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25" w:tblpY="1184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6"/>
        <w:gridCol w:w="1417"/>
        <w:gridCol w:w="1785"/>
        <w:gridCol w:w="70"/>
        <w:gridCol w:w="127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恩施农产品加工园生活配套服务区（D区）一、二期屋面露台增加坡屋顶施工项目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 w:themeColor="text1"/>
                <w:sz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ESLXZY-2021-004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见公告。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 w:val="28"/>
              </w:rPr>
              <w:t>恩施旅游集团有限公司网站https://www.eslygroup.com/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color w:val="000000" w:themeColor="text1"/>
                <w:sz w:val="28"/>
              </w:rPr>
              <w:t>http://www.eltlfstc.com/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持企业法人授权委托书（原件）、被委托人身份证、营业执照副本、企业资质证书副本、安全生产许可证副本、拟派项目负责人资格证书及安全生产考核合格证书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B证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、类似业绩证明资料、无犯罪记录承诺函、无不良行为查询记录（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）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、</w:t>
            </w:r>
            <w:r>
              <w:rPr>
                <w:rFonts w:hint="eastAsia" w:eastAsiaTheme="minorEastAsia"/>
                <w:color w:val="000000" w:themeColor="text1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8016" w:type="dxa"/>
            <w:gridSpan w:val="6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893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893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893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893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893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893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4883B00"/>
    <w:rsid w:val="17FB3DE3"/>
    <w:rsid w:val="195D3519"/>
    <w:rsid w:val="1B182F5D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2ECD4609"/>
    <w:rsid w:val="31F36204"/>
    <w:rsid w:val="32EC42EB"/>
    <w:rsid w:val="35DA2C16"/>
    <w:rsid w:val="36604828"/>
    <w:rsid w:val="36DC4FB5"/>
    <w:rsid w:val="39B52441"/>
    <w:rsid w:val="3B04617A"/>
    <w:rsid w:val="3B0825BC"/>
    <w:rsid w:val="3B113A7C"/>
    <w:rsid w:val="3C236551"/>
    <w:rsid w:val="3E74216D"/>
    <w:rsid w:val="3ECA33CA"/>
    <w:rsid w:val="3F300ACA"/>
    <w:rsid w:val="4033642C"/>
    <w:rsid w:val="424D0422"/>
    <w:rsid w:val="44250A7F"/>
    <w:rsid w:val="46970D38"/>
    <w:rsid w:val="47114F10"/>
    <w:rsid w:val="48091E51"/>
    <w:rsid w:val="49715C4D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0B674A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2021-09-14T07:34:32Z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