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507"/>
        <w:gridCol w:w="1853"/>
        <w:gridCol w:w="1618"/>
        <w:gridCol w:w="1373"/>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820" w:type="dxa"/>
            <w:gridSpan w:val="6"/>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990" w:type="dxa"/>
            <w:vAlign w:val="center"/>
          </w:tcPr>
          <w:p>
            <w:pPr>
              <w:jc w:val="center"/>
              <w:rPr>
                <w:sz w:val="28"/>
              </w:rPr>
            </w:pPr>
            <w:r>
              <w:rPr>
                <w:rFonts w:hint="eastAsia"/>
                <w:sz w:val="28"/>
              </w:rPr>
              <w:t>项目名称</w:t>
            </w:r>
          </w:p>
        </w:tc>
        <w:tc>
          <w:tcPr>
            <w:tcW w:w="783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8"/>
                <w:lang w:val="en-US" w:eastAsia="zh-CN"/>
              </w:rPr>
            </w:pPr>
            <w:r>
              <w:rPr>
                <w:rFonts w:hint="eastAsia" w:ascii="仿宋" w:hAnsi="仿宋" w:eastAsia="仿宋" w:cs="仿宋"/>
                <w:snapToGrid w:val="0"/>
                <w:color w:val="000000"/>
                <w:kern w:val="0"/>
                <w:sz w:val="32"/>
                <w:szCs w:val="21"/>
                <w:lang w:val="en-US" w:eastAsia="zh-CN"/>
              </w:rPr>
              <w:t>恩施旅游集团有限公司员工</w:t>
            </w:r>
            <w:r>
              <w:rPr>
                <w:rFonts w:hint="eastAsia" w:ascii="仿宋" w:hAnsi="仿宋" w:eastAsia="仿宋" w:cs="仿宋"/>
                <w:snapToGrid w:val="0"/>
                <w:color w:val="000000"/>
                <w:kern w:val="0"/>
                <w:sz w:val="32"/>
                <w:szCs w:val="21"/>
                <w:lang w:eastAsia="zh-CN"/>
              </w:rPr>
              <w:t>工作服采购项目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0" w:hRule="atLeast"/>
        </w:trPr>
        <w:tc>
          <w:tcPr>
            <w:tcW w:w="1990" w:type="dxa"/>
            <w:vAlign w:val="center"/>
          </w:tcPr>
          <w:p>
            <w:pPr>
              <w:jc w:val="center"/>
              <w:rPr>
                <w:sz w:val="28"/>
              </w:rPr>
            </w:pPr>
            <w:r>
              <w:rPr>
                <w:rFonts w:hint="eastAsia"/>
                <w:sz w:val="28"/>
              </w:rPr>
              <w:t>招标条件</w:t>
            </w:r>
          </w:p>
        </w:tc>
        <w:tc>
          <w:tcPr>
            <w:tcW w:w="7830" w:type="dxa"/>
            <w:gridSpan w:val="5"/>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left="0" w:leftChars="0" w:firstLine="480" w:firstLineChars="200"/>
              <w:jc w:val="left"/>
              <w:textAlignment w:val="baseline"/>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1.本次竞争性磋商，要求投标人是在中华人民共和国境内注册的具有独立企业法人资格，</w:t>
            </w:r>
            <w:r>
              <w:rPr>
                <w:rFonts w:hint="eastAsia" w:ascii="仿宋" w:hAnsi="仿宋" w:eastAsia="仿宋" w:cs="仿宋"/>
                <w:snapToGrid w:val="0"/>
                <w:color w:val="auto"/>
                <w:kern w:val="0"/>
                <w:sz w:val="24"/>
                <w:szCs w:val="24"/>
                <w:lang w:val="en-US" w:eastAsia="zh-CN"/>
              </w:rPr>
              <w:t>企业注册资本金不低于2000万元，</w:t>
            </w:r>
            <w:r>
              <w:rPr>
                <w:rFonts w:hint="eastAsia" w:ascii="仿宋" w:hAnsi="仿宋" w:eastAsia="仿宋" w:cs="仿宋"/>
                <w:snapToGrid w:val="0"/>
                <w:color w:val="auto"/>
                <w:kern w:val="0"/>
                <w:sz w:val="24"/>
                <w:szCs w:val="24"/>
              </w:rPr>
              <w:t>自2020年8月份以来具有类似项目业绩。</w:t>
            </w:r>
          </w:p>
          <w:p>
            <w:pPr>
              <w:keepNext w:val="0"/>
              <w:keepLines w:val="0"/>
              <w:pageBreakBefore w:val="0"/>
              <w:widowControl/>
              <w:kinsoku/>
              <w:wordWrap/>
              <w:overflowPunct w:val="0"/>
              <w:topLinePunct w:val="0"/>
              <w:autoSpaceDE w:val="0"/>
              <w:autoSpaceDN w:val="0"/>
              <w:bidi w:val="0"/>
              <w:adjustRightInd w:val="0"/>
              <w:snapToGrid w:val="0"/>
              <w:spacing w:line="400" w:lineRule="exact"/>
              <w:ind w:left="0" w:leftChars="0" w:firstLine="480" w:firstLineChars="200"/>
              <w:jc w:val="left"/>
              <w:textAlignment w:val="baseline"/>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2.投标人具有工商行政主管部门核发的有效法人营业执照且经营范围中须包含与本次招标内容类似的经营范围。不得以分公司名义进行投标，投标文件的单位盖章必须使用其法人公章，分公司盖章无效。</w:t>
            </w:r>
          </w:p>
          <w:p>
            <w:pPr>
              <w:keepNext w:val="0"/>
              <w:keepLines w:val="0"/>
              <w:pageBreakBefore w:val="0"/>
              <w:widowControl/>
              <w:kinsoku/>
              <w:wordWrap/>
              <w:overflowPunct w:val="0"/>
              <w:topLinePunct w:val="0"/>
              <w:autoSpaceDE w:val="0"/>
              <w:autoSpaceDN w:val="0"/>
              <w:bidi w:val="0"/>
              <w:adjustRightInd w:val="0"/>
              <w:snapToGrid w:val="0"/>
              <w:spacing w:line="400" w:lineRule="exact"/>
              <w:ind w:left="0" w:leftChars="0" w:firstLine="480" w:firstLineChars="200"/>
              <w:jc w:val="left"/>
              <w:textAlignment w:val="baseline"/>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3</w:t>
            </w:r>
            <w:r>
              <w:rPr>
                <w:rFonts w:hint="eastAsia" w:ascii="仿宋" w:hAnsi="仿宋" w:eastAsia="仿宋" w:cs="仿宋"/>
                <w:snapToGrid w:val="0"/>
                <w:color w:val="auto"/>
                <w:kern w:val="0"/>
                <w:sz w:val="24"/>
                <w:szCs w:val="24"/>
              </w:rPr>
              <w:t>.投标人及其法定代表人、项目负责人（如有）近三年内无行贿犯罪记录承诺函（提供承诺函盖公章）。</w:t>
            </w:r>
          </w:p>
          <w:p>
            <w:pPr>
              <w:keepNext w:val="0"/>
              <w:keepLines w:val="0"/>
              <w:pageBreakBefore w:val="0"/>
              <w:widowControl/>
              <w:kinsoku/>
              <w:wordWrap/>
              <w:overflowPunct w:val="0"/>
              <w:topLinePunct w:val="0"/>
              <w:autoSpaceDE w:val="0"/>
              <w:autoSpaceDN w:val="0"/>
              <w:bidi w:val="0"/>
              <w:adjustRightInd w:val="0"/>
              <w:snapToGrid w:val="0"/>
              <w:spacing w:line="400" w:lineRule="exact"/>
              <w:ind w:left="0" w:leftChars="0" w:firstLine="480" w:firstLineChars="200"/>
              <w:jc w:val="left"/>
              <w:textAlignment w:val="baseline"/>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4</w:t>
            </w:r>
            <w:r>
              <w:rPr>
                <w:rFonts w:hint="eastAsia" w:ascii="仿宋" w:hAnsi="仿宋" w:eastAsia="仿宋" w:cs="仿宋"/>
                <w:snapToGrid w:val="0"/>
                <w:color w:val="auto"/>
                <w:kern w:val="0"/>
                <w:sz w:val="24"/>
                <w:szCs w:val="24"/>
              </w:rPr>
              <w:t>.投标人在参加投标活动前三年内，没有不良行为记录（提供国家企业信用信息公示系统查询记录截图）。</w:t>
            </w:r>
          </w:p>
          <w:p>
            <w:pPr>
              <w:keepNext w:val="0"/>
              <w:keepLines w:val="0"/>
              <w:pageBreakBefore w:val="0"/>
              <w:widowControl/>
              <w:kinsoku/>
              <w:wordWrap/>
              <w:overflowPunct w:val="0"/>
              <w:topLinePunct w:val="0"/>
              <w:autoSpaceDE w:val="0"/>
              <w:autoSpaceDN w:val="0"/>
              <w:bidi w:val="0"/>
              <w:adjustRightInd w:val="0"/>
              <w:snapToGrid w:val="0"/>
              <w:spacing w:line="400" w:lineRule="exact"/>
              <w:ind w:left="0" w:leftChars="0" w:firstLine="480" w:firstLineChars="200"/>
              <w:jc w:val="left"/>
              <w:textAlignment w:val="baseline"/>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5</w:t>
            </w:r>
            <w:r>
              <w:rPr>
                <w:rFonts w:hint="eastAsia" w:ascii="仿宋" w:hAnsi="仿宋" w:eastAsia="仿宋" w:cs="仿宋"/>
                <w:snapToGrid w:val="0"/>
                <w:color w:val="auto"/>
                <w:kern w:val="0"/>
                <w:sz w:val="24"/>
                <w:szCs w:val="24"/>
              </w:rPr>
              <w:t>.参加采购活动前三年内未被列入“信用中国”网站(https://www.creditchina.gov.cn/)失信被执行人、重大税收违法案件当事人、政府采购严重违法失信行为记录名单和“中国政府采购”网站（www.ccgp.gov.cn）政府采购严重违法失信行为记录名单。</w:t>
            </w:r>
          </w:p>
          <w:p>
            <w:pPr>
              <w:keepNext w:val="0"/>
              <w:keepLines w:val="0"/>
              <w:pageBreakBefore w:val="0"/>
              <w:widowControl/>
              <w:kinsoku/>
              <w:wordWrap/>
              <w:overflowPunct w:val="0"/>
              <w:topLinePunct w:val="0"/>
              <w:autoSpaceDE w:val="0"/>
              <w:autoSpaceDN w:val="0"/>
              <w:bidi w:val="0"/>
              <w:adjustRightInd w:val="0"/>
              <w:snapToGrid w:val="0"/>
              <w:spacing w:line="400" w:lineRule="exact"/>
              <w:ind w:left="0" w:leftChars="0" w:firstLine="480" w:firstLineChars="200"/>
              <w:jc w:val="left"/>
              <w:textAlignment w:val="baseline"/>
              <w:rPr>
                <w:rFonts w:hint="eastAsia"/>
                <w:sz w:val="28"/>
              </w:rPr>
            </w:pPr>
            <w:r>
              <w:rPr>
                <w:rFonts w:hint="eastAsia" w:ascii="仿宋" w:hAnsi="仿宋" w:eastAsia="仿宋" w:cs="仿宋"/>
                <w:snapToGrid w:val="0"/>
                <w:color w:val="auto"/>
                <w:kern w:val="0"/>
                <w:sz w:val="24"/>
                <w:szCs w:val="24"/>
                <w:lang w:val="en-US" w:eastAsia="zh-CN"/>
              </w:rPr>
              <w:t>6</w:t>
            </w:r>
            <w:r>
              <w:rPr>
                <w:rFonts w:hint="eastAsia" w:ascii="仿宋" w:hAnsi="仿宋" w:eastAsia="仿宋" w:cs="仿宋"/>
                <w:snapToGrid w:val="0"/>
                <w:color w:val="auto"/>
                <w:kern w:val="0"/>
                <w:sz w:val="24"/>
                <w:szCs w:val="24"/>
              </w:rPr>
              <w:t>.本次招标不接受联合体投标申请。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990" w:type="dxa"/>
            <w:vAlign w:val="center"/>
          </w:tcPr>
          <w:p>
            <w:pPr>
              <w:jc w:val="center"/>
              <w:rPr>
                <w:sz w:val="28"/>
              </w:rPr>
            </w:pPr>
            <w:r>
              <w:rPr>
                <w:rFonts w:hint="eastAsia"/>
                <w:sz w:val="28"/>
              </w:rPr>
              <w:t>投标报名登记所需资料</w:t>
            </w:r>
          </w:p>
        </w:tc>
        <w:tc>
          <w:tcPr>
            <w:tcW w:w="7830" w:type="dxa"/>
            <w:gridSpan w:val="5"/>
            <w:vAlign w:val="center"/>
          </w:tcPr>
          <w:p>
            <w:pPr>
              <w:spacing w:line="240" w:lineRule="auto"/>
              <w:ind w:firstLine="560" w:firstLineChars="200"/>
              <w:jc w:val="both"/>
              <w:rPr>
                <w:rFonts w:hint="eastAsia" w:eastAsiaTheme="minorEastAsia"/>
                <w:sz w:val="28"/>
                <w:lang w:eastAsia="zh-CN"/>
              </w:rPr>
            </w:pPr>
            <w:r>
              <w:rPr>
                <w:rFonts w:hint="eastAsia"/>
                <w:sz w:val="28"/>
                <w:lang w:val="zh-CN" w:eastAsia="zh-CN"/>
              </w:rPr>
              <w:t>《投标报名登记表》、</w:t>
            </w:r>
            <w:r>
              <w:rPr>
                <w:rFonts w:hint="eastAsia"/>
                <w:sz w:val="28"/>
                <w:lang w:val="en-US" w:eastAsia="zh-CN"/>
              </w:rPr>
              <w:t>营业执照扫描件</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990" w:type="dxa"/>
            <w:vAlign w:val="center"/>
          </w:tcPr>
          <w:p>
            <w:pPr>
              <w:jc w:val="center"/>
              <w:rPr>
                <w:sz w:val="28"/>
              </w:rPr>
            </w:pPr>
            <w:r>
              <w:rPr>
                <w:rFonts w:hint="eastAsia"/>
                <w:sz w:val="28"/>
              </w:rPr>
              <w:t>报名起止时间</w:t>
            </w:r>
          </w:p>
        </w:tc>
        <w:tc>
          <w:tcPr>
            <w:tcW w:w="7830" w:type="dxa"/>
            <w:gridSpan w:val="5"/>
            <w:vAlign w:val="center"/>
          </w:tcPr>
          <w:p>
            <w:pPr>
              <w:jc w:val="left"/>
              <w:rPr>
                <w:sz w:val="28"/>
              </w:rPr>
            </w:pPr>
            <w:r>
              <w:rPr>
                <w:rFonts w:hint="eastAsia"/>
                <w:sz w:val="28"/>
                <w:lang w:val="en-US" w:eastAsia="zh-CN"/>
              </w:rPr>
              <w:t>20</w:t>
            </w:r>
            <w:r>
              <w:rPr>
                <w:rFonts w:hint="eastAsia"/>
                <w:color w:val="000000" w:themeColor="text1"/>
                <w:sz w:val="28"/>
                <w:lang w:val="en-US" w:eastAsia="zh-CN"/>
              </w:rPr>
              <w:t>23年8月12日8:30时至2023年8月16日17:30时</w:t>
            </w:r>
            <w:r>
              <w:rPr>
                <w:rFonts w:hint="eastAsia"/>
                <w:color w:val="000000" w:themeColor="text1"/>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90" w:type="dxa"/>
            <w:vMerge w:val="restart"/>
            <w:vAlign w:val="center"/>
          </w:tcPr>
          <w:p>
            <w:pPr>
              <w:jc w:val="center"/>
              <w:rPr>
                <w:sz w:val="28"/>
              </w:rPr>
            </w:pPr>
            <w:r>
              <w:rPr>
                <w:rFonts w:hint="eastAsia"/>
                <w:sz w:val="28"/>
              </w:rPr>
              <w:t>投标申请人</w:t>
            </w:r>
          </w:p>
        </w:tc>
        <w:tc>
          <w:tcPr>
            <w:tcW w:w="3360" w:type="dxa"/>
            <w:gridSpan w:val="2"/>
            <w:vAlign w:val="center"/>
          </w:tcPr>
          <w:p>
            <w:pPr>
              <w:jc w:val="center"/>
              <w:rPr>
                <w:sz w:val="28"/>
              </w:rPr>
            </w:pPr>
            <w:r>
              <w:rPr>
                <w:rFonts w:hint="eastAsia"/>
                <w:sz w:val="28"/>
              </w:rPr>
              <w:t>企业名称</w:t>
            </w:r>
          </w:p>
        </w:tc>
        <w:tc>
          <w:tcPr>
            <w:tcW w:w="4470"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90" w:type="dxa"/>
            <w:vMerge w:val="continue"/>
            <w:vAlign w:val="center"/>
          </w:tcPr>
          <w:p>
            <w:pPr>
              <w:jc w:val="center"/>
              <w:rPr>
                <w:rFonts w:hint="eastAsia"/>
                <w:sz w:val="28"/>
              </w:rPr>
            </w:pPr>
          </w:p>
        </w:tc>
        <w:tc>
          <w:tcPr>
            <w:tcW w:w="3360"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28"/>
                <w:lang w:val="en-US" w:eastAsia="zh-CN"/>
              </w:rPr>
            </w:pPr>
            <w:r>
              <w:rPr>
                <w:rFonts w:hint="eastAsia"/>
                <w:sz w:val="28"/>
                <w:lang w:val="en-US" w:eastAsia="zh-CN"/>
              </w:rPr>
              <w:t>营业执照注册号（统一社会信用代码）</w:t>
            </w:r>
          </w:p>
        </w:tc>
        <w:tc>
          <w:tcPr>
            <w:tcW w:w="4470"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90" w:type="dxa"/>
            <w:vMerge w:val="continue"/>
            <w:vAlign w:val="center"/>
          </w:tcPr>
          <w:p>
            <w:pPr>
              <w:jc w:val="center"/>
              <w:rPr>
                <w:sz w:val="28"/>
              </w:rPr>
            </w:pPr>
          </w:p>
        </w:tc>
        <w:tc>
          <w:tcPr>
            <w:tcW w:w="3360" w:type="dxa"/>
            <w:gridSpan w:val="2"/>
            <w:vAlign w:val="center"/>
          </w:tcPr>
          <w:p>
            <w:pPr>
              <w:jc w:val="center"/>
              <w:rPr>
                <w:rFonts w:hint="default" w:eastAsiaTheme="minorEastAsia"/>
                <w:sz w:val="28"/>
                <w:lang w:val="en-US" w:eastAsia="zh-CN"/>
              </w:rPr>
            </w:pPr>
            <w:r>
              <w:rPr>
                <w:rFonts w:hint="eastAsia"/>
                <w:sz w:val="28"/>
                <w:lang w:val="en-US" w:eastAsia="zh-CN"/>
              </w:rPr>
              <w:t>法定代表人</w:t>
            </w:r>
          </w:p>
        </w:tc>
        <w:tc>
          <w:tcPr>
            <w:tcW w:w="4470" w:type="dxa"/>
            <w:gridSpan w:val="3"/>
          </w:tcPr>
          <w:p>
            <w:pPr>
              <w:rPr>
                <w:rFonts w:hint="default" w:eastAsiaTheme="minorEastAsia"/>
                <w:sz w:val="28"/>
                <w:lang w:val="en-US" w:eastAsia="zh-CN"/>
              </w:rPr>
            </w:pPr>
            <w:r>
              <w:rPr>
                <w:rFonts w:hint="eastAsia"/>
                <w:sz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90" w:type="dxa"/>
            <w:vMerge w:val="continue"/>
            <w:vAlign w:val="center"/>
          </w:tcPr>
          <w:p>
            <w:pPr>
              <w:jc w:val="center"/>
              <w:rPr>
                <w:sz w:val="28"/>
              </w:rPr>
            </w:pPr>
          </w:p>
        </w:tc>
        <w:tc>
          <w:tcPr>
            <w:tcW w:w="3360" w:type="dxa"/>
            <w:gridSpan w:val="2"/>
            <w:vAlign w:val="center"/>
          </w:tcPr>
          <w:p>
            <w:pPr>
              <w:jc w:val="center"/>
              <w:rPr>
                <w:rFonts w:hint="eastAsia"/>
                <w:sz w:val="28"/>
                <w:lang w:val="en-US" w:eastAsia="zh-CN"/>
              </w:rPr>
            </w:pPr>
            <w:r>
              <w:rPr>
                <w:rFonts w:hint="eastAsia"/>
                <w:sz w:val="28"/>
                <w:lang w:val="en-US" w:eastAsia="zh-CN"/>
              </w:rPr>
              <w:t>授权代理人</w:t>
            </w:r>
          </w:p>
        </w:tc>
        <w:tc>
          <w:tcPr>
            <w:tcW w:w="4470" w:type="dxa"/>
            <w:gridSpan w:val="3"/>
          </w:tcPr>
          <w:p>
            <w:pPr>
              <w:rPr>
                <w:rFonts w:hint="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90" w:type="dxa"/>
            <w:vMerge w:val="continue"/>
            <w:vAlign w:val="center"/>
          </w:tcPr>
          <w:p>
            <w:pPr>
              <w:jc w:val="center"/>
              <w:rPr>
                <w:sz w:val="28"/>
              </w:rPr>
            </w:pPr>
          </w:p>
        </w:tc>
        <w:tc>
          <w:tcPr>
            <w:tcW w:w="3360" w:type="dxa"/>
            <w:gridSpan w:val="2"/>
            <w:vAlign w:val="center"/>
          </w:tcPr>
          <w:p>
            <w:pPr>
              <w:jc w:val="center"/>
              <w:rPr>
                <w:rFonts w:hint="eastAsia"/>
                <w:sz w:val="28"/>
              </w:rPr>
            </w:pPr>
            <w:r>
              <w:rPr>
                <w:rFonts w:hint="eastAsia"/>
                <w:sz w:val="28"/>
              </w:rPr>
              <w:t>报名时间</w:t>
            </w:r>
          </w:p>
        </w:tc>
        <w:tc>
          <w:tcPr>
            <w:tcW w:w="4470" w:type="dxa"/>
            <w:gridSpan w:val="3"/>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90" w:type="dxa"/>
            <w:vAlign w:val="center"/>
          </w:tcPr>
          <w:p>
            <w:pPr>
              <w:jc w:val="center"/>
              <w:rPr>
                <w:rFonts w:hint="eastAsia" w:eastAsiaTheme="minorEastAsia"/>
                <w:sz w:val="28"/>
                <w:lang w:val="en-US" w:eastAsia="zh-CN"/>
              </w:rPr>
            </w:pPr>
            <w:r>
              <w:rPr>
                <w:rFonts w:hint="eastAsia"/>
                <w:sz w:val="28"/>
              </w:rPr>
              <w:t>报名人</w:t>
            </w:r>
          </w:p>
        </w:tc>
        <w:tc>
          <w:tcPr>
            <w:tcW w:w="1507" w:type="dxa"/>
            <w:vAlign w:val="center"/>
          </w:tcPr>
          <w:p>
            <w:pPr>
              <w:jc w:val="center"/>
              <w:rPr>
                <w:sz w:val="28"/>
              </w:rPr>
            </w:pPr>
          </w:p>
        </w:tc>
        <w:tc>
          <w:tcPr>
            <w:tcW w:w="1853" w:type="dxa"/>
            <w:vAlign w:val="center"/>
          </w:tcPr>
          <w:p>
            <w:pPr>
              <w:jc w:val="center"/>
              <w:rPr>
                <w:sz w:val="28"/>
              </w:rPr>
            </w:pPr>
            <w:r>
              <w:rPr>
                <w:rFonts w:hint="eastAsia"/>
                <w:sz w:val="28"/>
              </w:rPr>
              <w:t>联系电话</w:t>
            </w:r>
          </w:p>
        </w:tc>
        <w:tc>
          <w:tcPr>
            <w:tcW w:w="1618" w:type="dxa"/>
            <w:vAlign w:val="center"/>
          </w:tcPr>
          <w:p>
            <w:pPr>
              <w:jc w:val="center"/>
              <w:rPr>
                <w:sz w:val="28"/>
              </w:rPr>
            </w:pPr>
          </w:p>
        </w:tc>
        <w:tc>
          <w:tcPr>
            <w:tcW w:w="1373" w:type="dxa"/>
            <w:vAlign w:val="center"/>
          </w:tcPr>
          <w:p>
            <w:pPr>
              <w:jc w:val="center"/>
              <w:rPr>
                <w:rFonts w:hint="eastAsia" w:eastAsiaTheme="minorEastAsia"/>
                <w:sz w:val="28"/>
                <w:lang w:eastAsia="zh-CN"/>
              </w:rPr>
            </w:pPr>
            <w:r>
              <w:rPr>
                <w:rFonts w:hint="eastAsia"/>
                <w:sz w:val="28"/>
                <w:lang w:eastAsia="zh-CN"/>
              </w:rPr>
              <w:t>电子邮箱</w:t>
            </w:r>
          </w:p>
        </w:tc>
        <w:tc>
          <w:tcPr>
            <w:tcW w:w="1479" w:type="dxa"/>
            <w:vAlign w:val="center"/>
          </w:tcPr>
          <w:p>
            <w:pPr>
              <w:jc w:val="center"/>
              <w:rPr>
                <w:sz w:val="28"/>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sz w:val="28"/>
        </w:rPr>
      </w:pPr>
      <w:bookmarkStart w:id="0" w:name="_GoBack"/>
      <w:bookmarkEnd w:id="0"/>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wMGMyNzdmZDhhZmU4MzMxZTBiNTkxYzJhN2Y4MTgifQ=="/>
  </w:docVars>
  <w:rsids>
    <w:rsidRoot w:val="00BC2F06"/>
    <w:rsid w:val="00352300"/>
    <w:rsid w:val="00BC2F06"/>
    <w:rsid w:val="00D71AE6"/>
    <w:rsid w:val="00ED4194"/>
    <w:rsid w:val="00F12B67"/>
    <w:rsid w:val="040743B7"/>
    <w:rsid w:val="04707950"/>
    <w:rsid w:val="04B47D34"/>
    <w:rsid w:val="04FF4E61"/>
    <w:rsid w:val="057F6147"/>
    <w:rsid w:val="05E32771"/>
    <w:rsid w:val="07A90724"/>
    <w:rsid w:val="07D024BE"/>
    <w:rsid w:val="07D63618"/>
    <w:rsid w:val="0A384072"/>
    <w:rsid w:val="0AF44A92"/>
    <w:rsid w:val="0B2C3EFB"/>
    <w:rsid w:val="0B721BBC"/>
    <w:rsid w:val="0B8012D2"/>
    <w:rsid w:val="0C8B26C7"/>
    <w:rsid w:val="0D961994"/>
    <w:rsid w:val="0E1A27B3"/>
    <w:rsid w:val="0E4E15AF"/>
    <w:rsid w:val="11B13F7B"/>
    <w:rsid w:val="12743017"/>
    <w:rsid w:val="12B207DE"/>
    <w:rsid w:val="131D57B4"/>
    <w:rsid w:val="17B84AE8"/>
    <w:rsid w:val="17CE60BA"/>
    <w:rsid w:val="17FB3DE3"/>
    <w:rsid w:val="18F20563"/>
    <w:rsid w:val="195D3519"/>
    <w:rsid w:val="1E2B742E"/>
    <w:rsid w:val="1F9C5373"/>
    <w:rsid w:val="1FB47BB1"/>
    <w:rsid w:val="1FC63355"/>
    <w:rsid w:val="1FCB192A"/>
    <w:rsid w:val="210668C5"/>
    <w:rsid w:val="21981B73"/>
    <w:rsid w:val="220A19FF"/>
    <w:rsid w:val="22B87CB9"/>
    <w:rsid w:val="23110939"/>
    <w:rsid w:val="25416CE4"/>
    <w:rsid w:val="285C405C"/>
    <w:rsid w:val="286D3EBC"/>
    <w:rsid w:val="28CC3BEF"/>
    <w:rsid w:val="29EC6E13"/>
    <w:rsid w:val="2A5319FD"/>
    <w:rsid w:val="2D8868B3"/>
    <w:rsid w:val="2E784545"/>
    <w:rsid w:val="318A0E4C"/>
    <w:rsid w:val="31B77767"/>
    <w:rsid w:val="31F36204"/>
    <w:rsid w:val="34052A0C"/>
    <w:rsid w:val="35DA2C16"/>
    <w:rsid w:val="36604828"/>
    <w:rsid w:val="36DC4FB5"/>
    <w:rsid w:val="385E6B8E"/>
    <w:rsid w:val="39871752"/>
    <w:rsid w:val="39B52441"/>
    <w:rsid w:val="3A3C2EFF"/>
    <w:rsid w:val="3A3D781B"/>
    <w:rsid w:val="3A4678DA"/>
    <w:rsid w:val="3B0825BC"/>
    <w:rsid w:val="3B113A7C"/>
    <w:rsid w:val="3C236551"/>
    <w:rsid w:val="3C9F4DCC"/>
    <w:rsid w:val="3F300ACA"/>
    <w:rsid w:val="4033642C"/>
    <w:rsid w:val="40EB4C72"/>
    <w:rsid w:val="4194368E"/>
    <w:rsid w:val="424D0422"/>
    <w:rsid w:val="431D40CF"/>
    <w:rsid w:val="44250A7F"/>
    <w:rsid w:val="442D5895"/>
    <w:rsid w:val="46970D38"/>
    <w:rsid w:val="46A4423B"/>
    <w:rsid w:val="47114F10"/>
    <w:rsid w:val="479D04B4"/>
    <w:rsid w:val="480667BA"/>
    <w:rsid w:val="48E7672C"/>
    <w:rsid w:val="4B496001"/>
    <w:rsid w:val="4C885B30"/>
    <w:rsid w:val="4CE63211"/>
    <w:rsid w:val="4D432F96"/>
    <w:rsid w:val="4E2830AB"/>
    <w:rsid w:val="4E753111"/>
    <w:rsid w:val="4EC5306C"/>
    <w:rsid w:val="4EF63225"/>
    <w:rsid w:val="4F1E2690"/>
    <w:rsid w:val="4F5C095C"/>
    <w:rsid w:val="504B3731"/>
    <w:rsid w:val="5269661F"/>
    <w:rsid w:val="52B80F85"/>
    <w:rsid w:val="53411FD7"/>
    <w:rsid w:val="5386348B"/>
    <w:rsid w:val="539574B0"/>
    <w:rsid w:val="542E1A49"/>
    <w:rsid w:val="54A04762"/>
    <w:rsid w:val="56072A52"/>
    <w:rsid w:val="56B60EE0"/>
    <w:rsid w:val="57BF74C7"/>
    <w:rsid w:val="589A41E4"/>
    <w:rsid w:val="591C4C24"/>
    <w:rsid w:val="59832624"/>
    <w:rsid w:val="5BD63C5B"/>
    <w:rsid w:val="5D4E3E23"/>
    <w:rsid w:val="5F310605"/>
    <w:rsid w:val="5F3C409F"/>
    <w:rsid w:val="611759A9"/>
    <w:rsid w:val="620C3A64"/>
    <w:rsid w:val="62640148"/>
    <w:rsid w:val="645A534C"/>
    <w:rsid w:val="64C027AF"/>
    <w:rsid w:val="64F252B5"/>
    <w:rsid w:val="653E1A19"/>
    <w:rsid w:val="65750EF0"/>
    <w:rsid w:val="67C11E69"/>
    <w:rsid w:val="69160DFC"/>
    <w:rsid w:val="69570050"/>
    <w:rsid w:val="699E1B92"/>
    <w:rsid w:val="69FA0715"/>
    <w:rsid w:val="6AA050A6"/>
    <w:rsid w:val="6C043A7E"/>
    <w:rsid w:val="6CC427C2"/>
    <w:rsid w:val="6D6A18DE"/>
    <w:rsid w:val="6DF21C7F"/>
    <w:rsid w:val="70B5251E"/>
    <w:rsid w:val="71703FAF"/>
    <w:rsid w:val="71EB636A"/>
    <w:rsid w:val="74927467"/>
    <w:rsid w:val="74E22CE2"/>
    <w:rsid w:val="77FC724F"/>
    <w:rsid w:val="790A2288"/>
    <w:rsid w:val="7A0714C0"/>
    <w:rsid w:val="7A2513C1"/>
    <w:rsid w:val="7B2E2230"/>
    <w:rsid w:val="7C107559"/>
    <w:rsid w:val="7CCB6749"/>
    <w:rsid w:val="7CE710CA"/>
    <w:rsid w:val="7CFD0EB9"/>
    <w:rsid w:val="7D715167"/>
    <w:rsid w:val="7EAC78CB"/>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List Paragraph"/>
    <w:basedOn w:val="1"/>
    <w:qFormat/>
    <w:uiPriority w:val="99"/>
    <w:pPr>
      <w:ind w:firstLine="420" w:firstLineChars="200"/>
    </w:pPr>
    <w:rPr>
      <w:szCs w:val="24"/>
    </w:rPr>
  </w:style>
  <w:style w:type="paragraph" w:styleId="3">
    <w:name w:val="Normal Indent"/>
    <w:basedOn w:val="1"/>
    <w:qFormat/>
    <w:uiPriority w:val="0"/>
    <w:pPr>
      <w:ind w:firstLine="420" w:firstLineChars="200"/>
    </w:pPr>
    <w:rPr>
      <w:szCs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555555"/>
      <w:u w:val="none"/>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312</Words>
  <Characters>390</Characters>
  <Lines>2</Lines>
  <Paragraphs>1</Paragraphs>
  <TotalTime>1</TotalTime>
  <ScaleCrop>false</ScaleCrop>
  <LinksUpToDate>false</LinksUpToDate>
  <CharactersWithSpaces>393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黄晓庆</cp:lastModifiedBy>
  <cp:lastPrinted>2018-01-23T01:35:00Z</cp:lastPrinted>
  <dcterms:modified xsi:type="dcterms:W3CDTF">2023-08-11T07:12:18Z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94736BC78CEB48DC86D246BE70FF68AA</vt:lpwstr>
  </property>
</Properties>
</file>