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658"/>
        <w:gridCol w:w="1702"/>
        <w:gridCol w:w="1618"/>
        <w:gridCol w:w="137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9820" w:type="dxa"/>
            <w:gridSpan w:val="6"/>
            <w:vAlign w:val="center"/>
          </w:tcPr>
          <w:p>
            <w:pPr>
              <w:jc w:val="center"/>
              <w:rPr>
                <w:b/>
                <w:sz w:val="20"/>
                <w:szCs w:val="21"/>
              </w:rPr>
            </w:pPr>
            <w:bookmarkStart w:id="0" w:name="_GoBack"/>
            <w:r>
              <w:rPr>
                <w:rFonts w:hint="eastAsia"/>
                <w:b/>
                <w:sz w:val="32"/>
                <w:szCs w:val="21"/>
              </w:rPr>
              <w:t>投标报名登记表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7830" w:type="dxa"/>
            <w:gridSpan w:val="5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firstLine="60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u w:val="none"/>
                <w:lang w:eastAsia="zh-CN"/>
              </w:rPr>
              <w:t>恩施旅游集团有限公司子公司保险服务采购项目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1" w:hRule="exact"/>
        </w:trPr>
        <w:tc>
          <w:tcPr>
            <w:tcW w:w="199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招标条件</w:t>
            </w:r>
          </w:p>
        </w:tc>
        <w:tc>
          <w:tcPr>
            <w:tcW w:w="7830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600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600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  <w:t>供应商须具有工商行政主管部门核发的有效的法人营业执照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  <w:t>（提供营业执照原件彩色复印件并加盖供应商公章，供应商若为分公司或支公司参加磋商的，提供分公司或支公司的有效的营业执照。）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600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  <w:t>供应商须取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highlight w:val="none"/>
                <w:lang w:eastAsia="zh-CN"/>
              </w:rPr>
              <w:t>国家金融监督管理总局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highlight w:val="none"/>
              </w:rPr>
              <w:t>会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  <w:t>颁发的中华人民共和国保险许可证（许可证业务范围须包含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lang w:eastAsia="zh-CN"/>
              </w:rPr>
              <w:t>责任险、意外险、财产综合险、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  <w:t>机动车辆保险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  <w:t>），且许可证在有效期内。（提供副本原件彩色复印件加盖供应商公章）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600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  <w:t>与采购人存在利害关系可能影响采购活动公正性的法人、其他组织或者个人，不得参加磋商。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600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  <w:t>本项目不接受联合体机构磋商，供应商需以独立法人资格参与本项目磋商。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60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投标人近三年（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highlight w:val="none"/>
              </w:rPr>
              <w:t>以投标截止时间往前推算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highlight w:val="none"/>
              </w:rPr>
              <w:t>年，以保单或保险协议为准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具有至少三项独立承接类似保险项目业绩，并提供相关证明文件（合同或中标通知书，以合同或中标通知书中载明的时间为准）。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投标人及其法定代表人、项目负责人（如有）近三年内无行贿犯罪记录承诺函（提供承诺函盖公章）。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 xml:space="preserve">7.投标人在参加投标活动前三年内，没有不良行为记录（提供国家企业信用信息公示系统查询记录截图）。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8.参加投标活动前三年内未被列入“信用中国”网站(https://www.creditchina.gov.cn/)失信被执行人、重大税收违法案件当事人、政府采购严重违法失信行为记录名单和“中国政府采购”网站（www.ccgp.gov.cn）政府采购严重违法失信行为的记录名单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after="0" w:line="360" w:lineRule="auto"/>
              <w:ind w:firstLine="60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after="0" w:line="560" w:lineRule="exact"/>
              <w:ind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560" w:firstLineChars="200"/>
              <w:jc w:val="left"/>
              <w:textAlignment w:val="baseline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投标报名登记所需资料</w:t>
            </w:r>
          </w:p>
        </w:tc>
        <w:tc>
          <w:tcPr>
            <w:tcW w:w="7830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lang w:val="zh-CN" w:eastAsia="zh-CN"/>
              </w:rPr>
              <w:t>《投标报名登记表》、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营业执照扫描件</w:t>
            </w:r>
            <w:r>
              <w:rPr>
                <w:rFonts w:hint="eastAsia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报名起止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7830" w:type="dxa"/>
            <w:gridSpan w:val="5"/>
            <w:vAlign w:val="center"/>
          </w:tcPr>
          <w:p>
            <w:pPr>
              <w:jc w:val="left"/>
              <w:rPr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2023年9月16日8:30时至2023年9月20日17:30时止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9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投标申请人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4470" w:type="dxa"/>
            <w:gridSpan w:val="3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营业执照注册号       （统一社会信用代码）</w:t>
            </w:r>
          </w:p>
        </w:tc>
        <w:tc>
          <w:tcPr>
            <w:tcW w:w="4470" w:type="dxa"/>
            <w:gridSpan w:val="3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4470" w:type="dxa"/>
            <w:gridSpan w:val="3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授权代理人</w:t>
            </w:r>
          </w:p>
        </w:tc>
        <w:tc>
          <w:tcPr>
            <w:tcW w:w="4470" w:type="dxa"/>
            <w:gridSpan w:val="3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4470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MjA5ZDdjODc2NmY4NGUyZDE2OGE3YmQ0N2Q3YjcifQ=="/>
  </w:docVars>
  <w:rsids>
    <w:rsidRoot w:val="59FA7CEE"/>
    <w:rsid w:val="002F4A83"/>
    <w:rsid w:val="04FC088E"/>
    <w:rsid w:val="17CE60BA"/>
    <w:rsid w:val="225C5734"/>
    <w:rsid w:val="25581225"/>
    <w:rsid w:val="30234671"/>
    <w:rsid w:val="390C65EA"/>
    <w:rsid w:val="4BFB6776"/>
    <w:rsid w:val="51A151B5"/>
    <w:rsid w:val="537A2677"/>
    <w:rsid w:val="59FA7CEE"/>
    <w:rsid w:val="664B7EA3"/>
    <w:rsid w:val="699F46A5"/>
    <w:rsid w:val="6C3118E9"/>
    <w:rsid w:val="6D090170"/>
    <w:rsid w:val="76E65985"/>
    <w:rsid w:val="775672CA"/>
    <w:rsid w:val="78CA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 w:eastAsia="宋体" w:cs="Times New Roman"/>
      <w:spacing w:val="4"/>
      <w:sz w:val="24"/>
    </w:rPr>
  </w:style>
  <w:style w:type="paragraph" w:styleId="3">
    <w:name w:val="Body Text First Indent"/>
    <w:basedOn w:val="2"/>
    <w:qFormat/>
    <w:uiPriority w:val="0"/>
    <w:pPr>
      <w:adjustRightInd w:val="0"/>
      <w:spacing w:after="120" w:line="312" w:lineRule="atLeast"/>
      <w:ind w:firstLine="420"/>
      <w:textAlignment w:val="baseline"/>
    </w:pPr>
    <w:rPr>
      <w:rFonts w:ascii="Calibri" w:hAnsi="Calibri" w:eastAsia="宋体" w:cs="Times New Roman"/>
      <w:kern w:val="0"/>
      <w:szCs w:val="20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7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2466</Words>
  <Characters>2553</Characters>
  <Lines>0</Lines>
  <Paragraphs>0</Paragraphs>
  <TotalTime>2</TotalTime>
  <ScaleCrop>false</ScaleCrop>
  <LinksUpToDate>false</LinksUpToDate>
  <CharactersWithSpaces>2565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2022-11-03T07:12:00Z</dcterms:created>
  <dc:creator>空中的梦</dc:creator>
  <cp:lastModifiedBy>Administrator</cp:lastModifiedBy>
  <cp:lastPrinted>2022-11-14T06:43:00Z</cp:lastPrinted>
  <dcterms:modified xsi:type="dcterms:W3CDTF">2023-09-15T03:36:12Z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FE8993521B904F20BF3E233CF99D624C_13</vt:lpwstr>
  </property>
</Properties>
</file>