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333C5">
      <w:pPr>
        <w:pStyle w:val="49"/>
        <w:widowControl/>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2"/>
          <w:szCs w:val="20"/>
          <w:lang w:val="en-US" w:eastAsia="zh-CN" w:bidi="ar-SA"/>
        </w:rPr>
      </w:pPr>
    </w:p>
    <w:p w14:paraId="39E14359">
      <w:pPr>
        <w:pStyle w:val="49"/>
        <w:widowControl/>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2"/>
          <w:szCs w:val="20"/>
          <w:lang w:val="en-US" w:eastAsia="zh-CN" w:bidi="ar-SA"/>
        </w:rPr>
      </w:pPr>
    </w:p>
    <w:p w14:paraId="0E42D481">
      <w:pPr>
        <w:snapToGrid w:val="0"/>
        <w:spacing w:before="50" w:beforeAutospacing="0" w:after="50" w:afterAutospacing="0" w:line="360" w:lineRule="auto"/>
        <w:jc w:val="center"/>
        <w:textAlignment w:val="baseline"/>
        <w:rPr>
          <w:rStyle w:val="22"/>
          <w:rFonts w:ascii="宋体" w:hAnsi="宋体" w:eastAsia="宋体"/>
          <w:b/>
          <w:i w:val="0"/>
          <w:caps w:val="0"/>
          <w:color w:val="000000"/>
          <w:spacing w:val="0"/>
          <w:w w:val="100"/>
          <w:kern w:val="2"/>
          <w:sz w:val="36"/>
          <w:szCs w:val="30"/>
          <w:lang w:val="en-US" w:eastAsia="zh-CN" w:bidi="ar-SA"/>
        </w:rPr>
      </w:pPr>
      <w:r>
        <w:rPr>
          <w:rStyle w:val="22"/>
          <w:rFonts w:ascii="宋体" w:hAnsi="宋体"/>
          <w:b/>
          <w:i w:val="0"/>
          <w:caps w:val="0"/>
          <w:color w:val="000000"/>
          <w:spacing w:val="0"/>
          <w:w w:val="100"/>
          <w:kern w:val="2"/>
          <w:sz w:val="36"/>
          <w:szCs w:val="30"/>
          <w:lang w:val="en-US" w:eastAsia="zh-CN" w:bidi="ar-SA"/>
        </w:rPr>
        <w:t>恩施旅游集团有限公司快手平台宣传推广</w:t>
      </w:r>
    </w:p>
    <w:p w14:paraId="2EA0F01E">
      <w:pPr>
        <w:snapToGrid w:val="0"/>
        <w:spacing w:before="50" w:beforeAutospacing="0" w:after="50" w:afterAutospacing="0" w:line="360" w:lineRule="auto"/>
        <w:jc w:val="center"/>
        <w:textAlignment w:val="baseline"/>
        <w:rPr>
          <w:rStyle w:val="22"/>
          <w:rFonts w:ascii="宋体" w:hAnsi="宋体"/>
          <w:b/>
          <w:i w:val="0"/>
          <w:caps w:val="0"/>
          <w:color w:val="000000"/>
          <w:spacing w:val="0"/>
          <w:w w:val="100"/>
          <w:kern w:val="2"/>
          <w:sz w:val="28"/>
          <w:szCs w:val="28"/>
          <w:lang w:val="en-US" w:eastAsia="zh-CN" w:bidi="ar-SA"/>
        </w:rPr>
      </w:pPr>
      <w:r>
        <w:rPr>
          <w:rStyle w:val="22"/>
          <w:rFonts w:ascii="宋体" w:hAnsi="宋体"/>
          <w:b/>
          <w:i w:val="0"/>
          <w:caps w:val="0"/>
          <w:color w:val="000000"/>
          <w:spacing w:val="0"/>
          <w:w w:val="100"/>
          <w:kern w:val="2"/>
          <w:sz w:val="36"/>
          <w:szCs w:val="30"/>
          <w:lang w:val="en-US" w:eastAsia="zh-CN" w:bidi="ar-SA"/>
        </w:rPr>
        <w:t>服务项目</w:t>
      </w:r>
    </w:p>
    <w:p w14:paraId="4DEA019D">
      <w:pPr>
        <w:snapToGrid w:val="0"/>
        <w:spacing w:before="50" w:beforeAutospacing="0" w:after="50" w:afterAutospacing="0" w:line="360" w:lineRule="auto"/>
        <w:jc w:val="center"/>
        <w:textAlignment w:val="baseline"/>
        <w:rPr>
          <w:rStyle w:val="22"/>
          <w:rFonts w:ascii="宋体" w:hAnsi="宋体"/>
          <w:b/>
          <w:i w:val="0"/>
          <w:caps w:val="0"/>
          <w:color w:val="000000"/>
          <w:spacing w:val="0"/>
          <w:w w:val="100"/>
          <w:kern w:val="2"/>
          <w:sz w:val="28"/>
          <w:szCs w:val="28"/>
          <w:lang w:val="en-US" w:eastAsia="zh-CN" w:bidi="ar-SA"/>
        </w:rPr>
      </w:pPr>
    </w:p>
    <w:p w14:paraId="519427B2">
      <w:pPr>
        <w:snapToGrid w:val="0"/>
        <w:spacing w:before="50" w:beforeAutospacing="0" w:after="50" w:afterAutospacing="0" w:line="360" w:lineRule="auto"/>
        <w:jc w:val="center"/>
        <w:textAlignment w:val="baseline"/>
        <w:rPr>
          <w:rStyle w:val="22"/>
          <w:rFonts w:ascii="宋体" w:hAnsi="宋体"/>
          <w:b/>
          <w:i w:val="0"/>
          <w:caps w:val="0"/>
          <w:color w:val="000000"/>
          <w:spacing w:val="0"/>
          <w:w w:val="100"/>
          <w:kern w:val="2"/>
          <w:sz w:val="28"/>
          <w:szCs w:val="28"/>
          <w:lang w:val="en-US" w:eastAsia="zh-CN" w:bidi="ar-SA"/>
        </w:rPr>
      </w:pPr>
    </w:p>
    <w:p w14:paraId="7A37C22A">
      <w:pPr>
        <w:snapToGrid w:val="0"/>
        <w:spacing w:before="50" w:beforeAutospacing="0" w:after="50" w:afterAutospacing="0" w:line="360" w:lineRule="auto"/>
        <w:jc w:val="center"/>
        <w:textAlignment w:val="baseline"/>
        <w:rPr>
          <w:rStyle w:val="22"/>
          <w:rFonts w:ascii="宋体" w:hAnsi="宋体"/>
          <w:b/>
          <w:i w:val="0"/>
          <w:caps w:val="0"/>
          <w:color w:val="000000"/>
          <w:spacing w:val="0"/>
          <w:w w:val="100"/>
          <w:kern w:val="2"/>
          <w:sz w:val="28"/>
          <w:szCs w:val="28"/>
          <w:lang w:val="en-US" w:eastAsia="zh-CN" w:bidi="ar-SA"/>
        </w:rPr>
      </w:pPr>
    </w:p>
    <w:p w14:paraId="02B02D4F">
      <w:pPr>
        <w:snapToGrid w:val="0"/>
        <w:spacing w:before="50" w:beforeAutospacing="0" w:after="50" w:afterAutospacing="0" w:line="360" w:lineRule="auto"/>
        <w:jc w:val="center"/>
        <w:textAlignment w:val="baseline"/>
        <w:rPr>
          <w:rStyle w:val="22"/>
          <w:rFonts w:ascii="宋体" w:hAnsi="宋体"/>
          <w:b/>
          <w:i w:val="0"/>
          <w:caps w:val="0"/>
          <w:color w:val="000000"/>
          <w:spacing w:val="0"/>
          <w:w w:val="100"/>
          <w:kern w:val="2"/>
          <w:sz w:val="36"/>
          <w:szCs w:val="36"/>
          <w:lang w:val="en-US" w:eastAsia="zh-CN" w:bidi="ar-SA"/>
        </w:rPr>
      </w:pPr>
      <w:r>
        <w:rPr>
          <w:rStyle w:val="22"/>
          <w:rFonts w:ascii="宋体" w:hAnsi="宋体"/>
          <w:b/>
          <w:i w:val="0"/>
          <w:caps w:val="0"/>
          <w:color w:val="000000"/>
          <w:spacing w:val="0"/>
          <w:w w:val="100"/>
          <w:kern w:val="2"/>
          <w:sz w:val="72"/>
          <w:szCs w:val="72"/>
          <w:lang w:val="en-US" w:eastAsia="zh-CN" w:bidi="ar-SA"/>
        </w:rPr>
        <w:t>竞争性磋商文件</w:t>
      </w:r>
    </w:p>
    <w:p w14:paraId="648A1F77">
      <w:pPr>
        <w:pStyle w:val="49"/>
        <w:widowControl/>
        <w:snapToGrid w:val="0"/>
        <w:spacing w:before="0" w:beforeAutospacing="0" w:after="0" w:afterAutospacing="0" w:line="360" w:lineRule="auto"/>
        <w:jc w:val="center"/>
        <w:textAlignment w:val="baseline"/>
        <w:rPr>
          <w:rStyle w:val="22"/>
          <w:rFonts w:ascii="宋体" w:hAnsi="宋体"/>
          <w:b/>
          <w:i w:val="0"/>
          <w:caps w:val="0"/>
          <w:color w:val="000000"/>
          <w:spacing w:val="0"/>
          <w:w w:val="100"/>
          <w:kern w:val="2"/>
          <w:sz w:val="21"/>
          <w:szCs w:val="20"/>
          <w:lang w:val="en-US" w:eastAsia="zh-CN" w:bidi="ar-SA"/>
        </w:rPr>
      </w:pPr>
    </w:p>
    <w:p w14:paraId="753CD601">
      <w:pPr>
        <w:pStyle w:val="49"/>
        <w:widowControl/>
        <w:snapToGrid w:val="0"/>
        <w:spacing w:before="0" w:beforeAutospacing="0" w:after="0" w:afterAutospacing="0" w:line="360" w:lineRule="auto"/>
        <w:jc w:val="center"/>
        <w:textAlignment w:val="baseline"/>
        <w:rPr>
          <w:rStyle w:val="22"/>
          <w:rFonts w:ascii="宋体" w:hAnsi="宋体" w:eastAsia="宋体"/>
          <w:b/>
          <w:i w:val="0"/>
          <w:caps w:val="0"/>
          <w:color w:val="000000"/>
          <w:spacing w:val="0"/>
          <w:w w:val="100"/>
          <w:kern w:val="2"/>
          <w:sz w:val="21"/>
          <w:szCs w:val="20"/>
          <w:lang w:val="en-US" w:eastAsia="zh-CN" w:bidi="ar-SA"/>
        </w:rPr>
      </w:pPr>
      <w:r>
        <w:rPr>
          <w:rStyle w:val="22"/>
          <w:rFonts w:ascii="宋体" w:hAnsi="宋体"/>
          <w:b/>
          <w:i w:val="0"/>
          <w:caps w:val="0"/>
          <w:color w:val="000000"/>
          <w:spacing w:val="0"/>
          <w:w w:val="100"/>
          <w:kern w:val="2"/>
          <w:sz w:val="28"/>
          <w:szCs w:val="28"/>
          <w:lang w:val="en-US" w:eastAsia="zh-CN" w:bidi="ar-SA"/>
        </w:rPr>
        <w:t>项目编号：ELJTRMTZX-2021-002</w:t>
      </w:r>
    </w:p>
    <w:p w14:paraId="21084357">
      <w:pPr>
        <w:pStyle w:val="49"/>
        <w:widowControl/>
        <w:snapToGrid w:val="0"/>
        <w:spacing w:before="0" w:beforeAutospacing="0" w:after="0" w:afterAutospacing="0" w:line="360" w:lineRule="auto"/>
        <w:jc w:val="center"/>
        <w:textAlignment w:val="baseline"/>
        <w:rPr>
          <w:rStyle w:val="22"/>
          <w:rFonts w:ascii="宋体" w:hAnsi="宋体"/>
          <w:b/>
          <w:i w:val="0"/>
          <w:caps w:val="0"/>
          <w:color w:val="000000"/>
          <w:spacing w:val="0"/>
          <w:w w:val="100"/>
          <w:kern w:val="2"/>
          <w:sz w:val="21"/>
          <w:szCs w:val="20"/>
          <w:lang w:val="en-US" w:eastAsia="zh-CN" w:bidi="ar-SA"/>
        </w:rPr>
      </w:pPr>
    </w:p>
    <w:p w14:paraId="02031BD0">
      <w:pPr>
        <w:pStyle w:val="49"/>
        <w:widowControl/>
        <w:snapToGrid w:val="0"/>
        <w:spacing w:before="0" w:beforeAutospacing="0" w:after="0" w:afterAutospacing="0" w:line="360" w:lineRule="auto"/>
        <w:jc w:val="center"/>
        <w:textAlignment w:val="baseline"/>
        <w:rPr>
          <w:rStyle w:val="22"/>
          <w:rFonts w:ascii="宋体" w:hAnsi="宋体"/>
          <w:b/>
          <w:i w:val="0"/>
          <w:caps w:val="0"/>
          <w:color w:val="000000"/>
          <w:spacing w:val="0"/>
          <w:w w:val="100"/>
          <w:kern w:val="2"/>
          <w:sz w:val="21"/>
          <w:szCs w:val="20"/>
          <w:lang w:val="en-US" w:eastAsia="zh-CN" w:bidi="ar-SA"/>
        </w:rPr>
      </w:pPr>
    </w:p>
    <w:p w14:paraId="79D2BF75">
      <w:pPr>
        <w:pStyle w:val="49"/>
        <w:widowControl/>
        <w:snapToGrid w:val="0"/>
        <w:spacing w:before="0" w:beforeAutospacing="0" w:after="0" w:afterAutospacing="0" w:line="360" w:lineRule="auto"/>
        <w:jc w:val="center"/>
        <w:textAlignment w:val="baseline"/>
        <w:rPr>
          <w:rStyle w:val="22"/>
          <w:rFonts w:ascii="宋体" w:hAnsi="宋体"/>
          <w:b/>
          <w:i w:val="0"/>
          <w:caps w:val="0"/>
          <w:color w:val="000000"/>
          <w:spacing w:val="0"/>
          <w:w w:val="100"/>
          <w:kern w:val="2"/>
          <w:sz w:val="21"/>
          <w:szCs w:val="20"/>
          <w:lang w:val="en-US" w:eastAsia="zh-CN" w:bidi="ar-SA"/>
        </w:rPr>
      </w:pPr>
    </w:p>
    <w:p w14:paraId="3178740D">
      <w:pPr>
        <w:pStyle w:val="49"/>
        <w:widowControl/>
        <w:snapToGrid w:val="0"/>
        <w:spacing w:before="0" w:beforeAutospacing="0" w:after="0" w:afterAutospacing="0" w:line="360" w:lineRule="auto"/>
        <w:jc w:val="both"/>
        <w:textAlignment w:val="baseline"/>
        <w:rPr>
          <w:rStyle w:val="22"/>
          <w:rFonts w:ascii="宋体" w:hAnsi="宋体"/>
          <w:b/>
          <w:i w:val="0"/>
          <w:caps w:val="0"/>
          <w:color w:val="000000"/>
          <w:spacing w:val="0"/>
          <w:w w:val="100"/>
          <w:kern w:val="2"/>
          <w:sz w:val="24"/>
          <w:szCs w:val="24"/>
          <w:lang w:val="en-US" w:eastAsia="zh-CN" w:bidi="ar-SA"/>
        </w:rPr>
      </w:pPr>
    </w:p>
    <w:p w14:paraId="056F8087">
      <w:pPr>
        <w:pStyle w:val="49"/>
        <w:widowControl/>
        <w:snapToGrid w:val="0"/>
        <w:spacing w:before="0" w:beforeAutospacing="0" w:after="0" w:afterAutospacing="0" w:line="360" w:lineRule="auto"/>
        <w:jc w:val="both"/>
        <w:textAlignment w:val="baseline"/>
        <w:rPr>
          <w:rStyle w:val="22"/>
          <w:rFonts w:ascii="宋体" w:hAnsi="宋体"/>
          <w:b/>
          <w:i w:val="0"/>
          <w:caps w:val="0"/>
          <w:color w:val="000000"/>
          <w:spacing w:val="0"/>
          <w:w w:val="100"/>
          <w:kern w:val="2"/>
          <w:sz w:val="24"/>
          <w:szCs w:val="24"/>
          <w:lang w:val="en-US" w:eastAsia="zh-CN" w:bidi="ar-SA"/>
        </w:rPr>
      </w:pPr>
    </w:p>
    <w:p w14:paraId="7EF19D6B">
      <w:pPr>
        <w:pStyle w:val="49"/>
        <w:widowControl/>
        <w:snapToGrid w:val="0"/>
        <w:spacing w:before="0" w:beforeAutospacing="0" w:after="0" w:afterAutospacing="0" w:line="360" w:lineRule="auto"/>
        <w:jc w:val="center"/>
        <w:textAlignment w:val="baseline"/>
        <w:rPr>
          <w:rStyle w:val="22"/>
          <w:rFonts w:ascii="宋体" w:hAnsi="宋体"/>
          <w:b/>
          <w:i w:val="0"/>
          <w:caps w:val="0"/>
          <w:color w:val="000000"/>
          <w:spacing w:val="0"/>
          <w:w w:val="100"/>
          <w:kern w:val="2"/>
          <w:sz w:val="28"/>
          <w:szCs w:val="28"/>
          <w:lang w:val="en-US" w:eastAsia="zh-CN" w:bidi="ar-SA"/>
        </w:rPr>
      </w:pPr>
    </w:p>
    <w:p w14:paraId="3AA5A7F4">
      <w:pPr>
        <w:snapToGrid w:val="0"/>
        <w:spacing w:before="0" w:beforeAutospacing="0" w:after="0" w:afterAutospacing="0" w:line="1400" w:lineRule="exact"/>
        <w:jc w:val="center"/>
        <w:textAlignment w:val="baseline"/>
        <w:rPr>
          <w:rStyle w:val="22"/>
          <w:rFonts w:ascii="宋体" w:hAnsi="宋体"/>
          <w:b/>
          <w:i w:val="0"/>
          <w:caps w:val="0"/>
          <w:color w:val="000000"/>
          <w:spacing w:val="0"/>
          <w:w w:val="100"/>
          <w:kern w:val="2"/>
          <w:sz w:val="28"/>
          <w:szCs w:val="28"/>
          <w:lang w:val="en-US" w:eastAsia="zh-CN" w:bidi="ar-SA"/>
        </w:rPr>
      </w:pPr>
      <w:r>
        <w:rPr>
          <w:rStyle w:val="22"/>
          <w:rFonts w:ascii="Times New Roman" w:hAnsi="Times New Roman" w:eastAsia="宋体"/>
          <w:b/>
          <w:i w:val="0"/>
          <w:caps w:val="0"/>
          <w:color w:val="000000"/>
          <w:spacing w:val="0"/>
          <w:w w:val="100"/>
          <w:kern w:val="2"/>
          <w:sz w:val="28"/>
          <w:szCs w:val="28"/>
          <w:lang w:val="en-US" w:eastAsia="zh-CN" w:bidi="ar-SA"/>
        </w:rPr>
        <w:t>采 购 人：</w:t>
      </w:r>
      <w:r>
        <w:rPr>
          <w:rStyle w:val="22"/>
          <w:rFonts w:ascii="宋体" w:hAnsi="宋体"/>
          <w:b/>
          <w:i w:val="0"/>
          <w:caps w:val="0"/>
          <w:color w:val="000000"/>
          <w:spacing w:val="0"/>
          <w:w w:val="100"/>
          <w:kern w:val="2"/>
          <w:sz w:val="28"/>
          <w:szCs w:val="28"/>
          <w:lang w:val="en-US" w:eastAsia="zh-CN" w:bidi="ar-SA"/>
        </w:rPr>
        <w:t>恩旅旅游集团有限公司</w:t>
      </w:r>
    </w:p>
    <w:p w14:paraId="38073DA4">
      <w:pPr>
        <w:pStyle w:val="49"/>
        <w:widowControl/>
        <w:snapToGrid w:val="0"/>
        <w:spacing w:before="0" w:beforeAutospacing="0" w:after="0" w:afterAutospacing="0" w:line="480" w:lineRule="auto"/>
        <w:ind w:firstLine="829" w:firstLineChars="295"/>
        <w:jc w:val="center"/>
        <w:textAlignment w:val="baseline"/>
        <w:rPr>
          <w:rStyle w:val="22"/>
          <w:rFonts w:ascii="宋体" w:hAnsi="宋体"/>
          <w:b/>
          <w:i w:val="0"/>
          <w:caps w:val="0"/>
          <w:color w:val="000000"/>
          <w:spacing w:val="0"/>
          <w:w w:val="100"/>
          <w:kern w:val="2"/>
          <w:sz w:val="28"/>
          <w:szCs w:val="28"/>
          <w:lang w:val="en-US" w:eastAsia="zh-CN" w:bidi="ar-SA"/>
        </w:rPr>
      </w:pPr>
    </w:p>
    <w:p w14:paraId="15D614FC">
      <w:pPr>
        <w:pStyle w:val="49"/>
        <w:widowControl/>
        <w:snapToGrid w:val="0"/>
        <w:spacing w:before="0" w:beforeAutospacing="0" w:after="0" w:afterAutospacing="0" w:line="480" w:lineRule="auto"/>
        <w:ind w:firstLine="829" w:firstLineChars="295"/>
        <w:jc w:val="center"/>
        <w:textAlignment w:val="baseline"/>
        <w:rPr>
          <w:rStyle w:val="22"/>
          <w:rFonts w:ascii="宋体" w:hAnsi="宋体"/>
          <w:b/>
          <w:i w:val="0"/>
          <w:caps w:val="0"/>
          <w:color w:val="000000"/>
          <w:spacing w:val="0"/>
          <w:w w:val="100"/>
          <w:kern w:val="2"/>
          <w:sz w:val="28"/>
          <w:szCs w:val="28"/>
          <w:lang w:val="en-US" w:eastAsia="zh-CN" w:bidi="ar-SA"/>
        </w:rPr>
      </w:pPr>
      <w:r>
        <w:rPr>
          <w:rStyle w:val="22"/>
          <w:rFonts w:ascii="宋体" w:hAnsi="宋体"/>
          <w:b/>
          <w:i w:val="0"/>
          <w:caps w:val="0"/>
          <w:color w:val="000000"/>
          <w:spacing w:val="0"/>
          <w:w w:val="100"/>
          <w:kern w:val="2"/>
          <w:sz w:val="28"/>
          <w:szCs w:val="28"/>
          <w:lang w:val="en-US" w:eastAsia="zh-CN" w:bidi="ar-SA"/>
        </w:rPr>
        <w:t>二〇二一年三月</w:t>
      </w:r>
    </w:p>
    <w:p w14:paraId="011CBA87">
      <w:pPr>
        <w:pStyle w:val="49"/>
        <w:widowControl/>
        <w:snapToGrid w:val="0"/>
        <w:spacing w:before="0" w:beforeAutospacing="0" w:after="0" w:afterAutospacing="0" w:line="480" w:lineRule="auto"/>
        <w:jc w:val="center"/>
        <w:textAlignment w:val="baseline"/>
        <w:rPr>
          <w:rStyle w:val="22"/>
          <w:rFonts w:ascii="宋体" w:hAnsi="宋体"/>
          <w:b/>
          <w:i w:val="0"/>
          <w:caps w:val="0"/>
          <w:color w:val="000000"/>
          <w:spacing w:val="0"/>
          <w:w w:val="100"/>
          <w:kern w:val="2"/>
          <w:sz w:val="30"/>
          <w:szCs w:val="30"/>
          <w:lang w:val="en-US" w:eastAsia="zh-CN" w:bidi="ar-SA"/>
        </w:rPr>
      </w:pPr>
      <w:r>
        <w:rPr>
          <w:b w:val="0"/>
          <w:i w:val="0"/>
          <w:caps w:val="0"/>
          <w:spacing w:val="0"/>
          <w:w w:val="100"/>
          <w:sz w:val="20"/>
        </w:rPr>
        <w:br w:type="page"/>
      </w:r>
    </w:p>
    <w:p w14:paraId="1994FBE5">
      <w:pPr>
        <w:pStyle w:val="49"/>
        <w:widowControl/>
        <w:snapToGrid w:val="0"/>
        <w:spacing w:before="0" w:beforeAutospacing="0" w:after="0" w:afterAutospacing="0" w:line="480" w:lineRule="auto"/>
        <w:jc w:val="center"/>
        <w:textAlignment w:val="baseline"/>
        <w:rPr>
          <w:rStyle w:val="22"/>
          <w:rFonts w:ascii="宋体" w:hAnsi="宋体"/>
          <w:b/>
          <w:i w:val="0"/>
          <w:caps w:val="0"/>
          <w:color w:val="000000"/>
          <w:spacing w:val="0"/>
          <w:w w:val="100"/>
          <w:kern w:val="2"/>
          <w:sz w:val="30"/>
          <w:szCs w:val="30"/>
          <w:lang w:val="en-US" w:eastAsia="zh-CN" w:bidi="ar-SA"/>
        </w:rPr>
      </w:pPr>
      <w:r>
        <w:rPr>
          <w:rStyle w:val="22"/>
          <w:rFonts w:ascii="宋体" w:hAnsi="宋体"/>
          <w:b/>
          <w:i w:val="0"/>
          <w:caps w:val="0"/>
          <w:color w:val="000000"/>
          <w:spacing w:val="0"/>
          <w:w w:val="100"/>
          <w:kern w:val="2"/>
          <w:sz w:val="44"/>
          <w:szCs w:val="44"/>
          <w:lang w:val="zh-CN" w:eastAsia="zh-CN" w:bidi="ar-SA"/>
        </w:rPr>
        <w:t>目   录</w:t>
      </w:r>
    </w:p>
    <w:p w14:paraId="125B9AA5">
      <w:pPr>
        <w:pStyle w:val="61"/>
        <w:widowControl/>
        <w:tabs>
          <w:tab w:val="right" w:leader="dot" w:pos="8300"/>
        </w:tabs>
        <w:snapToGrid w:val="0"/>
        <w:spacing w:before="120" w:beforeAutospacing="0" w:after="120" w:afterAutospacing="0" w:line="240" w:lineRule="auto"/>
        <w:jc w:val="left"/>
        <w:textAlignment w:val="baseline"/>
        <w:rPr>
          <w:rStyle w:val="22"/>
          <w:rFonts w:ascii="Calibri" w:hAnsi="Calibri" w:cs="Calibri"/>
          <w:b/>
          <w:bCs/>
          <w:i w:val="0"/>
          <w:caps/>
          <w:spacing w:val="0"/>
          <w:w w:val="100"/>
          <w:kern w:val="2"/>
          <w:sz w:val="20"/>
          <w:szCs w:val="20"/>
          <w:lang w:val="en-US" w:eastAsia="zh-CN" w:bidi="ar-SA"/>
        </w:rPr>
      </w:pPr>
      <w:r>
        <w:rPr>
          <w:rStyle w:val="22"/>
          <w:rFonts w:ascii="Calibri" w:hAnsi="Calibri" w:cs="Calibri"/>
          <w:b/>
          <w:bCs/>
          <w:i w:val="0"/>
          <w:caps/>
          <w:spacing w:val="0"/>
          <w:w w:val="100"/>
          <w:kern w:val="2"/>
          <w:sz w:val="20"/>
          <w:szCs w:val="44"/>
          <w:lang w:val="en-US" w:eastAsia="zh-CN" w:bidi="ar-SA"/>
        </w:rPr>
        <w:t>第一章 竞争性磋商公告</w:t>
      </w:r>
      <w:r>
        <w:rPr>
          <w:rStyle w:val="22"/>
          <w:rFonts w:ascii="Calibri" w:hAnsi="Calibri" w:cs="Calibri"/>
          <w:b/>
          <w:bCs/>
          <w:i w:val="0"/>
          <w:caps/>
          <w:spacing w:val="0"/>
          <w:w w:val="100"/>
          <w:kern w:val="2"/>
          <w:sz w:val="20"/>
          <w:szCs w:val="20"/>
          <w:lang w:val="en-US" w:eastAsia="zh-CN" w:bidi="ar-SA"/>
        </w:rPr>
        <w:tab/>
      </w:r>
      <w:r>
        <w:rPr>
          <w:rStyle w:val="22"/>
          <w:rFonts w:ascii="Calibri" w:hAnsi="Calibri" w:cs="Calibri"/>
          <w:b/>
          <w:bCs/>
          <w:i w:val="0"/>
          <w:caps/>
          <w:spacing w:val="0"/>
          <w:w w:val="100"/>
          <w:kern w:val="2"/>
          <w:sz w:val="20"/>
          <w:szCs w:val="20"/>
          <w:lang w:val="en-US" w:eastAsia="zh-CN" w:bidi="ar-SA"/>
        </w:rPr>
        <w:t>3</w:t>
      </w:r>
    </w:p>
    <w:p w14:paraId="5F304BDF">
      <w:pPr>
        <w:pStyle w:val="61"/>
        <w:widowControl/>
        <w:tabs>
          <w:tab w:val="right" w:leader="dot" w:pos="8300"/>
        </w:tabs>
        <w:snapToGrid w:val="0"/>
        <w:spacing w:before="120" w:beforeAutospacing="0" w:after="120" w:afterAutospacing="0" w:line="240" w:lineRule="auto"/>
        <w:jc w:val="left"/>
        <w:textAlignment w:val="baseline"/>
        <w:rPr>
          <w:rStyle w:val="22"/>
          <w:rFonts w:ascii="Calibri" w:hAnsi="Calibri" w:cs="Calibri"/>
          <w:b/>
          <w:bCs/>
          <w:i w:val="0"/>
          <w:caps/>
          <w:spacing w:val="0"/>
          <w:w w:val="100"/>
          <w:kern w:val="2"/>
          <w:sz w:val="20"/>
          <w:szCs w:val="20"/>
          <w:lang w:val="en-US" w:eastAsia="zh-CN" w:bidi="ar-SA"/>
        </w:rPr>
      </w:pPr>
      <w:r>
        <w:rPr>
          <w:rStyle w:val="22"/>
          <w:rFonts w:ascii="Calibri" w:hAnsi="Calibri" w:cs="Calibri"/>
          <w:b/>
          <w:bCs/>
          <w:i w:val="0"/>
          <w:caps/>
          <w:spacing w:val="0"/>
          <w:w w:val="100"/>
          <w:kern w:val="2"/>
          <w:sz w:val="20"/>
          <w:szCs w:val="20"/>
          <w:lang w:val="en-US" w:eastAsia="zh-CN" w:bidi="ar-SA"/>
        </w:rPr>
        <w:t>第二章 磋商须知</w:t>
      </w:r>
      <w:r>
        <w:rPr>
          <w:rStyle w:val="22"/>
          <w:rFonts w:ascii="Calibri" w:hAnsi="Calibri" w:cs="Calibri"/>
          <w:b/>
          <w:bCs/>
          <w:i w:val="0"/>
          <w:caps/>
          <w:spacing w:val="0"/>
          <w:w w:val="100"/>
          <w:kern w:val="2"/>
          <w:sz w:val="20"/>
          <w:szCs w:val="20"/>
          <w:lang w:val="en-US" w:eastAsia="zh-CN" w:bidi="ar-SA"/>
        </w:rPr>
        <w:tab/>
      </w:r>
      <w:r>
        <w:rPr>
          <w:rStyle w:val="22"/>
          <w:rFonts w:ascii="Calibri" w:hAnsi="Calibri" w:cs="Calibri"/>
          <w:b/>
          <w:bCs/>
          <w:i w:val="0"/>
          <w:caps/>
          <w:spacing w:val="0"/>
          <w:w w:val="100"/>
          <w:kern w:val="2"/>
          <w:sz w:val="20"/>
          <w:szCs w:val="20"/>
          <w:lang w:val="en-US" w:eastAsia="zh-CN" w:bidi="ar-SA"/>
        </w:rPr>
        <w:t>6</w:t>
      </w:r>
    </w:p>
    <w:p w14:paraId="3C630575">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一、说明</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6</w:t>
      </w:r>
    </w:p>
    <w:p w14:paraId="6945D8AD">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二、竞争性磋商响应文件的编制</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6</w:t>
      </w:r>
    </w:p>
    <w:p w14:paraId="6276DF5C">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三、磋商报价要求</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7</w:t>
      </w:r>
    </w:p>
    <w:p w14:paraId="380D7AC3">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四、竞争性磋商响应文件的份数、封装和递交</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8</w:t>
      </w:r>
    </w:p>
    <w:p w14:paraId="0B4E22AD">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五、磋商的步骤</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9</w:t>
      </w:r>
    </w:p>
    <w:p w14:paraId="73AB666B">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六、综合评分</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10</w:t>
      </w:r>
    </w:p>
    <w:p w14:paraId="29D804BC">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七、确定成交供应商办法</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10</w:t>
      </w:r>
    </w:p>
    <w:p w14:paraId="03A54BAB">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八、签订合同</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11</w:t>
      </w:r>
    </w:p>
    <w:p w14:paraId="2BE423BA">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九、适用法律</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11</w:t>
      </w:r>
    </w:p>
    <w:p w14:paraId="7DA6EAD0">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十、其它</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11</w:t>
      </w:r>
    </w:p>
    <w:p w14:paraId="69A4602E">
      <w:pPr>
        <w:pStyle w:val="61"/>
        <w:widowControl/>
        <w:tabs>
          <w:tab w:val="right" w:leader="dot" w:pos="8300"/>
        </w:tabs>
        <w:snapToGrid w:val="0"/>
        <w:spacing w:before="120" w:beforeAutospacing="0" w:after="120" w:afterAutospacing="0" w:line="240" w:lineRule="auto"/>
        <w:jc w:val="left"/>
        <w:textAlignment w:val="baseline"/>
        <w:rPr>
          <w:rStyle w:val="22"/>
          <w:rFonts w:ascii="Calibri" w:hAnsi="Calibri" w:cs="Calibri"/>
          <w:b/>
          <w:bCs/>
          <w:i w:val="0"/>
          <w:caps/>
          <w:spacing w:val="0"/>
          <w:w w:val="100"/>
          <w:kern w:val="2"/>
          <w:sz w:val="20"/>
          <w:szCs w:val="20"/>
          <w:lang w:val="en-US" w:eastAsia="zh-CN" w:bidi="ar-SA"/>
        </w:rPr>
      </w:pPr>
      <w:r>
        <w:rPr>
          <w:rStyle w:val="22"/>
          <w:rFonts w:ascii="Calibri" w:hAnsi="Calibri" w:cs="Calibri"/>
          <w:b/>
          <w:bCs/>
          <w:i w:val="0"/>
          <w:caps/>
          <w:spacing w:val="0"/>
          <w:w w:val="100"/>
          <w:kern w:val="2"/>
          <w:sz w:val="20"/>
          <w:szCs w:val="20"/>
          <w:lang w:val="en-US" w:eastAsia="zh-CN" w:bidi="ar-SA"/>
        </w:rPr>
        <w:t>第三章 项目需求</w:t>
      </w:r>
      <w:r>
        <w:rPr>
          <w:rStyle w:val="22"/>
          <w:rFonts w:ascii="Calibri" w:hAnsi="Calibri" w:cs="Calibri"/>
          <w:b/>
          <w:bCs/>
          <w:i w:val="0"/>
          <w:caps/>
          <w:spacing w:val="0"/>
          <w:w w:val="100"/>
          <w:kern w:val="2"/>
          <w:sz w:val="20"/>
          <w:szCs w:val="20"/>
          <w:lang w:val="en-US" w:eastAsia="zh-CN" w:bidi="ar-SA"/>
        </w:rPr>
        <w:tab/>
      </w:r>
      <w:r>
        <w:rPr>
          <w:rStyle w:val="22"/>
          <w:rFonts w:ascii="Calibri" w:hAnsi="Calibri" w:cs="Calibri"/>
          <w:b/>
          <w:bCs/>
          <w:i w:val="0"/>
          <w:caps/>
          <w:spacing w:val="0"/>
          <w:w w:val="100"/>
          <w:kern w:val="2"/>
          <w:sz w:val="20"/>
          <w:szCs w:val="20"/>
          <w:lang w:val="en-US" w:eastAsia="zh-CN" w:bidi="ar-SA"/>
        </w:rPr>
        <w:t>12</w:t>
      </w:r>
    </w:p>
    <w:p w14:paraId="2C317B3E">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一、项目概况：</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12</w:t>
      </w:r>
    </w:p>
    <w:p w14:paraId="3FD9869E">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二、项目采购预算：</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12</w:t>
      </w:r>
    </w:p>
    <w:p w14:paraId="4A0E66BB">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三、计划工期及质量标准：</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12</w:t>
      </w:r>
    </w:p>
    <w:p w14:paraId="0C4E204D">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四、付款方式：</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12</w:t>
      </w:r>
    </w:p>
    <w:p w14:paraId="34A12F3C">
      <w:pPr>
        <w:pStyle w:val="61"/>
        <w:widowControl/>
        <w:tabs>
          <w:tab w:val="right" w:leader="dot" w:pos="8300"/>
        </w:tabs>
        <w:snapToGrid w:val="0"/>
        <w:spacing w:before="120" w:beforeAutospacing="0" w:after="120" w:afterAutospacing="0" w:line="240" w:lineRule="auto"/>
        <w:jc w:val="left"/>
        <w:textAlignment w:val="baseline"/>
        <w:rPr>
          <w:rStyle w:val="22"/>
          <w:rFonts w:ascii="Calibri" w:hAnsi="Calibri" w:cs="Calibri"/>
          <w:b/>
          <w:bCs/>
          <w:i w:val="0"/>
          <w:caps/>
          <w:spacing w:val="0"/>
          <w:w w:val="100"/>
          <w:kern w:val="2"/>
          <w:sz w:val="20"/>
          <w:szCs w:val="20"/>
          <w:lang w:val="en-US" w:eastAsia="zh-CN" w:bidi="ar-SA"/>
        </w:rPr>
      </w:pPr>
      <w:r>
        <w:rPr>
          <w:rStyle w:val="22"/>
          <w:rFonts w:ascii="Calibri" w:hAnsi="Calibri" w:cs="Calibri"/>
          <w:b/>
          <w:bCs/>
          <w:i w:val="0"/>
          <w:caps/>
          <w:spacing w:val="0"/>
          <w:w w:val="100"/>
          <w:kern w:val="2"/>
          <w:sz w:val="20"/>
          <w:szCs w:val="20"/>
          <w:lang w:val="en-US" w:eastAsia="zh-CN" w:bidi="ar-SA"/>
        </w:rPr>
        <w:t>第四章 磋商方法、步骤及标准</w:t>
      </w:r>
      <w:r>
        <w:rPr>
          <w:rStyle w:val="22"/>
          <w:rFonts w:ascii="Calibri" w:hAnsi="Calibri" w:cs="Calibri"/>
          <w:b/>
          <w:bCs/>
          <w:i w:val="0"/>
          <w:caps/>
          <w:spacing w:val="0"/>
          <w:w w:val="100"/>
          <w:kern w:val="2"/>
          <w:sz w:val="20"/>
          <w:szCs w:val="20"/>
          <w:lang w:val="en-US" w:eastAsia="zh-CN" w:bidi="ar-SA"/>
        </w:rPr>
        <w:tab/>
      </w:r>
      <w:r>
        <w:rPr>
          <w:rStyle w:val="22"/>
          <w:rFonts w:ascii="Calibri" w:hAnsi="Calibri" w:cs="Calibri"/>
          <w:b/>
          <w:bCs/>
          <w:i w:val="0"/>
          <w:caps/>
          <w:spacing w:val="0"/>
          <w:w w:val="100"/>
          <w:kern w:val="2"/>
          <w:sz w:val="20"/>
          <w:szCs w:val="20"/>
          <w:lang w:val="en-US" w:eastAsia="zh-CN" w:bidi="ar-SA"/>
        </w:rPr>
        <w:t>13</w:t>
      </w:r>
    </w:p>
    <w:p w14:paraId="00A7303B">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Calibri" w:hAnsi="Calibri"/>
          <w:b w:val="0"/>
          <w:i w:val="0"/>
          <w:smallCaps/>
          <w:spacing w:val="0"/>
          <w:w w:val="100"/>
          <w:kern w:val="2"/>
          <w:sz w:val="20"/>
          <w:szCs w:val="20"/>
          <w:lang w:val="en-US" w:eastAsia="zh-CN" w:bidi="ar-SA"/>
        </w:rPr>
        <w:t>一、磋商方法</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13</w:t>
      </w:r>
    </w:p>
    <w:p w14:paraId="13B9F77D">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Calibri" w:hAnsi="Calibri"/>
          <w:b w:val="0"/>
          <w:i w:val="0"/>
          <w:smallCaps/>
          <w:spacing w:val="0"/>
          <w:w w:val="100"/>
          <w:kern w:val="2"/>
          <w:sz w:val="20"/>
          <w:szCs w:val="20"/>
          <w:lang w:val="en-US" w:eastAsia="zh-CN" w:bidi="ar-SA"/>
        </w:rPr>
        <w:t>二、磋商步骤</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13</w:t>
      </w:r>
    </w:p>
    <w:p w14:paraId="59280298">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Calibri" w:hAnsi="Calibri"/>
          <w:b w:val="0"/>
          <w:i w:val="0"/>
          <w:smallCaps/>
          <w:spacing w:val="0"/>
          <w:w w:val="100"/>
          <w:kern w:val="2"/>
          <w:sz w:val="20"/>
          <w:szCs w:val="20"/>
          <w:lang w:val="en-US" w:eastAsia="zh-CN" w:bidi="ar-SA"/>
        </w:rPr>
        <w:t>三、评分标准</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13</w:t>
      </w:r>
    </w:p>
    <w:p w14:paraId="0B6FB52D">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Calibri" w:hAnsi="Calibri"/>
          <w:b w:val="0"/>
          <w:i w:val="0"/>
          <w:smallCaps/>
          <w:spacing w:val="0"/>
          <w:w w:val="100"/>
          <w:kern w:val="2"/>
          <w:sz w:val="20"/>
          <w:szCs w:val="20"/>
          <w:lang w:val="en-US" w:eastAsia="zh-CN" w:bidi="ar-SA"/>
        </w:rPr>
        <w:t>四、计分办法</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14</w:t>
      </w:r>
    </w:p>
    <w:p w14:paraId="693B4C35">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Calibri" w:hAnsi="Calibri"/>
          <w:b w:val="0"/>
          <w:i w:val="0"/>
          <w:smallCaps/>
          <w:spacing w:val="0"/>
          <w:w w:val="100"/>
          <w:kern w:val="2"/>
          <w:sz w:val="20"/>
          <w:szCs w:val="20"/>
          <w:lang w:val="en-US" w:eastAsia="zh-CN" w:bidi="ar-SA"/>
        </w:rPr>
        <w:t>五、推荐成交候选人</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14</w:t>
      </w:r>
    </w:p>
    <w:p w14:paraId="11122C75">
      <w:pPr>
        <w:pStyle w:val="61"/>
        <w:widowControl/>
        <w:tabs>
          <w:tab w:val="right" w:leader="dot" w:pos="8300"/>
        </w:tabs>
        <w:snapToGrid w:val="0"/>
        <w:spacing w:before="120" w:beforeAutospacing="0" w:after="120" w:afterAutospacing="0" w:line="240" w:lineRule="auto"/>
        <w:jc w:val="left"/>
        <w:textAlignment w:val="baseline"/>
        <w:rPr>
          <w:rStyle w:val="22"/>
          <w:rFonts w:ascii="Calibri" w:hAnsi="Calibri" w:cs="Calibri"/>
          <w:b/>
          <w:bCs/>
          <w:i w:val="0"/>
          <w:caps/>
          <w:spacing w:val="0"/>
          <w:w w:val="100"/>
          <w:kern w:val="2"/>
          <w:sz w:val="20"/>
          <w:szCs w:val="20"/>
          <w:lang w:val="en-US" w:eastAsia="zh-CN" w:bidi="ar-SA"/>
        </w:rPr>
      </w:pPr>
      <w:r>
        <w:rPr>
          <w:rStyle w:val="22"/>
          <w:rFonts w:ascii="Calibri" w:hAnsi="Calibri" w:cs="Calibri"/>
          <w:b/>
          <w:bCs/>
          <w:i w:val="0"/>
          <w:caps/>
          <w:spacing w:val="0"/>
          <w:w w:val="100"/>
          <w:kern w:val="2"/>
          <w:sz w:val="20"/>
          <w:szCs w:val="20"/>
          <w:lang w:val="en-US" w:eastAsia="zh-CN" w:bidi="ar-SA"/>
        </w:rPr>
        <w:t>第五章 合同</w:t>
      </w:r>
      <w:r>
        <w:rPr>
          <w:rStyle w:val="22"/>
          <w:rFonts w:ascii="Calibri" w:hAnsi="Calibri" w:cs="Calibri"/>
          <w:b/>
          <w:bCs/>
          <w:i w:val="0"/>
          <w:caps/>
          <w:spacing w:val="0"/>
          <w:w w:val="100"/>
          <w:kern w:val="2"/>
          <w:sz w:val="20"/>
          <w:szCs w:val="20"/>
          <w:lang w:val="en-US" w:eastAsia="zh-CN" w:bidi="ar-SA"/>
        </w:rPr>
        <w:tab/>
      </w:r>
      <w:r>
        <w:rPr>
          <w:rStyle w:val="22"/>
          <w:rFonts w:ascii="Calibri" w:hAnsi="Calibri" w:cs="Calibri"/>
          <w:b/>
          <w:bCs/>
          <w:i w:val="0"/>
          <w:caps/>
          <w:spacing w:val="0"/>
          <w:w w:val="100"/>
          <w:kern w:val="2"/>
          <w:sz w:val="20"/>
          <w:szCs w:val="20"/>
          <w:lang w:val="en-US" w:eastAsia="zh-CN" w:bidi="ar-SA"/>
        </w:rPr>
        <w:t>16</w:t>
      </w:r>
    </w:p>
    <w:p w14:paraId="7C7C5E11">
      <w:pPr>
        <w:pStyle w:val="61"/>
        <w:widowControl/>
        <w:tabs>
          <w:tab w:val="right" w:leader="dot" w:pos="8300"/>
        </w:tabs>
        <w:snapToGrid w:val="0"/>
        <w:spacing w:before="120" w:beforeAutospacing="0" w:after="120" w:afterAutospacing="0" w:line="240" w:lineRule="auto"/>
        <w:jc w:val="left"/>
        <w:textAlignment w:val="baseline"/>
        <w:rPr>
          <w:rStyle w:val="22"/>
          <w:rFonts w:ascii="Calibri" w:hAnsi="Calibri" w:cs="Calibri"/>
          <w:b/>
          <w:bCs/>
          <w:i w:val="0"/>
          <w:caps/>
          <w:spacing w:val="0"/>
          <w:w w:val="100"/>
          <w:kern w:val="2"/>
          <w:sz w:val="20"/>
          <w:szCs w:val="20"/>
          <w:lang w:val="en-US" w:eastAsia="zh-CN" w:bidi="ar-SA"/>
        </w:rPr>
      </w:pPr>
      <w:r>
        <w:rPr>
          <w:rStyle w:val="22"/>
          <w:rFonts w:ascii="宋体" w:hAnsi="宋体" w:cs="Calibri"/>
          <w:b/>
          <w:bCs/>
          <w:i w:val="0"/>
          <w:caps/>
          <w:spacing w:val="0"/>
          <w:w w:val="100"/>
          <w:kern w:val="2"/>
          <w:sz w:val="20"/>
          <w:szCs w:val="30"/>
          <w:lang w:val="en-US" w:eastAsia="zh-CN" w:bidi="ar-SA"/>
        </w:rPr>
        <w:t>第六章 磋商响应文件基本格式</w:t>
      </w:r>
      <w:r>
        <w:rPr>
          <w:rStyle w:val="22"/>
          <w:rFonts w:ascii="Calibri" w:hAnsi="Calibri" w:cs="Calibri"/>
          <w:b/>
          <w:bCs/>
          <w:i w:val="0"/>
          <w:caps/>
          <w:spacing w:val="0"/>
          <w:w w:val="100"/>
          <w:kern w:val="2"/>
          <w:sz w:val="20"/>
          <w:szCs w:val="20"/>
          <w:lang w:val="en-US" w:eastAsia="zh-CN" w:bidi="ar-SA"/>
        </w:rPr>
        <w:tab/>
      </w:r>
      <w:r>
        <w:rPr>
          <w:rStyle w:val="22"/>
          <w:rFonts w:ascii="Calibri" w:hAnsi="Calibri" w:cs="Calibri"/>
          <w:b/>
          <w:bCs/>
          <w:i w:val="0"/>
          <w:caps/>
          <w:spacing w:val="0"/>
          <w:w w:val="100"/>
          <w:kern w:val="2"/>
          <w:sz w:val="20"/>
          <w:szCs w:val="20"/>
          <w:lang w:val="en-US" w:eastAsia="zh-CN" w:bidi="ar-SA"/>
        </w:rPr>
        <w:t>18</w:t>
      </w:r>
    </w:p>
    <w:p w14:paraId="3E164360">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eastAsia="宋体"/>
          <w:b w:val="0"/>
          <w:i w:val="0"/>
          <w:smallCaps/>
          <w:spacing w:val="0"/>
          <w:w w:val="100"/>
          <w:kern w:val="2"/>
          <w:sz w:val="20"/>
          <w:szCs w:val="20"/>
          <w:lang w:val="en-US" w:eastAsia="zh-CN" w:bidi="ar-SA"/>
        </w:rPr>
        <w:t>响应书</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19</w:t>
      </w:r>
    </w:p>
    <w:p w14:paraId="294D65C1">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eastAsia="宋体"/>
          <w:b w:val="0"/>
          <w:i w:val="0"/>
          <w:smallCaps/>
          <w:spacing w:val="0"/>
          <w:w w:val="100"/>
          <w:kern w:val="2"/>
          <w:sz w:val="20"/>
          <w:szCs w:val="20"/>
          <w:lang w:val="en-US" w:eastAsia="zh-CN" w:bidi="ar-SA"/>
        </w:rPr>
        <w:t>法定代表人授权书</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20</w:t>
      </w:r>
    </w:p>
    <w:p w14:paraId="62D8C95F">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eastAsia="宋体"/>
          <w:b w:val="0"/>
          <w:i w:val="0"/>
          <w:smallCaps/>
          <w:spacing w:val="0"/>
          <w:w w:val="100"/>
          <w:kern w:val="2"/>
          <w:sz w:val="20"/>
          <w:szCs w:val="20"/>
          <w:lang w:val="en-US" w:eastAsia="zh-CN" w:bidi="ar-SA"/>
        </w:rPr>
        <w:t>磋商报价表</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22</w:t>
      </w:r>
    </w:p>
    <w:p w14:paraId="48749E4A">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eastAsia="宋体"/>
          <w:b w:val="0"/>
          <w:i w:val="0"/>
          <w:smallCaps/>
          <w:spacing w:val="0"/>
          <w:w w:val="100"/>
          <w:kern w:val="2"/>
          <w:sz w:val="20"/>
          <w:szCs w:val="20"/>
          <w:lang w:val="en-US" w:eastAsia="zh-CN" w:bidi="ar-SA"/>
        </w:rPr>
        <w:t>申请人基本情况表</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23</w:t>
      </w:r>
    </w:p>
    <w:p w14:paraId="0E1C9667">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eastAsia="宋体"/>
          <w:b w:val="0"/>
          <w:i w:val="0"/>
          <w:smallCaps/>
          <w:spacing w:val="0"/>
          <w:w w:val="100"/>
          <w:kern w:val="2"/>
          <w:sz w:val="20"/>
          <w:szCs w:val="20"/>
          <w:lang w:val="en-US" w:eastAsia="zh-CN" w:bidi="ar-SA"/>
        </w:rPr>
        <w:t>人员配备情况</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24</w:t>
      </w:r>
    </w:p>
    <w:p w14:paraId="3D817270">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eastAsia="宋体"/>
          <w:b w:val="0"/>
          <w:i w:val="0"/>
          <w:smallCaps/>
          <w:spacing w:val="0"/>
          <w:w w:val="100"/>
          <w:kern w:val="2"/>
          <w:sz w:val="20"/>
          <w:szCs w:val="20"/>
          <w:lang w:val="en-US" w:eastAsia="zh-CN" w:bidi="ar-SA"/>
        </w:rPr>
        <w:t>无不良行为查询记录截图</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25</w:t>
      </w:r>
    </w:p>
    <w:p w14:paraId="2D271BB9">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eastAsia="宋体"/>
          <w:b w:val="0"/>
          <w:i w:val="0"/>
          <w:smallCaps/>
          <w:spacing w:val="0"/>
          <w:w w:val="100"/>
          <w:kern w:val="2"/>
          <w:sz w:val="20"/>
          <w:szCs w:val="20"/>
          <w:lang w:val="en-US" w:eastAsia="zh-CN" w:bidi="ar-SA"/>
        </w:rPr>
        <w:t>快手宣传方案</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26</w:t>
      </w:r>
    </w:p>
    <w:p w14:paraId="5ADED8D6">
      <w:pPr>
        <w:pStyle w:val="61"/>
        <w:widowControl/>
        <w:tabs>
          <w:tab w:val="right" w:leader="dot" w:pos="9736"/>
        </w:tabs>
        <w:snapToGrid w:val="0"/>
        <w:spacing w:before="120" w:beforeAutospacing="0" w:after="120" w:afterAutospacing="0" w:line="300" w:lineRule="exact"/>
        <w:jc w:val="left"/>
        <w:textAlignment w:val="baseline"/>
        <w:rPr>
          <w:rStyle w:val="22"/>
          <w:rFonts w:ascii="宋体" w:hAnsi="宋体" w:cs="Calibri"/>
          <w:b/>
          <w:bCs/>
          <w:i w:val="0"/>
          <w:caps/>
          <w:color w:val="000000"/>
          <w:spacing w:val="0"/>
          <w:w w:val="100"/>
          <w:kern w:val="2"/>
          <w:sz w:val="24"/>
          <w:szCs w:val="20"/>
          <w:lang w:val="en-US" w:eastAsia="zh-CN" w:bidi="ar-SA"/>
        </w:rPr>
      </w:pPr>
    </w:p>
    <w:p w14:paraId="2E0086F1">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14:paraId="026EB004">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14:paraId="5A3AC71E">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14:paraId="12C9E321">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14:paraId="58AA4698">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14:paraId="5F527F8C">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14:paraId="728505A3">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14:paraId="394426C5">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14:paraId="0A5C648C">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14:paraId="173A6CE0">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14:paraId="61809407">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14:paraId="053CE916">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14:paraId="0FFF75E3">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14:paraId="62572330">
      <w:pPr>
        <w:pStyle w:val="6"/>
        <w:widowControl/>
        <w:snapToGrid w:val="0"/>
        <w:spacing w:before="240" w:beforeAutospacing="0" w:after="60" w:afterAutospacing="0" w:line="240" w:lineRule="auto"/>
        <w:jc w:val="center"/>
        <w:textAlignment w:val="baseline"/>
        <w:rPr>
          <w:rStyle w:val="22"/>
          <w:rFonts w:ascii="Cambria" w:hAnsi="Cambria" w:cs="Times New Roman"/>
          <w:b/>
          <w:bCs/>
          <w:i w:val="0"/>
          <w:caps w:val="0"/>
          <w:color w:val="000000"/>
          <w:spacing w:val="0"/>
          <w:w w:val="100"/>
          <w:kern w:val="2"/>
          <w:sz w:val="44"/>
          <w:szCs w:val="44"/>
          <w:lang w:val="en-US" w:eastAsia="zh-CN" w:bidi="ar-SA"/>
        </w:rPr>
      </w:pPr>
      <w:r>
        <w:rPr>
          <w:rStyle w:val="22"/>
          <w:rFonts w:ascii="Cambria" w:hAnsi="Cambria" w:cs="Times New Roman"/>
          <w:b/>
          <w:bCs/>
          <w:i w:val="0"/>
          <w:caps w:val="0"/>
          <w:color w:val="000000"/>
          <w:spacing w:val="0"/>
          <w:w w:val="100"/>
          <w:kern w:val="2"/>
          <w:sz w:val="44"/>
          <w:szCs w:val="44"/>
          <w:lang w:val="en-US" w:eastAsia="zh-CN" w:bidi="ar-SA"/>
        </w:rPr>
        <w:t>第一章 竞争性磋商公告</w:t>
      </w:r>
    </w:p>
    <w:p w14:paraId="48C3A354">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14:paraId="1664767B">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14:paraId="239C38F9">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14:paraId="1D91FAF7">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14:paraId="64A3BBF2">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14:paraId="31DDA04C">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14:paraId="5A8C9B64">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14:paraId="4A77E93F">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14:paraId="3D00C81A">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14:paraId="26CBE3EF">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14:paraId="531491E9">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14:paraId="0BB8DA91">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14:paraId="4A1B3982">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14:paraId="5E0834AF">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14:paraId="7CCAC189">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14:paraId="640035FD">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14:paraId="23F47E9D">
      <w:pPr>
        <w:snapToGrid w:val="0"/>
        <w:spacing w:before="0" w:beforeAutospacing="0" w:after="0" w:afterAutospacing="0" w:line="460" w:lineRule="exact"/>
        <w:jc w:val="both"/>
        <w:textAlignment w:val="baseline"/>
        <w:rPr>
          <w:rStyle w:val="22"/>
          <w:rFonts w:ascii="宋体" w:hAnsi="宋体"/>
          <w:b/>
          <w:i w:val="0"/>
          <w:caps w:val="0"/>
          <w:color w:val="000000"/>
          <w:spacing w:val="0"/>
          <w:w w:val="100"/>
          <w:kern w:val="2"/>
          <w:sz w:val="30"/>
          <w:szCs w:val="30"/>
          <w:lang w:val="en-US" w:eastAsia="zh-CN" w:bidi="ar-SA"/>
        </w:rPr>
      </w:pPr>
    </w:p>
    <w:p w14:paraId="41F6EAF0">
      <w:pPr>
        <w:snapToGrid w:val="0"/>
        <w:spacing w:before="0" w:beforeAutospacing="0" w:after="240" w:afterAutospacing="0" w:line="460" w:lineRule="exact"/>
        <w:jc w:val="center"/>
        <w:textAlignment w:val="baseline"/>
        <w:rPr>
          <w:rStyle w:val="22"/>
          <w:rFonts w:ascii="宋体" w:hAnsi="宋体"/>
          <w:b/>
          <w:bCs w:val="0"/>
          <w:i w:val="0"/>
          <w:caps w:val="0"/>
          <w:color w:val="000000"/>
          <w:spacing w:val="0"/>
          <w:w w:val="100"/>
          <w:kern w:val="2"/>
          <w:sz w:val="28"/>
          <w:szCs w:val="30"/>
          <w:lang w:val="en-US" w:eastAsia="zh-CN" w:bidi="ar-SA"/>
        </w:rPr>
      </w:pPr>
      <w:r>
        <w:rPr>
          <w:b w:val="0"/>
          <w:i w:val="0"/>
          <w:caps w:val="0"/>
          <w:spacing w:val="0"/>
          <w:w w:val="100"/>
          <w:sz w:val="20"/>
        </w:rPr>
        <w:br w:type="page"/>
      </w:r>
    </w:p>
    <w:p w14:paraId="7635B37F">
      <w:pPr>
        <w:snapToGrid w:val="0"/>
        <w:spacing w:before="0" w:beforeAutospacing="0" w:after="240" w:afterAutospacing="0" w:line="460" w:lineRule="exact"/>
        <w:jc w:val="center"/>
        <w:textAlignment w:val="baseline"/>
        <w:rPr>
          <w:rStyle w:val="22"/>
          <w:rFonts w:ascii="宋体" w:hAnsi="宋体"/>
          <w:b/>
          <w:bCs w:val="0"/>
          <w:i w:val="0"/>
          <w:caps w:val="0"/>
          <w:color w:val="000000"/>
          <w:spacing w:val="0"/>
          <w:w w:val="100"/>
          <w:kern w:val="2"/>
          <w:sz w:val="28"/>
          <w:szCs w:val="30"/>
          <w:lang w:val="en-US" w:eastAsia="zh-CN" w:bidi="ar-SA"/>
        </w:rPr>
      </w:pPr>
      <w:r>
        <w:rPr>
          <w:rStyle w:val="22"/>
          <w:rFonts w:ascii="宋体" w:hAnsi="宋体"/>
          <w:b/>
          <w:bCs w:val="0"/>
          <w:i w:val="0"/>
          <w:caps w:val="0"/>
          <w:color w:val="000000"/>
          <w:spacing w:val="0"/>
          <w:w w:val="100"/>
          <w:kern w:val="2"/>
          <w:sz w:val="28"/>
          <w:szCs w:val="30"/>
          <w:lang w:val="en-US" w:eastAsia="zh-CN" w:bidi="ar-SA"/>
        </w:rPr>
        <w:t>恩施旅游集团有限公司快手推广服务项目</w:t>
      </w:r>
    </w:p>
    <w:p w14:paraId="243957D1">
      <w:pPr>
        <w:snapToGrid w:val="0"/>
        <w:spacing w:before="0" w:beforeAutospacing="0" w:after="240" w:afterAutospacing="0" w:line="460" w:lineRule="exact"/>
        <w:jc w:val="center"/>
        <w:textAlignment w:val="baseline"/>
        <w:rPr>
          <w:rStyle w:val="22"/>
          <w:rFonts w:ascii="宋体" w:hAnsi="宋体"/>
          <w:b/>
          <w:i w:val="0"/>
          <w:caps w:val="0"/>
          <w:color w:val="000000"/>
          <w:spacing w:val="0"/>
          <w:w w:val="100"/>
          <w:kern w:val="2"/>
          <w:sz w:val="28"/>
          <w:szCs w:val="30"/>
          <w:lang w:val="en-US" w:eastAsia="zh-CN" w:bidi="ar-SA"/>
        </w:rPr>
      </w:pPr>
      <w:r>
        <w:rPr>
          <w:rStyle w:val="22"/>
          <w:rFonts w:ascii="宋体" w:hAnsi="宋体"/>
          <w:b/>
          <w:i w:val="0"/>
          <w:caps w:val="0"/>
          <w:color w:val="000000"/>
          <w:spacing w:val="0"/>
          <w:w w:val="100"/>
          <w:kern w:val="2"/>
          <w:sz w:val="28"/>
          <w:szCs w:val="30"/>
          <w:lang w:val="en-US" w:eastAsia="zh-CN" w:bidi="ar-SA"/>
        </w:rPr>
        <w:t>竞争性磋商公告</w:t>
      </w:r>
    </w:p>
    <w:p w14:paraId="1099E05F">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恩施旅游集团有限公司拟对</w:t>
      </w:r>
      <w:r>
        <w:rPr>
          <w:rStyle w:val="22"/>
          <w:rFonts w:ascii="宋体" w:hAnsi="宋体" w:cs="Times New Roman"/>
          <w:b w:val="0"/>
          <w:bCs/>
          <w:i w:val="0"/>
          <w:caps w:val="0"/>
          <w:color w:val="000000"/>
          <w:spacing w:val="0"/>
          <w:w w:val="100"/>
          <w:kern w:val="2"/>
          <w:sz w:val="24"/>
          <w:szCs w:val="24"/>
          <w:u w:val="single" w:color="000000"/>
          <w:lang w:val="en-US" w:eastAsia="zh-CN" w:bidi="ar-SA"/>
        </w:rPr>
        <w:t>快手推广服务项目</w:t>
      </w:r>
      <w:r>
        <w:rPr>
          <w:rStyle w:val="22"/>
          <w:rFonts w:ascii="宋体" w:hAnsi="宋体" w:cs="Times New Roman"/>
          <w:b w:val="0"/>
          <w:bCs/>
          <w:i w:val="0"/>
          <w:caps w:val="0"/>
          <w:color w:val="000000"/>
          <w:spacing w:val="0"/>
          <w:w w:val="100"/>
          <w:kern w:val="2"/>
          <w:sz w:val="24"/>
          <w:szCs w:val="24"/>
          <w:lang w:val="en-US" w:eastAsia="zh-CN" w:bidi="ar-SA"/>
        </w:rPr>
        <w:t>进行供应商采购，采购人对该项目采用竞争性磋商方式采购，现邀请合格供应商参与磋商。</w:t>
      </w:r>
    </w:p>
    <w:p w14:paraId="62F09D37">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一、项目名称：</w:t>
      </w:r>
      <w:r>
        <w:rPr>
          <w:rStyle w:val="22"/>
          <w:rFonts w:ascii="宋体" w:hAnsi="宋体" w:cs="Times New Roman"/>
          <w:b w:val="0"/>
          <w:bCs/>
          <w:i w:val="0"/>
          <w:caps w:val="0"/>
          <w:color w:val="000000"/>
          <w:spacing w:val="0"/>
          <w:w w:val="100"/>
          <w:kern w:val="2"/>
          <w:sz w:val="24"/>
          <w:szCs w:val="24"/>
          <w:u w:val="single" w:color="000000"/>
          <w:lang w:val="en-US" w:eastAsia="zh-CN" w:bidi="ar-SA"/>
        </w:rPr>
        <w:t>恩施旅游集团有限公司快手推广服务项目</w:t>
      </w:r>
    </w:p>
    <w:p w14:paraId="6DD64647">
      <w:pPr>
        <w:snapToGrid w:val="0"/>
        <w:spacing w:before="0" w:beforeAutospacing="0" w:after="120" w:afterAutospacing="0" w:line="360" w:lineRule="auto"/>
        <w:ind w:firstLine="573"/>
        <w:jc w:val="both"/>
        <w:textAlignment w:val="baseline"/>
        <w:rPr>
          <w:rStyle w:val="22"/>
          <w:rFonts w:ascii="宋体" w:hAnsi="宋体" w:eastAsia="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二、项目编号：</w:t>
      </w:r>
      <w:r>
        <w:rPr>
          <w:rStyle w:val="22"/>
          <w:rFonts w:hAnsi="宋体"/>
          <w:b/>
          <w:i w:val="0"/>
          <w:caps w:val="0"/>
          <w:color w:val="000000"/>
          <w:spacing w:val="0"/>
          <w:w w:val="100"/>
          <w:kern w:val="2"/>
          <w:sz w:val="28"/>
          <w:szCs w:val="28"/>
          <w:u w:val="single" w:color="000000"/>
          <w:lang w:val="en-US" w:eastAsia="zh-CN" w:bidi="ar-SA"/>
        </w:rPr>
        <w:t>ELJTRMTZX-2021-002</w:t>
      </w:r>
    </w:p>
    <w:p w14:paraId="4B5CB098">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三、采购内容：对恩施旅游集团有限公司提供</w:t>
      </w:r>
      <w:r>
        <w:rPr>
          <w:rStyle w:val="22"/>
          <w:rFonts w:ascii="宋体" w:hAnsi="宋体" w:cs="Times New Roman"/>
          <w:b w:val="0"/>
          <w:bCs/>
          <w:i w:val="0"/>
          <w:caps w:val="0"/>
          <w:color w:val="000000"/>
          <w:spacing w:val="0"/>
          <w:w w:val="100"/>
          <w:kern w:val="2"/>
          <w:sz w:val="24"/>
          <w:szCs w:val="24"/>
          <w:u w:val="single" w:color="000000"/>
          <w:lang w:val="en-US" w:eastAsia="zh-CN" w:bidi="ar-SA"/>
        </w:rPr>
        <w:t>快手推广</w:t>
      </w:r>
      <w:r>
        <w:rPr>
          <w:rStyle w:val="22"/>
          <w:rFonts w:ascii="宋体" w:hAnsi="宋体" w:cs="Times New Roman"/>
          <w:b w:val="0"/>
          <w:bCs/>
          <w:i w:val="0"/>
          <w:caps w:val="0"/>
          <w:color w:val="000000"/>
          <w:spacing w:val="0"/>
          <w:w w:val="100"/>
          <w:kern w:val="2"/>
          <w:sz w:val="24"/>
          <w:szCs w:val="24"/>
          <w:lang w:val="en-US" w:eastAsia="zh-CN" w:bidi="ar-SA"/>
        </w:rPr>
        <w:t>服务。具体包括：</w:t>
      </w:r>
    </w:p>
    <w:p w14:paraId="2B1E7C74">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创建恩旅集团及各景区官方快手号矩阵，并提供流量扶植，落地的大V采风活动，以及培养景区大V，提供培训资源、技术资源等。包括但不限于通过短视频的形式来营销景区，创建景区短视频营销矩阵，为每个景区输送和培养自己的网红大V和景区宣传员；为景区官方号进行大流量扶持，积累粉丝；实施具有话题性和广泛参与度，打造成具有传播效应的事件营销；协助网络舆情处理。</w:t>
      </w:r>
    </w:p>
    <w:p w14:paraId="38079B88">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四、拟采购项目服务的预算金额：¥300，000.00元（叁拾万元）</w:t>
      </w:r>
    </w:p>
    <w:p w14:paraId="6DC97291">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五、项目服务期：十二个月</w:t>
      </w:r>
    </w:p>
    <w:p w14:paraId="258FCB59">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六、合格供应商条件：</w:t>
      </w:r>
    </w:p>
    <w:p w14:paraId="3D5D4CA4">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1、供应商应为</w:t>
      </w:r>
      <w:r>
        <w:rPr>
          <w:rStyle w:val="22"/>
          <w:rFonts w:ascii="宋体" w:hAnsi="宋体"/>
          <w:b w:val="0"/>
          <w:i w:val="0"/>
          <w:caps w:val="0"/>
          <w:color w:val="000000"/>
          <w:spacing w:val="0"/>
          <w:w w:val="100"/>
          <w:kern w:val="2"/>
          <w:sz w:val="24"/>
          <w:szCs w:val="24"/>
          <w:lang w:val="en-US" w:eastAsia="zh-CN" w:bidi="ar-SA"/>
        </w:rPr>
        <w:t>在中华人民共和国境内注册的具有独立承担民事责任能力及独立企业法人资格，具有良好的商业信誉和健全的财务会计制度，具有履行合同所必要的设备和专业技术能力，具有依法缴纳税收和社会保障资金的良好记录，参加本次投标活动前三年内，在经营活动中没有重大违法记录</w:t>
      </w:r>
      <w:r>
        <w:rPr>
          <w:rStyle w:val="22"/>
          <w:rFonts w:ascii="宋体" w:hAnsi="宋体" w:cs="Times New Roman"/>
          <w:b w:val="0"/>
          <w:bCs/>
          <w:i w:val="0"/>
          <w:caps w:val="0"/>
          <w:color w:val="000000"/>
          <w:spacing w:val="0"/>
          <w:w w:val="100"/>
          <w:kern w:val="2"/>
          <w:sz w:val="24"/>
          <w:szCs w:val="24"/>
          <w:lang w:val="en-US" w:eastAsia="zh-CN" w:bidi="ar-SA"/>
        </w:rPr>
        <w:t>；须具备有效的营业执照；</w:t>
      </w:r>
    </w:p>
    <w:p w14:paraId="72001345">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2、供应商近三年（投标截止日前推36个月）至少具有一项类似快手宣传服务业绩（以合同签订日期为准，提供复印件加盖公章）；</w:t>
      </w:r>
    </w:p>
    <w:p w14:paraId="2DA04E27">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3、供应商未列入失信被执行人、重大税收违法案件当事人名单、政府采购严重违法失信名单，供应商需在“信用中国”（www.creditchina.gov.cn）和“中国政府采购网”(www.ccgp.gov.cn）中查询结果页面截图并打印后加盖公章；</w:t>
      </w:r>
    </w:p>
    <w:p w14:paraId="3E5C5F2A">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4、供应商近三年内无行贿犯罪行为记录，提供企业法人、法定代表人及拟派项目经理无行贿犯罪行为承诺函以及“中国裁判文书网”查询记录截图；</w:t>
      </w:r>
    </w:p>
    <w:p w14:paraId="0AD9F3EC">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5、本次采购不接受联合体供应商。</w:t>
      </w:r>
    </w:p>
    <w:p w14:paraId="64FEC2B9">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 xml:space="preserve">七、资格审查方式：资格后审 </w:t>
      </w:r>
    </w:p>
    <w:p w14:paraId="010FA32B">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八、竞争性磋商文件的获取：恩施旅游集团有限公司资讯大全栏下载(网址：http://www.1ztour.com/)。</w:t>
      </w:r>
    </w:p>
    <w:p w14:paraId="416F0748">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 xml:space="preserve">九、竞争性磋商公告媒体： </w:t>
      </w:r>
    </w:p>
    <w:p w14:paraId="5595618E">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恩施旅游集团有限公司官网(网址：http://www.1ztour.com/)。</w:t>
      </w:r>
    </w:p>
    <w:p w14:paraId="27A93042">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十、竞争性磋商响应文件的递交时间与地点：</w:t>
      </w:r>
      <w:r>
        <w:rPr>
          <w:rStyle w:val="22"/>
          <w:rFonts w:ascii="宋体" w:hAnsi="宋体" w:cs="Times New Roman"/>
          <w:b w:val="0"/>
          <w:bCs/>
          <w:i w:val="0"/>
          <w:caps w:val="0"/>
          <w:color w:val="000000"/>
          <w:spacing w:val="0"/>
          <w:w w:val="100"/>
          <w:kern w:val="2"/>
          <w:sz w:val="24"/>
          <w:szCs w:val="24"/>
          <w:u w:val="single" w:color="000000"/>
          <w:lang w:val="en-US" w:eastAsia="zh-CN" w:bidi="ar-SA"/>
        </w:rPr>
        <w:t>2021年3月</w:t>
      </w:r>
      <w:r>
        <w:rPr>
          <w:rStyle w:val="22"/>
          <w:rFonts w:hint="eastAsia" w:ascii="宋体" w:hAnsi="宋体" w:cs="Times New Roman"/>
          <w:b w:val="0"/>
          <w:bCs/>
          <w:i w:val="0"/>
          <w:caps w:val="0"/>
          <w:color w:val="000000"/>
          <w:spacing w:val="0"/>
          <w:w w:val="100"/>
          <w:kern w:val="2"/>
          <w:sz w:val="24"/>
          <w:szCs w:val="24"/>
          <w:u w:val="single" w:color="000000"/>
          <w:lang w:val="en-US" w:eastAsia="zh-CN" w:bidi="ar-SA"/>
        </w:rPr>
        <w:t>15</w:t>
      </w:r>
      <w:r>
        <w:rPr>
          <w:rStyle w:val="22"/>
          <w:rFonts w:ascii="宋体" w:hAnsi="宋体" w:cs="Times New Roman"/>
          <w:b w:val="0"/>
          <w:bCs/>
          <w:i w:val="0"/>
          <w:caps w:val="0"/>
          <w:color w:val="000000"/>
          <w:spacing w:val="0"/>
          <w:w w:val="100"/>
          <w:kern w:val="2"/>
          <w:sz w:val="24"/>
          <w:szCs w:val="24"/>
          <w:u w:val="single" w:color="000000"/>
          <w:lang w:val="en-US" w:eastAsia="zh-CN" w:bidi="ar-SA"/>
        </w:rPr>
        <w:t>日至3月</w:t>
      </w:r>
      <w:r>
        <w:rPr>
          <w:rStyle w:val="22"/>
          <w:rFonts w:hint="eastAsia" w:ascii="宋体" w:hAnsi="宋体" w:cs="Times New Roman"/>
          <w:b w:val="0"/>
          <w:bCs/>
          <w:i w:val="0"/>
          <w:caps w:val="0"/>
          <w:color w:val="000000"/>
          <w:spacing w:val="0"/>
          <w:w w:val="100"/>
          <w:kern w:val="2"/>
          <w:sz w:val="24"/>
          <w:szCs w:val="24"/>
          <w:u w:val="single" w:color="000000"/>
          <w:lang w:val="en-US" w:eastAsia="zh-CN" w:bidi="ar-SA"/>
        </w:rPr>
        <w:t>20</w:t>
      </w:r>
      <w:r>
        <w:rPr>
          <w:rStyle w:val="22"/>
          <w:rFonts w:ascii="宋体" w:hAnsi="宋体" w:cs="Times New Roman"/>
          <w:b w:val="0"/>
          <w:bCs/>
          <w:i w:val="0"/>
          <w:caps w:val="0"/>
          <w:color w:val="000000"/>
          <w:spacing w:val="0"/>
          <w:w w:val="100"/>
          <w:kern w:val="2"/>
          <w:sz w:val="24"/>
          <w:szCs w:val="24"/>
          <w:u w:val="single" w:color="000000"/>
          <w:lang w:val="en-US" w:eastAsia="zh-CN" w:bidi="ar-SA"/>
        </w:rPr>
        <w:t>日上午9时00分，</w:t>
      </w:r>
      <w:r>
        <w:rPr>
          <w:rStyle w:val="22"/>
          <w:rFonts w:ascii="宋体" w:hAnsi="宋体" w:cs="Times New Roman"/>
          <w:b w:val="0"/>
          <w:bCs/>
          <w:i w:val="0"/>
          <w:caps w:val="0"/>
          <w:color w:val="000000"/>
          <w:spacing w:val="0"/>
          <w:w w:val="100"/>
          <w:kern w:val="2"/>
          <w:sz w:val="24"/>
          <w:szCs w:val="24"/>
          <w:lang w:val="en-US" w:eastAsia="zh-CN" w:bidi="ar-SA"/>
        </w:rPr>
        <w:t>恩施市金桂大道恩旅大厦10楼融媒体中心，联系人：姚先生，联系电话：0718-8989187；逾期送达或者未送达到指定地点的响应文件，采购人不予受理。</w:t>
      </w:r>
    </w:p>
    <w:p w14:paraId="3C523480">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十一、磋商时间与地点：</w:t>
      </w:r>
      <w:r>
        <w:rPr>
          <w:rStyle w:val="22"/>
          <w:rFonts w:ascii="宋体" w:hAnsi="宋体" w:cs="Times New Roman"/>
          <w:b w:val="0"/>
          <w:bCs/>
          <w:i w:val="0"/>
          <w:caps w:val="0"/>
          <w:color w:val="000000"/>
          <w:spacing w:val="0"/>
          <w:w w:val="100"/>
          <w:kern w:val="2"/>
          <w:sz w:val="24"/>
          <w:szCs w:val="24"/>
          <w:u w:val="single" w:color="000000"/>
          <w:lang w:val="en-US" w:eastAsia="zh-CN" w:bidi="ar-SA"/>
        </w:rPr>
        <w:t>2021年3月</w:t>
      </w:r>
      <w:r>
        <w:rPr>
          <w:rStyle w:val="22"/>
          <w:rFonts w:hint="eastAsia" w:ascii="宋体" w:hAnsi="宋体" w:cs="Times New Roman"/>
          <w:b w:val="0"/>
          <w:bCs/>
          <w:i w:val="0"/>
          <w:caps w:val="0"/>
          <w:color w:val="000000"/>
          <w:spacing w:val="0"/>
          <w:w w:val="100"/>
          <w:kern w:val="2"/>
          <w:sz w:val="24"/>
          <w:szCs w:val="24"/>
          <w:u w:val="single" w:color="000000"/>
          <w:lang w:val="en-US" w:eastAsia="zh-CN" w:bidi="ar-SA"/>
        </w:rPr>
        <w:t>23</w:t>
      </w:r>
      <w:r>
        <w:rPr>
          <w:rStyle w:val="22"/>
          <w:rFonts w:ascii="宋体" w:hAnsi="宋体" w:cs="Times New Roman"/>
          <w:b w:val="0"/>
          <w:bCs/>
          <w:i w:val="0"/>
          <w:caps w:val="0"/>
          <w:color w:val="000000"/>
          <w:spacing w:val="0"/>
          <w:w w:val="100"/>
          <w:kern w:val="2"/>
          <w:sz w:val="24"/>
          <w:szCs w:val="24"/>
          <w:u w:val="single" w:color="000000"/>
          <w:lang w:val="en-US" w:eastAsia="zh-CN" w:bidi="ar-SA"/>
        </w:rPr>
        <w:t>日上午11时00分</w:t>
      </w:r>
      <w:r>
        <w:rPr>
          <w:rStyle w:val="22"/>
          <w:rFonts w:ascii="宋体" w:hAnsi="宋体" w:cs="Times New Roman"/>
          <w:b w:val="0"/>
          <w:bCs/>
          <w:i w:val="0"/>
          <w:caps w:val="0"/>
          <w:color w:val="000000"/>
          <w:spacing w:val="0"/>
          <w:w w:val="100"/>
          <w:kern w:val="2"/>
          <w:sz w:val="24"/>
          <w:szCs w:val="24"/>
          <w:lang w:val="en-US" w:eastAsia="zh-CN" w:bidi="ar-SA"/>
        </w:rPr>
        <w:t>，恩施市金桂大道恩旅大厦11楼会议室。</w:t>
      </w:r>
    </w:p>
    <w:p w14:paraId="3C889437">
      <w:pPr>
        <w:pStyle w:val="6"/>
        <w:widowControl/>
        <w:snapToGrid w:val="0"/>
        <w:spacing w:before="240" w:beforeAutospacing="0" w:after="60" w:afterAutospacing="0" w:line="440" w:lineRule="exact"/>
        <w:jc w:val="center"/>
        <w:textAlignment w:val="baseline"/>
        <w:rPr>
          <w:rStyle w:val="22"/>
          <w:rFonts w:ascii="Cambria" w:hAnsi="Cambria" w:cs="Times New Roman"/>
          <w:b/>
          <w:bCs/>
          <w:i w:val="0"/>
          <w:caps w:val="0"/>
          <w:color w:val="000000"/>
          <w:spacing w:val="0"/>
          <w:w w:val="100"/>
          <w:kern w:val="2"/>
          <w:sz w:val="32"/>
          <w:szCs w:val="32"/>
          <w:lang w:val="en-US" w:eastAsia="zh-CN" w:bidi="ar-SA"/>
        </w:rPr>
      </w:pPr>
      <w:r>
        <w:rPr>
          <w:b w:val="0"/>
          <w:i w:val="0"/>
          <w:caps w:val="0"/>
          <w:spacing w:val="0"/>
          <w:w w:val="100"/>
          <w:sz w:val="20"/>
        </w:rPr>
        <w:br w:type="page"/>
      </w:r>
    </w:p>
    <w:p w14:paraId="716E7E25">
      <w:pPr>
        <w:pStyle w:val="6"/>
        <w:widowControl/>
        <w:snapToGrid w:val="0"/>
        <w:spacing w:before="240" w:beforeAutospacing="0" w:after="60" w:afterAutospacing="0" w:line="440" w:lineRule="exact"/>
        <w:jc w:val="center"/>
        <w:textAlignment w:val="baseline"/>
        <w:rPr>
          <w:rStyle w:val="22"/>
          <w:rFonts w:ascii="Cambria" w:hAnsi="Cambria" w:cs="Times New Roman"/>
          <w:b/>
          <w:bCs/>
          <w:i w:val="0"/>
          <w:caps w:val="0"/>
          <w:color w:val="000000"/>
          <w:spacing w:val="0"/>
          <w:w w:val="100"/>
          <w:kern w:val="2"/>
          <w:sz w:val="32"/>
          <w:szCs w:val="32"/>
          <w:lang w:val="en-US" w:eastAsia="zh-CN" w:bidi="ar-SA"/>
        </w:rPr>
      </w:pPr>
      <w:r>
        <w:rPr>
          <w:rStyle w:val="22"/>
          <w:rFonts w:ascii="Cambria" w:hAnsi="Cambria" w:cs="Times New Roman"/>
          <w:b/>
          <w:bCs/>
          <w:i w:val="0"/>
          <w:caps w:val="0"/>
          <w:color w:val="000000"/>
          <w:spacing w:val="0"/>
          <w:w w:val="100"/>
          <w:kern w:val="2"/>
          <w:sz w:val="32"/>
          <w:szCs w:val="32"/>
          <w:lang w:val="en-US" w:eastAsia="zh-CN" w:bidi="ar-SA"/>
        </w:rPr>
        <w:t>第二章 磋商须知</w:t>
      </w:r>
    </w:p>
    <w:p w14:paraId="4CD89196">
      <w:pPr>
        <w:pStyle w:val="14"/>
        <w:keepLines/>
        <w:widowControl/>
        <w:snapToGrid w:val="0"/>
        <w:spacing w:before="0" w:beforeAutospacing="0" w:after="0" w:afterAutospacing="0" w:line="440" w:lineRule="exact"/>
        <w:jc w:val="left"/>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一、说明</w:t>
      </w:r>
    </w:p>
    <w:p w14:paraId="33776CE8">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1.适用范围</w:t>
      </w:r>
    </w:p>
    <w:p w14:paraId="508A0A0B">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1.1本磋商文件适用于本磋商公告中所述项目的采购。</w:t>
      </w:r>
    </w:p>
    <w:p w14:paraId="24A18030">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2.定义</w:t>
      </w:r>
    </w:p>
    <w:p w14:paraId="1BF18BAB">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2.1“采购人”是指：</w:t>
      </w:r>
      <w:r>
        <w:rPr>
          <w:rStyle w:val="22"/>
          <w:rFonts w:ascii="宋体" w:hAnsi="宋体"/>
          <w:b w:val="0"/>
          <w:bCs w:val="0"/>
          <w:i w:val="0"/>
          <w:caps w:val="0"/>
          <w:color w:val="000000"/>
          <w:spacing w:val="0"/>
          <w:w w:val="100"/>
          <w:kern w:val="2"/>
          <w:sz w:val="24"/>
          <w:szCs w:val="24"/>
          <w:lang w:val="en-US" w:eastAsia="zh-CN" w:bidi="ar-SA"/>
        </w:rPr>
        <w:t>恩施旅游集团有限公司</w:t>
      </w:r>
      <w:r>
        <w:rPr>
          <w:rStyle w:val="22"/>
          <w:rFonts w:ascii="宋体" w:hAnsi="宋体"/>
          <w:b w:val="0"/>
          <w:i w:val="0"/>
          <w:caps w:val="0"/>
          <w:color w:val="000000"/>
          <w:spacing w:val="0"/>
          <w:w w:val="100"/>
          <w:kern w:val="2"/>
          <w:sz w:val="24"/>
          <w:szCs w:val="24"/>
          <w:lang w:val="en-US" w:eastAsia="zh-CN" w:bidi="ar-SA"/>
        </w:rPr>
        <w:t>；</w:t>
      </w:r>
    </w:p>
    <w:p w14:paraId="760BF7B6">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2.2“监督人”是指：恩施旅游集团有限公司；</w:t>
      </w:r>
    </w:p>
    <w:p w14:paraId="49F4CCEE">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0"/>
          <w:sz w:val="24"/>
          <w:szCs w:val="24"/>
          <w:lang w:val="en-US" w:eastAsia="zh-CN" w:bidi="ar-SA"/>
        </w:rPr>
        <w:t>2.3</w:t>
      </w:r>
      <w:r>
        <w:rPr>
          <w:rStyle w:val="22"/>
          <w:rFonts w:ascii="宋体" w:hAnsi="宋体"/>
          <w:b w:val="0"/>
          <w:i w:val="0"/>
          <w:caps w:val="0"/>
          <w:color w:val="000000"/>
          <w:spacing w:val="0"/>
          <w:w w:val="100"/>
          <w:kern w:val="2"/>
          <w:sz w:val="24"/>
          <w:szCs w:val="24"/>
          <w:lang w:val="en-US" w:eastAsia="zh-CN" w:bidi="ar-SA"/>
        </w:rPr>
        <w:t>“合格的供应商”是指：见“第一章 竞争性磋商公告”的第六条供应商条件；</w:t>
      </w:r>
    </w:p>
    <w:p w14:paraId="7E9EA35C">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2.4“成交供应商”是指经磋商小组评审，授予合同的磋商供应商。</w:t>
      </w:r>
    </w:p>
    <w:p w14:paraId="633D8AB1">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3.磋商费用</w:t>
      </w:r>
    </w:p>
    <w:p w14:paraId="6CB84E3E">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供应商应承担所有与准备和参加磋商有关的费用。不论磋商的结果如何，采购人无义务和责任承担这些费用。</w:t>
      </w:r>
    </w:p>
    <w:p w14:paraId="66F2AD10">
      <w:pPr>
        <w:pStyle w:val="14"/>
        <w:keepLines/>
        <w:widowControl/>
        <w:snapToGrid w:val="0"/>
        <w:spacing w:before="0" w:beforeAutospacing="0" w:after="0" w:afterAutospacing="0" w:line="440" w:lineRule="exact"/>
        <w:jc w:val="left"/>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二、竞争性磋商响应文件的编制</w:t>
      </w:r>
    </w:p>
    <w:p w14:paraId="774A4FF7">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4.竞争性磋商文件的构成</w:t>
      </w:r>
    </w:p>
    <w:p w14:paraId="541F19EA">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4.1竞争性磋商响应文件编制基本要求</w:t>
      </w:r>
    </w:p>
    <w:p w14:paraId="40330EDA">
      <w:pPr>
        <w:snapToGrid w:val="0"/>
        <w:spacing w:before="0" w:beforeAutospacing="0" w:after="0" w:afterAutospacing="0" w:line="440" w:lineRule="exact"/>
        <w:ind w:firstLine="480" w:firstLineChars="200"/>
        <w:jc w:val="both"/>
        <w:textAlignment w:val="baseline"/>
        <w:rPr>
          <w:rStyle w:val="22"/>
          <w:rFonts w:ascii="宋体" w:hAnsi="宋体"/>
          <w:b/>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4.1.1供应商对竞争性磋商响应文件的编制应按要求装订和封装。</w:t>
      </w:r>
    </w:p>
    <w:p w14:paraId="7DEE6F12">
      <w:pPr>
        <w:snapToGrid w:val="0"/>
        <w:spacing w:before="0" w:beforeAutospacing="0" w:after="0" w:afterAutospacing="0" w:line="440" w:lineRule="exact"/>
        <w:ind w:firstLine="480" w:firstLineChars="200"/>
        <w:jc w:val="both"/>
        <w:textAlignment w:val="baseline"/>
        <w:rPr>
          <w:rStyle w:val="22"/>
          <w:rFonts w:ascii="宋体" w:hAnsi="宋体"/>
          <w:b/>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4.1.2供应商提交的竞争性磋商响应文件以及供应商与采购人就有关磋商的所有来往函电均应使用中文。供应商提交的支持文件和印刷的文献可以使用别的语言，但其相应内容必须附有中文翻译文本，在解释竞争性磋商响应文件时以翻译文本为准。</w:t>
      </w:r>
    </w:p>
    <w:p w14:paraId="7C9DAFDC">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4.1.3供应商应认真阅读、并充分理解本文件的全部内容（包括所有的补充、修改内容），承诺并履行本文件中各项条款规定及要求。</w:t>
      </w:r>
    </w:p>
    <w:p w14:paraId="11481D1B">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4.1.4竞争性磋商响应文件必须按本文件的全部内容，包括所有的补充通知及附件进行编制。</w:t>
      </w:r>
    </w:p>
    <w:p w14:paraId="3810EE11">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4.1.5如因供应商只填写和提供了本文件要求的部分内容和附件，而给评审造成困难，其可能导致的结果责任由供应商自行承担。</w:t>
      </w:r>
    </w:p>
    <w:p w14:paraId="5724F7F3">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4.2竞争性磋商响应文件的组成：</w:t>
      </w:r>
    </w:p>
    <w:p w14:paraId="19C50124">
      <w:pPr>
        <w:snapToGrid w:val="0"/>
        <w:spacing w:before="0" w:beforeAutospacing="0" w:after="0" w:afterAutospacing="0" w:line="440" w:lineRule="exact"/>
        <w:ind w:firstLine="482" w:firstLineChars="200"/>
        <w:jc w:val="both"/>
        <w:textAlignment w:val="baseline"/>
        <w:rPr>
          <w:rStyle w:val="22"/>
          <w:rFonts w:ascii="宋体" w:hAnsi="宋体"/>
          <w:b/>
          <w:i w:val="0"/>
          <w:caps w:val="0"/>
          <w:color w:val="000000"/>
          <w:spacing w:val="0"/>
          <w:w w:val="100"/>
          <w:kern w:val="2"/>
          <w:sz w:val="24"/>
          <w:szCs w:val="24"/>
          <w:lang w:val="en-US" w:eastAsia="zh-CN" w:bidi="ar-SA"/>
        </w:rPr>
      </w:pPr>
      <w:r>
        <w:rPr>
          <w:rStyle w:val="22"/>
          <w:rFonts w:ascii="宋体" w:hAnsi="宋体"/>
          <w:b/>
          <w:i w:val="0"/>
          <w:caps w:val="0"/>
          <w:color w:val="000000"/>
          <w:spacing w:val="0"/>
          <w:w w:val="100"/>
          <w:kern w:val="2"/>
          <w:sz w:val="24"/>
          <w:szCs w:val="24"/>
          <w:lang w:val="en-US" w:eastAsia="zh-CN" w:bidi="ar-SA"/>
        </w:rPr>
        <w:t>（一）价格部分</w:t>
      </w:r>
    </w:p>
    <w:p w14:paraId="45B68E90">
      <w:pPr>
        <w:snapToGrid w:val="0"/>
        <w:spacing w:before="0" w:beforeAutospacing="0" w:after="0" w:afterAutospacing="0" w:line="440" w:lineRule="exact"/>
        <w:ind w:firstLine="480" w:firstLineChars="200"/>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磋商报价表(附件三)</w:t>
      </w:r>
    </w:p>
    <w:p w14:paraId="2C7AB2D2">
      <w:pPr>
        <w:snapToGrid w:val="0"/>
        <w:spacing w:before="0" w:beforeAutospacing="0" w:after="0" w:afterAutospacing="0" w:line="440" w:lineRule="exact"/>
        <w:ind w:firstLine="482" w:firstLineChars="200"/>
        <w:jc w:val="both"/>
        <w:textAlignment w:val="baseline"/>
        <w:rPr>
          <w:rStyle w:val="22"/>
          <w:rFonts w:ascii="宋体" w:hAnsi="宋体"/>
          <w:b/>
          <w:i w:val="0"/>
          <w:caps w:val="0"/>
          <w:color w:val="000000"/>
          <w:spacing w:val="0"/>
          <w:w w:val="100"/>
          <w:kern w:val="2"/>
          <w:sz w:val="24"/>
          <w:szCs w:val="24"/>
          <w:lang w:val="en-US" w:eastAsia="zh-CN" w:bidi="ar-SA"/>
        </w:rPr>
      </w:pPr>
      <w:r>
        <w:rPr>
          <w:rStyle w:val="22"/>
          <w:rFonts w:ascii="宋体" w:hAnsi="宋体"/>
          <w:b/>
          <w:i w:val="0"/>
          <w:caps w:val="0"/>
          <w:color w:val="000000"/>
          <w:spacing w:val="0"/>
          <w:w w:val="100"/>
          <w:kern w:val="2"/>
          <w:sz w:val="24"/>
          <w:szCs w:val="24"/>
          <w:lang w:val="en-US" w:eastAsia="zh-CN" w:bidi="ar-SA"/>
        </w:rPr>
        <w:t>（二）综合部分</w:t>
      </w:r>
    </w:p>
    <w:p w14:paraId="65622812">
      <w:pPr>
        <w:snapToGrid w:val="0"/>
        <w:spacing w:before="0" w:beforeAutospacing="0" w:after="0" w:afterAutospacing="0" w:line="440" w:lineRule="exact"/>
        <w:ind w:firstLine="480" w:firstLineChars="200"/>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1、响应书（附件一）</w:t>
      </w:r>
    </w:p>
    <w:p w14:paraId="72D1A4F1">
      <w:pPr>
        <w:snapToGrid w:val="0"/>
        <w:spacing w:before="0" w:beforeAutospacing="0" w:after="0" w:afterAutospacing="0" w:line="440" w:lineRule="exact"/>
        <w:ind w:firstLine="480" w:firstLineChars="200"/>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2、法定代表人授权书原件（附件二）</w:t>
      </w:r>
    </w:p>
    <w:p w14:paraId="642673A2">
      <w:pPr>
        <w:snapToGrid w:val="0"/>
        <w:spacing w:before="0" w:beforeAutospacing="0" w:after="0" w:afterAutospacing="0" w:line="440" w:lineRule="exact"/>
        <w:ind w:firstLine="480" w:firstLineChars="200"/>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3、申请人基本情况表（附件四）</w:t>
      </w:r>
    </w:p>
    <w:p w14:paraId="04F56193">
      <w:pPr>
        <w:snapToGrid w:val="0"/>
        <w:spacing w:before="0" w:beforeAutospacing="0" w:after="0" w:afterAutospacing="0" w:line="440" w:lineRule="exact"/>
        <w:ind w:firstLine="480" w:firstLineChars="200"/>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4、资格证明文件：</w:t>
      </w:r>
    </w:p>
    <w:p w14:paraId="44D1F3FC">
      <w:pPr>
        <w:snapToGrid w:val="0"/>
        <w:spacing w:before="0" w:beforeAutospacing="0" w:after="0" w:afterAutospacing="0" w:line="440" w:lineRule="exact"/>
        <w:ind w:firstLine="480" w:firstLineChars="200"/>
        <w:jc w:val="both"/>
        <w:textAlignment w:val="baseline"/>
        <w:rPr>
          <w:rStyle w:val="22"/>
          <w:rFonts w:ascii="宋体" w:hAnsi="宋体" w:cs="宋体"/>
          <w:b w:val="0"/>
          <w:bCs/>
          <w:i w:val="0"/>
          <w:caps w:val="0"/>
          <w:color w:val="000000"/>
          <w:spacing w:val="0"/>
          <w:w w:val="100"/>
          <w:kern w:val="0"/>
          <w:sz w:val="24"/>
          <w:szCs w:val="24"/>
          <w:lang w:val="en-US" w:eastAsia="zh-CN" w:bidi="ar-SA"/>
        </w:rPr>
      </w:pPr>
      <w:r>
        <w:rPr>
          <w:rStyle w:val="22"/>
          <w:rFonts w:ascii="宋体" w:hAnsi="宋体" w:cs="宋体"/>
          <w:b w:val="0"/>
          <w:bCs/>
          <w:i w:val="0"/>
          <w:caps w:val="0"/>
          <w:color w:val="000000"/>
          <w:spacing w:val="0"/>
          <w:w w:val="100"/>
          <w:kern w:val="0"/>
          <w:sz w:val="24"/>
          <w:szCs w:val="24"/>
          <w:lang w:val="en-US" w:eastAsia="zh-CN" w:bidi="ar-SA"/>
        </w:rPr>
        <w:t>①供应商应符合《政府采购法》第二十二条规定的条件，即供应商是在中华人民共和国境内注册的具有独立承担民事责任能力及独立企业法人资格，具有良好的商业信誉和健全的财务会计制度，具有履行合同所必要的设备和专业技术能力，具有依法缴纳税收和社会保障资金的良好记录，参加本次投标活动前三年内，在经营活动中没有重大违法记录；须具备有效的营业执照；</w:t>
      </w:r>
    </w:p>
    <w:p w14:paraId="63B5A2E8">
      <w:pPr>
        <w:snapToGrid w:val="0"/>
        <w:spacing w:before="0" w:beforeAutospacing="0" w:after="0" w:afterAutospacing="0" w:line="440" w:lineRule="exact"/>
        <w:ind w:firstLine="480" w:firstLineChars="200"/>
        <w:jc w:val="both"/>
        <w:textAlignment w:val="baseline"/>
        <w:rPr>
          <w:rStyle w:val="22"/>
          <w:rFonts w:ascii="宋体" w:hAnsi="宋体" w:cs="宋体"/>
          <w:b w:val="0"/>
          <w:bCs/>
          <w:i w:val="0"/>
          <w:caps w:val="0"/>
          <w:color w:val="000000"/>
          <w:spacing w:val="0"/>
          <w:w w:val="100"/>
          <w:kern w:val="0"/>
          <w:sz w:val="24"/>
          <w:szCs w:val="24"/>
          <w:lang w:val="en-US" w:eastAsia="zh-CN" w:bidi="ar-SA"/>
        </w:rPr>
      </w:pPr>
      <w:r>
        <w:rPr>
          <w:rStyle w:val="22"/>
          <w:rFonts w:ascii="宋体" w:hAnsi="宋体" w:cs="宋体"/>
          <w:b w:val="0"/>
          <w:bCs/>
          <w:i w:val="0"/>
          <w:caps w:val="0"/>
          <w:color w:val="000000"/>
          <w:spacing w:val="0"/>
          <w:w w:val="100"/>
          <w:kern w:val="0"/>
          <w:sz w:val="24"/>
          <w:szCs w:val="24"/>
          <w:lang w:val="en-US" w:eastAsia="zh-CN" w:bidi="ar-SA"/>
        </w:rPr>
        <w:t>②供应商未列入失信被执行人、重大税收违法案件当事人名单、政府采购严重违法失信名单，供应商需在“信用中国”（www.creditchina.gov.cn）和“中国政府采购网”(www.ccgp.gov.cn）中查询结果页面截图并打印后加盖公章；</w:t>
      </w:r>
    </w:p>
    <w:p w14:paraId="1CE9623C">
      <w:pPr>
        <w:snapToGrid w:val="0"/>
        <w:spacing w:before="0" w:beforeAutospacing="0" w:after="0" w:afterAutospacing="0" w:line="440" w:lineRule="exact"/>
        <w:ind w:firstLine="480" w:firstLineChars="200"/>
        <w:jc w:val="both"/>
        <w:textAlignment w:val="baseline"/>
        <w:rPr>
          <w:rStyle w:val="22"/>
          <w:rFonts w:ascii="宋体" w:hAnsi="宋体" w:cs="宋体"/>
          <w:b w:val="0"/>
          <w:bCs/>
          <w:i w:val="0"/>
          <w:caps w:val="0"/>
          <w:color w:val="000000"/>
          <w:spacing w:val="0"/>
          <w:w w:val="100"/>
          <w:kern w:val="0"/>
          <w:sz w:val="24"/>
          <w:szCs w:val="24"/>
          <w:lang w:val="en-US" w:eastAsia="zh-CN" w:bidi="ar-SA"/>
        </w:rPr>
      </w:pPr>
      <w:r>
        <w:rPr>
          <w:rStyle w:val="22"/>
          <w:rFonts w:ascii="宋体" w:hAnsi="宋体" w:cs="宋体"/>
          <w:b w:val="0"/>
          <w:bCs/>
          <w:i w:val="0"/>
          <w:caps w:val="0"/>
          <w:color w:val="000000"/>
          <w:spacing w:val="0"/>
          <w:w w:val="100"/>
          <w:kern w:val="0"/>
          <w:sz w:val="24"/>
          <w:szCs w:val="24"/>
          <w:lang w:val="en-US" w:eastAsia="zh-CN" w:bidi="ar-SA"/>
        </w:rPr>
        <w:t>③供应商近三年内无行贿犯罪行为记录，提供企业法人、法定代表人及拟派项目经理无行贿犯罪行为承诺函以及“中国裁判文书网”查询记录截图并打印后加盖公章；</w:t>
      </w:r>
    </w:p>
    <w:p w14:paraId="72CFE091">
      <w:pPr>
        <w:snapToGrid w:val="0"/>
        <w:spacing w:before="0" w:beforeAutospacing="0" w:after="0" w:afterAutospacing="0" w:line="440" w:lineRule="exact"/>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注：磋商响应文件中应附上述</w:t>
      </w:r>
      <w:r>
        <w:rPr>
          <w:rStyle w:val="22"/>
          <w:rFonts w:ascii="宋体" w:hAnsi="宋体" w:cs="宋体"/>
          <w:b w:val="0"/>
          <w:bCs/>
          <w:i w:val="0"/>
          <w:caps w:val="0"/>
          <w:color w:val="000000"/>
          <w:spacing w:val="0"/>
          <w:w w:val="100"/>
          <w:kern w:val="0"/>
          <w:sz w:val="24"/>
          <w:szCs w:val="24"/>
          <w:lang w:val="en-US" w:eastAsia="zh-CN" w:bidi="ar-SA"/>
        </w:rPr>
        <w:t>①-②</w:t>
      </w:r>
      <w:r>
        <w:rPr>
          <w:rStyle w:val="22"/>
          <w:rFonts w:ascii="宋体" w:hAnsi="宋体" w:cs="Times New Roman"/>
          <w:b w:val="0"/>
          <w:bCs/>
          <w:i w:val="0"/>
          <w:caps w:val="0"/>
          <w:color w:val="000000"/>
          <w:spacing w:val="0"/>
          <w:w w:val="100"/>
          <w:kern w:val="2"/>
          <w:sz w:val="24"/>
          <w:szCs w:val="24"/>
          <w:lang w:val="en-US" w:eastAsia="zh-CN" w:bidi="ar-SA"/>
        </w:rPr>
        <w:t>复印件；③-④项应在正本内附原件，副本内附复印件。</w:t>
      </w:r>
    </w:p>
    <w:p w14:paraId="56138C37">
      <w:pPr>
        <w:snapToGrid w:val="0"/>
        <w:spacing w:before="0" w:beforeAutospacing="0" w:after="0" w:afterAutospacing="0" w:line="440" w:lineRule="exact"/>
        <w:ind w:firstLine="480" w:firstLineChars="200"/>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5、拟派项目经理及技术负责人最高学历毕业证、职称证与业绩（提供复印件）；</w:t>
      </w:r>
    </w:p>
    <w:p w14:paraId="4F77D9AD">
      <w:pPr>
        <w:snapToGrid w:val="0"/>
        <w:spacing w:before="0" w:beforeAutospacing="0" w:after="0" w:afterAutospacing="0" w:line="440" w:lineRule="exact"/>
        <w:ind w:firstLine="480" w:firstLineChars="200"/>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6、项目管理机构配备情况（如有职称证书提供复印件）(附件五)；</w:t>
      </w:r>
    </w:p>
    <w:p w14:paraId="1B25D183">
      <w:pPr>
        <w:snapToGrid w:val="0"/>
        <w:spacing w:before="0" w:beforeAutospacing="0" w:after="0" w:afterAutospacing="0" w:line="440" w:lineRule="exact"/>
        <w:ind w:firstLine="480" w:firstLineChars="200"/>
        <w:jc w:val="both"/>
        <w:textAlignment w:val="baseline"/>
        <w:rPr>
          <w:rStyle w:val="22"/>
          <w:rFonts w:ascii="宋体" w:hAnsi="宋体" w:eastAsia="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7、企业</w:t>
      </w:r>
      <w:r>
        <w:rPr>
          <w:rStyle w:val="22"/>
          <w:rFonts w:ascii="宋体" w:hAnsi="宋体" w:cs="宋体"/>
          <w:b w:val="0"/>
          <w:bCs/>
          <w:i w:val="0"/>
          <w:caps w:val="0"/>
          <w:color w:val="000000"/>
          <w:spacing w:val="0"/>
          <w:w w:val="100"/>
          <w:kern w:val="0"/>
          <w:sz w:val="24"/>
          <w:szCs w:val="24"/>
          <w:lang w:val="en-US" w:eastAsia="zh-CN" w:bidi="ar-SA"/>
        </w:rPr>
        <w:t>近三年（投标截止日前推36个月）类似企业企业宣传推广服务业绩（以合同签订日期为准，提供合同原件扫描件）（附件六）</w:t>
      </w:r>
      <w:r>
        <w:rPr>
          <w:rStyle w:val="22"/>
          <w:rFonts w:ascii="宋体" w:hAnsi="宋体" w:cs="Times New Roman"/>
          <w:b w:val="0"/>
          <w:bCs/>
          <w:i w:val="0"/>
          <w:caps w:val="0"/>
          <w:color w:val="000000"/>
          <w:spacing w:val="0"/>
          <w:w w:val="100"/>
          <w:kern w:val="2"/>
          <w:sz w:val="24"/>
          <w:szCs w:val="24"/>
          <w:lang w:val="en-US" w:eastAsia="zh-CN" w:bidi="ar-SA"/>
        </w:rPr>
        <w:t>。</w:t>
      </w:r>
    </w:p>
    <w:p w14:paraId="78C27536">
      <w:pPr>
        <w:keepLines/>
        <w:snapToGrid w:val="0"/>
        <w:spacing w:before="0" w:beforeAutospacing="0" w:after="0" w:afterAutospacing="0" w:line="440" w:lineRule="exact"/>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（三）宣传方案部分（包括但不限于以下内容）</w:t>
      </w:r>
    </w:p>
    <w:p w14:paraId="754727B8">
      <w:pPr>
        <w:keepLines/>
        <w:snapToGrid w:val="0"/>
        <w:spacing w:before="0" w:beforeAutospacing="0" w:after="0" w:afterAutospacing="0" w:line="440" w:lineRule="exact"/>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1、方案概况；</w:t>
      </w:r>
    </w:p>
    <w:p w14:paraId="39A0BD4E">
      <w:pPr>
        <w:keepLines/>
        <w:snapToGrid w:val="0"/>
        <w:spacing w:before="0" w:beforeAutospacing="0" w:after="0" w:afterAutospacing="0" w:line="440" w:lineRule="exact"/>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2、进度计划；</w:t>
      </w:r>
    </w:p>
    <w:p w14:paraId="1883D290">
      <w:pPr>
        <w:keepLines/>
        <w:snapToGrid w:val="0"/>
        <w:spacing w:before="0" w:beforeAutospacing="0" w:after="0" w:afterAutospacing="0" w:line="440" w:lineRule="exact"/>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3、资源配置；</w:t>
      </w:r>
    </w:p>
    <w:p w14:paraId="3FD3D1E6">
      <w:pPr>
        <w:keepLines/>
        <w:snapToGrid w:val="0"/>
        <w:spacing w:before="0" w:beforeAutospacing="0" w:after="0" w:afterAutospacing="0" w:line="440" w:lineRule="exact"/>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4、效果评估；</w:t>
      </w:r>
    </w:p>
    <w:p w14:paraId="65D1D678">
      <w:pPr>
        <w:pStyle w:val="14"/>
        <w:keepLines/>
        <w:widowControl/>
        <w:snapToGrid w:val="0"/>
        <w:spacing w:before="0" w:beforeAutospacing="0" w:after="0" w:afterAutospacing="0" w:line="440" w:lineRule="exact"/>
        <w:jc w:val="left"/>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三、磋商报价要求</w:t>
      </w:r>
    </w:p>
    <w:p w14:paraId="088D94F1">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5.报价要求</w:t>
      </w:r>
    </w:p>
    <w:p w14:paraId="02193A45">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5.1报价必须包括该项目包含的一切费用；报价文件格式按“第六章 附件四”的要求进行报价。</w:t>
      </w:r>
    </w:p>
    <w:p w14:paraId="370DBD38">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5.2供应商所报的价格在合同执行过程中是固定不变的。</w:t>
      </w:r>
    </w:p>
    <w:p w14:paraId="439F7F33">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5.3报价以人民币报价。</w:t>
      </w:r>
    </w:p>
    <w:p w14:paraId="7980EDA4">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5.4报价总金额应用阿拉伯数字和大写数字两种形式表示。阿拉伯数字和大写数字有不同的，以大写数字叙述为准。</w:t>
      </w:r>
    </w:p>
    <w:p w14:paraId="7362BE37">
      <w:pPr>
        <w:snapToGrid w:val="0"/>
        <w:spacing w:before="0" w:beforeAutospacing="0" w:after="0" w:afterAutospacing="0" w:line="440" w:lineRule="exact"/>
        <w:ind w:firstLine="480" w:firstLineChars="200"/>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5.5采购限价：本项目预算价为300,000.00元（叁拾万元），超过采购预算报价的作无效报价处理。</w:t>
      </w:r>
    </w:p>
    <w:p w14:paraId="2CA431B7">
      <w:pPr>
        <w:snapToGrid w:val="0"/>
        <w:spacing w:before="0" w:beforeAutospacing="0" w:after="0" w:afterAutospacing="0" w:line="440" w:lineRule="exact"/>
        <w:ind w:firstLine="480" w:firstLineChars="200"/>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5.6 供应商应充分考虑实施本项目的全部措施项目，措施项目清单不得存在漏项。</w:t>
      </w:r>
    </w:p>
    <w:p w14:paraId="2A745D9C">
      <w:pPr>
        <w:snapToGrid w:val="0"/>
        <w:spacing w:before="0" w:beforeAutospacing="0" w:after="0" w:afterAutospacing="0" w:line="440" w:lineRule="exact"/>
        <w:ind w:firstLine="480" w:firstLineChars="200"/>
        <w:jc w:val="both"/>
        <w:textAlignment w:val="baseline"/>
        <w:rPr>
          <w:rStyle w:val="22"/>
          <w:rFonts w:ascii="宋体" w:hAnsi="宋体"/>
          <w:b/>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5.7供应商报价不得有明显的不平衡报价。</w:t>
      </w:r>
    </w:p>
    <w:p w14:paraId="26CD067C">
      <w:pPr>
        <w:pStyle w:val="14"/>
        <w:keepLines/>
        <w:widowControl/>
        <w:snapToGrid w:val="0"/>
        <w:spacing w:before="0" w:beforeAutospacing="0" w:after="0" w:afterAutospacing="0" w:line="440" w:lineRule="exact"/>
        <w:jc w:val="left"/>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四、竞争性磋商响应文件的份数、封装和递交</w:t>
      </w:r>
    </w:p>
    <w:p w14:paraId="2BC5F53C">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6.磋商响应文件的份数和封装</w:t>
      </w:r>
    </w:p>
    <w:p w14:paraId="1CF0BE04">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6.1竞争性磋商响应文件份数为正本一份，副本二份。供应商应将磋商响应文件进行不可拆卸式装订，不得采用活页装订，并编制目录页码。</w:t>
      </w:r>
    </w:p>
    <w:p w14:paraId="170A511E">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6.2供应商应将竞争性磋商响应文件中正本一份，副本二份</w:t>
      </w:r>
      <w:r>
        <w:rPr>
          <w:rStyle w:val="22"/>
          <w:rFonts w:ascii="宋体" w:hAnsi="宋体"/>
          <w:b w:val="0"/>
          <w:bCs w:val="0"/>
          <w:i w:val="0"/>
          <w:caps w:val="0"/>
          <w:color w:val="000000"/>
          <w:spacing w:val="0"/>
          <w:w w:val="100"/>
          <w:kern w:val="2"/>
          <w:sz w:val="24"/>
          <w:szCs w:val="24"/>
          <w:lang w:val="en-US" w:eastAsia="zh-CN" w:bidi="ar-SA"/>
        </w:rPr>
        <w:t>密</w:t>
      </w:r>
      <w:r>
        <w:rPr>
          <w:rStyle w:val="22"/>
          <w:rFonts w:ascii="宋体" w:hAnsi="宋体"/>
          <w:b w:val="0"/>
          <w:i w:val="0"/>
          <w:caps w:val="0"/>
          <w:color w:val="000000"/>
          <w:spacing w:val="0"/>
          <w:w w:val="100"/>
          <w:kern w:val="2"/>
          <w:sz w:val="24"/>
          <w:szCs w:val="24"/>
          <w:lang w:val="en-US" w:eastAsia="zh-CN" w:bidi="ar-SA"/>
        </w:rPr>
        <w:t>封装在一个外层信封中。</w:t>
      </w:r>
    </w:p>
    <w:p w14:paraId="68F9CDA9">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6.3竞争性磋商响应文件的信封上应写明：</w:t>
      </w:r>
    </w:p>
    <w:p w14:paraId="23EF4D7D">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1）竞争性磋商项目编号；</w:t>
      </w:r>
    </w:p>
    <w:p w14:paraId="6301DBE3">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2）竞争性磋商项目名称；</w:t>
      </w:r>
    </w:p>
    <w:p w14:paraId="49F4EA11">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3）供应商名称。</w:t>
      </w:r>
    </w:p>
    <w:p w14:paraId="2181E437">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6.4竞争性磋商响应文件正本、副本及信封上均应加盖公司印章。</w:t>
      </w:r>
    </w:p>
    <w:p w14:paraId="1C709386">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7.竞争性磋商响应文件的递交</w:t>
      </w:r>
    </w:p>
    <w:p w14:paraId="37EF5B83">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7.1所有竞争性磋商响应文件应于“第一章 竞争性磋商公告”中规定的时间前递交到采购人。</w:t>
      </w:r>
    </w:p>
    <w:p w14:paraId="0C4F8F47">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7.2所有竞争性磋商响应文件应由供应商的授权代表亲自送至磋商地点并到场参与磋商。</w:t>
      </w:r>
    </w:p>
    <w:p w14:paraId="20B44909">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7.3出席磋商会议的供应商代表如为法定代表人，应携带并当场出示本人身份证、法定代表人身份证明原件；出席代表如为委托代理人，应携带并当场出示本人身份证、法人授权委托书原件。</w:t>
      </w:r>
    </w:p>
    <w:p w14:paraId="774C0133">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8.迟交的竞争性磋商响应文件</w:t>
      </w:r>
    </w:p>
    <w:p w14:paraId="03EDDCCB">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按《中华人民共和国政府采购法》的规定，采购人将拒绝或原封退回在其规定的递交竞争性磋商响应文件截止时间之后收到的任何竞争性磋商响应文件。</w:t>
      </w:r>
    </w:p>
    <w:p w14:paraId="22060806">
      <w:pPr>
        <w:pStyle w:val="14"/>
        <w:keepLines/>
        <w:widowControl/>
        <w:snapToGrid w:val="0"/>
        <w:spacing w:before="0" w:beforeAutospacing="0" w:after="0" w:afterAutospacing="0" w:line="440" w:lineRule="exact"/>
        <w:jc w:val="left"/>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五、磋商的步骤</w:t>
      </w:r>
    </w:p>
    <w:p w14:paraId="732CC4B6">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9.对磋商文件的初审</w:t>
      </w:r>
    </w:p>
    <w:p w14:paraId="6A267D0B">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9.1磋商小组从恩旅集团专家库随机抽取专家9人。</w:t>
      </w:r>
    </w:p>
    <w:p w14:paraId="0D612AB9">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9.2在对磋商响应文件进行详细评估之前，磋商小组要审查每份磋商响应文件是否实质上响应了磋商文件的要求。实质性响应的磋商应该是与磋商文件要求的全部条款、条件和规格相符，没有重大偏离的磋商。</w:t>
      </w:r>
    </w:p>
    <w:p w14:paraId="310F4741">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9.3磋商小组确定磋商响应文件的响应性，只根据磋商响应文件本身的内容，而不寻找外部的证据。供应商应对其响应文件全部内容的真实性和准确性负责，一经发现供应商有弄虚作假且查证属实的，采购人将立即取消供应商的成交资格。</w:t>
      </w:r>
    </w:p>
    <w:p w14:paraId="05DC5B9D">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9.3采购人将拒绝被确定为实质上没有响应磋商文件要求的磋商。供应商不能通过修正或撤销不合要求的偏离或保留从而使其磋商成为实质上响应的磋商。如果发现下列情况之一的，其磋商将被拒绝而作为无效处理：</w:t>
      </w:r>
    </w:p>
    <w:p w14:paraId="064ED395">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超出经营范围参与磋商的；</w:t>
      </w:r>
    </w:p>
    <w:p w14:paraId="5E6E4DAE">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无磋商文件要求的各项资质证书或资质证书未年检和失效的；</w:t>
      </w:r>
    </w:p>
    <w:p w14:paraId="75325BFA">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提供的设备或服务不满足磋商文件的需求；</w:t>
      </w:r>
    </w:p>
    <w:p w14:paraId="615F8F7E">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磋商小组认定其付款方式严重偏离磋商文件要求的；</w:t>
      </w:r>
    </w:p>
    <w:p w14:paraId="653D7B5B">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委托磋商无法人代表签字和盖章的；</w:t>
      </w:r>
    </w:p>
    <w:p w14:paraId="76B4DFDE">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磋商响应文件在磋商文件规定的磋商开始时间以后送达的；</w:t>
      </w:r>
    </w:p>
    <w:p w14:paraId="530F92E7">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未按磋商文件要求制作竞争性磋商响应文件的；</w:t>
      </w:r>
    </w:p>
    <w:p w14:paraId="6A481663">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磋商小组认定磋商无效的其他情形。</w:t>
      </w:r>
    </w:p>
    <w:p w14:paraId="4D021C66">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10.第一轮磋商</w:t>
      </w:r>
    </w:p>
    <w:p w14:paraId="5D70E2B6">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磋商小组根据初审确定的实质上响应磋商文件要求的供应商，按磋商响应文件递交先后顺序,与单一供应商分别就符合采购需求、质量和服务等进行磋商，并了解其报价组成情况。</w:t>
      </w:r>
    </w:p>
    <w:p w14:paraId="55D72FA8">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磋商中，磋商的任何一方不得透露与磋商有关的其他供应商的技术资料、价格和其他信息。</w:t>
      </w:r>
    </w:p>
    <w:p w14:paraId="3315C338">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采购人对磋商过程和重要磋商内容进行记录，磋商双方在记录上签字确认。</w:t>
      </w:r>
    </w:p>
    <w:p w14:paraId="7D382FFF">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第一轮磋商磋商小组未能确定成交候选人的，对磋商文件修正后进行第二轮磋商。</w:t>
      </w:r>
    </w:p>
    <w:p w14:paraId="1BBDF7CE">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11.磋商文件修正</w:t>
      </w:r>
    </w:p>
    <w:p w14:paraId="0F25989E">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（1）第一轮磋商结束后,各供应商退场等候,磋商小组进行合议。根据第一轮磋商掌握的情况，可以对磋商文件进行修改，确定采购内容的详细规格或具体要求，优化采购方案。</w:t>
      </w:r>
    </w:p>
    <w:p w14:paraId="401639F5">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（2）采购人通知供应商集中，磋商小组强调调整后的采购要求，将磋商文件的修改结果以书面形式通知供应商，向供应商提供较充分的修正时间。</w:t>
      </w:r>
    </w:p>
    <w:p w14:paraId="1A371065">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（3）供应商根据第一轮磋商情况和磋商文件修改书面通知，对原响应文件进行修正，并将修正文件签字（盖章）后密封送交磋商小组。逾时不交的，视同放弃磋商。修正文件与响应文件同具法律效应。</w:t>
      </w:r>
    </w:p>
    <w:p w14:paraId="0997A6D8">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12.第二轮磋商</w:t>
      </w:r>
    </w:p>
    <w:p w14:paraId="01E647A4">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磋商小组就修正后的响应文件与供应商分别进行磋商。采购人对磋商过程和重要磋商内容进行记录，磋商双方在记录上签字确认。</w:t>
      </w:r>
    </w:p>
    <w:p w14:paraId="4ACC3F05">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磋商小组按磋商设定的方法和标准确定成交候选人。</w:t>
      </w:r>
    </w:p>
    <w:p w14:paraId="57CBAB04">
      <w:pPr>
        <w:snapToGrid w:val="0"/>
        <w:spacing w:before="0" w:beforeAutospacing="0" w:after="0" w:afterAutospacing="0" w:line="440" w:lineRule="exact"/>
        <w:ind w:firstLine="464"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4"/>
          <w:w w:val="100"/>
          <w:kern w:val="2"/>
          <w:sz w:val="24"/>
          <w:szCs w:val="24"/>
          <w:lang w:val="en-US" w:eastAsia="zh-CN" w:bidi="ar-SA"/>
        </w:rPr>
        <w:t>第二轮磋商磋商小组未能确定成交候选人的，对磋商文件修正后进行第三轮磋商。以此类推</w:t>
      </w:r>
      <w:r>
        <w:rPr>
          <w:rStyle w:val="22"/>
          <w:rFonts w:ascii="宋体" w:hAnsi="宋体"/>
          <w:b w:val="0"/>
          <w:i w:val="0"/>
          <w:caps w:val="0"/>
          <w:color w:val="000000"/>
          <w:spacing w:val="0"/>
          <w:w w:val="100"/>
          <w:kern w:val="2"/>
          <w:sz w:val="24"/>
          <w:szCs w:val="24"/>
          <w:lang w:val="en-US" w:eastAsia="zh-CN" w:bidi="ar-SA"/>
        </w:rPr>
        <w:t>。</w:t>
      </w:r>
    </w:p>
    <w:p w14:paraId="405184C7">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13.最后报价</w:t>
      </w:r>
    </w:p>
    <w:p w14:paraId="28B0AF64">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13.1成交候选人作最后报价，密封递交磋商小组。经磋商确定最终采购需求和提交最后报价的供应商后，由磋商小组采用综合评分法对提交最后报价的供应商的响应文件和最后报价进行综合评分。</w:t>
      </w:r>
    </w:p>
    <w:p w14:paraId="485359FF">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13.2供应商的报价均超过了采购预算，采购人不能支付的，磋商活动终止；终止后，采购人需要采取调整采购预算或项目配置标准等，或采取其他采购方式的，应当在采购活动开始前获得管理部门批准。</w:t>
      </w:r>
    </w:p>
    <w:p w14:paraId="5B498F51">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13.3 磋商小组认为供应商的报价明显低于其他通过符合性审查供应商的报价，应当要求其在磋商时提供书面说明，必要时提交相关证明材料；供应商不能证明其报价合理性的，磋商小组应当将其作为无效磋商响应处理。</w:t>
      </w:r>
    </w:p>
    <w:p w14:paraId="737E979B">
      <w:pPr>
        <w:pStyle w:val="14"/>
        <w:keepLines/>
        <w:widowControl/>
        <w:snapToGrid w:val="0"/>
        <w:spacing w:before="0" w:beforeAutospacing="0" w:after="0" w:afterAutospacing="0" w:line="440" w:lineRule="exact"/>
        <w:jc w:val="left"/>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六、综合评分</w:t>
      </w:r>
    </w:p>
    <w:p w14:paraId="4C7C9318">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14.磋商小组按照磋商文件确定的评标方法、标准，对参与最后报价的合格供应商的响应文件进行综合评分，提出书面磋商报告，按照得分由高到低的顺序推荐2名成交候选人名单。</w:t>
      </w:r>
    </w:p>
    <w:p w14:paraId="1853DE19">
      <w:pPr>
        <w:pStyle w:val="14"/>
        <w:keepLines/>
        <w:widowControl/>
        <w:snapToGrid w:val="0"/>
        <w:spacing w:before="0" w:beforeAutospacing="0" w:after="0" w:afterAutospacing="0" w:line="440" w:lineRule="exact"/>
        <w:jc w:val="left"/>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七、确定成交供应商办法</w:t>
      </w:r>
    </w:p>
    <w:p w14:paraId="4A48A36D">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15.采购人将按照磋商报告推荐的成交候选人名单确定成交供应商。</w:t>
      </w:r>
    </w:p>
    <w:p w14:paraId="7851E75B">
      <w:pPr>
        <w:pStyle w:val="14"/>
        <w:keepLines/>
        <w:widowControl/>
        <w:snapToGrid w:val="0"/>
        <w:spacing w:before="0" w:beforeAutospacing="0" w:after="0" w:afterAutospacing="0" w:line="440" w:lineRule="exact"/>
        <w:jc w:val="left"/>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八、签订合同</w:t>
      </w:r>
    </w:p>
    <w:p w14:paraId="17426919">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16.成交供应商在收到成交通知书后,按规定与采购人签订成交合同。</w:t>
      </w:r>
    </w:p>
    <w:p w14:paraId="69C94092">
      <w:pPr>
        <w:pStyle w:val="14"/>
        <w:keepLines/>
        <w:widowControl/>
        <w:snapToGrid w:val="0"/>
        <w:spacing w:before="0" w:beforeAutospacing="0" w:after="0" w:afterAutospacing="0" w:line="440" w:lineRule="exact"/>
        <w:jc w:val="left"/>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九、适用法律</w:t>
      </w:r>
    </w:p>
    <w:p w14:paraId="462B001E">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17.采购当事人的一切活动均适用于《中华人民共和国招标投标法》及相关规定。</w:t>
      </w:r>
    </w:p>
    <w:p w14:paraId="45809A57">
      <w:pPr>
        <w:pStyle w:val="14"/>
        <w:keepLines/>
        <w:widowControl/>
        <w:snapToGrid w:val="0"/>
        <w:spacing w:before="0" w:beforeAutospacing="0" w:after="0" w:afterAutospacing="0" w:line="440" w:lineRule="exact"/>
        <w:jc w:val="left"/>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十、其它</w:t>
      </w:r>
    </w:p>
    <w:p w14:paraId="29D6120D">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18.采购人负责对文件进行解释。磋商文件条文发生歧义，供应商在规定的答疑时间未提出异议，开、评标时以采购人的解释为准。</w:t>
      </w:r>
    </w:p>
    <w:p w14:paraId="224A38D6">
      <w:pPr>
        <w:snapToGrid w:val="0"/>
        <w:spacing w:before="0" w:beforeAutospacing="0" w:after="0" w:afterAutospacing="0" w:line="440" w:lineRule="exact"/>
        <w:ind w:firstLine="420" w:firstLineChars="200"/>
        <w:jc w:val="both"/>
        <w:textAlignment w:val="baseline"/>
        <w:rPr>
          <w:rStyle w:val="22"/>
          <w:rFonts w:ascii="宋体" w:hAnsi="宋体"/>
          <w:b w:val="0"/>
          <w:i w:val="0"/>
          <w:caps w:val="0"/>
          <w:color w:val="000000"/>
          <w:spacing w:val="0"/>
          <w:w w:val="100"/>
          <w:kern w:val="2"/>
          <w:sz w:val="21"/>
          <w:szCs w:val="21"/>
          <w:lang w:val="en-US" w:eastAsia="zh-CN" w:bidi="ar-SA"/>
        </w:rPr>
      </w:pPr>
    </w:p>
    <w:p w14:paraId="6753DB5A">
      <w:pPr>
        <w:snapToGrid w:val="0"/>
        <w:spacing w:before="0" w:beforeAutospacing="0" w:after="0" w:afterAutospacing="0" w:line="440" w:lineRule="exact"/>
        <w:ind w:firstLine="420" w:firstLineChars="200"/>
        <w:jc w:val="both"/>
        <w:textAlignment w:val="baseline"/>
        <w:rPr>
          <w:rStyle w:val="22"/>
          <w:rFonts w:ascii="宋体" w:hAnsi="宋体"/>
          <w:b w:val="0"/>
          <w:i w:val="0"/>
          <w:caps w:val="0"/>
          <w:color w:val="000000"/>
          <w:spacing w:val="0"/>
          <w:w w:val="100"/>
          <w:kern w:val="2"/>
          <w:sz w:val="21"/>
          <w:szCs w:val="21"/>
          <w:lang w:val="en-US" w:eastAsia="zh-CN" w:bidi="ar-SA"/>
        </w:rPr>
      </w:pPr>
    </w:p>
    <w:p w14:paraId="16729D2A">
      <w:pPr>
        <w:snapToGrid w:val="0"/>
        <w:spacing w:before="0" w:beforeAutospacing="0" w:after="0" w:afterAutospacing="0" w:line="440" w:lineRule="exact"/>
        <w:ind w:firstLine="420" w:firstLineChars="200"/>
        <w:jc w:val="both"/>
        <w:textAlignment w:val="baseline"/>
        <w:rPr>
          <w:rStyle w:val="22"/>
          <w:rFonts w:ascii="宋体" w:hAnsi="宋体"/>
          <w:b w:val="0"/>
          <w:i w:val="0"/>
          <w:caps w:val="0"/>
          <w:color w:val="000000"/>
          <w:spacing w:val="0"/>
          <w:w w:val="100"/>
          <w:kern w:val="2"/>
          <w:sz w:val="21"/>
          <w:szCs w:val="21"/>
          <w:lang w:val="en-US" w:eastAsia="zh-CN" w:bidi="ar-SA"/>
        </w:rPr>
      </w:pPr>
    </w:p>
    <w:p w14:paraId="74D474F0">
      <w:pPr>
        <w:snapToGrid w:val="0"/>
        <w:spacing w:before="0" w:beforeAutospacing="0" w:after="0" w:afterAutospacing="0" w:line="440" w:lineRule="exact"/>
        <w:ind w:firstLine="420" w:firstLineChars="200"/>
        <w:jc w:val="both"/>
        <w:textAlignment w:val="baseline"/>
        <w:rPr>
          <w:rStyle w:val="22"/>
          <w:rFonts w:ascii="宋体" w:hAnsi="宋体"/>
          <w:b w:val="0"/>
          <w:i w:val="0"/>
          <w:caps w:val="0"/>
          <w:color w:val="000000"/>
          <w:spacing w:val="0"/>
          <w:w w:val="100"/>
          <w:kern w:val="2"/>
          <w:sz w:val="21"/>
          <w:szCs w:val="21"/>
          <w:lang w:val="en-US" w:eastAsia="zh-CN" w:bidi="ar-SA"/>
        </w:rPr>
      </w:pPr>
    </w:p>
    <w:p w14:paraId="2A3D92AE">
      <w:pPr>
        <w:snapToGrid w:val="0"/>
        <w:spacing w:before="0" w:beforeAutospacing="0" w:after="0" w:afterAutospacing="0" w:line="440" w:lineRule="exact"/>
        <w:ind w:firstLine="420" w:firstLineChars="200"/>
        <w:jc w:val="both"/>
        <w:textAlignment w:val="baseline"/>
        <w:rPr>
          <w:rStyle w:val="22"/>
          <w:rFonts w:ascii="宋体" w:hAnsi="宋体"/>
          <w:b w:val="0"/>
          <w:i w:val="0"/>
          <w:caps w:val="0"/>
          <w:color w:val="000000"/>
          <w:spacing w:val="0"/>
          <w:w w:val="100"/>
          <w:kern w:val="2"/>
          <w:sz w:val="21"/>
          <w:szCs w:val="21"/>
          <w:lang w:val="en-US" w:eastAsia="zh-CN" w:bidi="ar-SA"/>
        </w:rPr>
      </w:pPr>
    </w:p>
    <w:p w14:paraId="4B890309">
      <w:pPr>
        <w:snapToGrid w:val="0"/>
        <w:spacing w:before="0" w:beforeAutospacing="0" w:after="0" w:afterAutospacing="0" w:line="440" w:lineRule="exact"/>
        <w:ind w:firstLine="420" w:firstLineChars="200"/>
        <w:jc w:val="both"/>
        <w:textAlignment w:val="baseline"/>
        <w:rPr>
          <w:rStyle w:val="22"/>
          <w:rFonts w:ascii="宋体" w:hAnsi="宋体"/>
          <w:b w:val="0"/>
          <w:i w:val="0"/>
          <w:caps w:val="0"/>
          <w:color w:val="000000"/>
          <w:spacing w:val="0"/>
          <w:w w:val="100"/>
          <w:kern w:val="2"/>
          <w:sz w:val="21"/>
          <w:szCs w:val="21"/>
          <w:lang w:val="en-US" w:eastAsia="zh-CN" w:bidi="ar-SA"/>
        </w:rPr>
      </w:pPr>
    </w:p>
    <w:p w14:paraId="578AD0F2">
      <w:pPr>
        <w:snapToGrid w:val="0"/>
        <w:spacing w:before="0" w:beforeAutospacing="0" w:after="0" w:afterAutospacing="0" w:line="440" w:lineRule="exact"/>
        <w:ind w:firstLine="420" w:firstLineChars="200"/>
        <w:jc w:val="both"/>
        <w:textAlignment w:val="baseline"/>
        <w:rPr>
          <w:rStyle w:val="22"/>
          <w:rFonts w:ascii="宋体" w:hAnsi="宋体"/>
          <w:b w:val="0"/>
          <w:i w:val="0"/>
          <w:caps w:val="0"/>
          <w:color w:val="000000"/>
          <w:spacing w:val="0"/>
          <w:w w:val="100"/>
          <w:kern w:val="2"/>
          <w:sz w:val="21"/>
          <w:szCs w:val="21"/>
          <w:lang w:val="en-US" w:eastAsia="zh-CN" w:bidi="ar-SA"/>
        </w:rPr>
      </w:pPr>
    </w:p>
    <w:p w14:paraId="61644CF9">
      <w:pPr>
        <w:snapToGrid w:val="0"/>
        <w:spacing w:before="0" w:beforeAutospacing="0" w:after="0" w:afterAutospacing="0" w:line="440" w:lineRule="exact"/>
        <w:ind w:firstLine="420" w:firstLineChars="200"/>
        <w:jc w:val="both"/>
        <w:textAlignment w:val="baseline"/>
        <w:rPr>
          <w:rStyle w:val="22"/>
          <w:rFonts w:ascii="宋体" w:hAnsi="宋体"/>
          <w:b w:val="0"/>
          <w:i w:val="0"/>
          <w:caps w:val="0"/>
          <w:color w:val="000000"/>
          <w:spacing w:val="0"/>
          <w:w w:val="100"/>
          <w:kern w:val="2"/>
          <w:sz w:val="21"/>
          <w:szCs w:val="21"/>
          <w:lang w:val="en-US" w:eastAsia="zh-CN" w:bidi="ar-SA"/>
        </w:rPr>
      </w:pPr>
    </w:p>
    <w:p w14:paraId="16756FD8">
      <w:pPr>
        <w:snapToGrid w:val="0"/>
        <w:spacing w:before="0" w:beforeAutospacing="0" w:after="0" w:afterAutospacing="0" w:line="440" w:lineRule="exact"/>
        <w:ind w:firstLine="420" w:firstLineChars="200"/>
        <w:jc w:val="both"/>
        <w:textAlignment w:val="baseline"/>
        <w:rPr>
          <w:rStyle w:val="22"/>
          <w:rFonts w:ascii="宋体" w:hAnsi="宋体"/>
          <w:b w:val="0"/>
          <w:i w:val="0"/>
          <w:caps w:val="0"/>
          <w:color w:val="000000"/>
          <w:spacing w:val="0"/>
          <w:w w:val="100"/>
          <w:kern w:val="2"/>
          <w:sz w:val="21"/>
          <w:szCs w:val="21"/>
          <w:lang w:val="en-US" w:eastAsia="zh-CN" w:bidi="ar-SA"/>
        </w:rPr>
      </w:pPr>
    </w:p>
    <w:p w14:paraId="23645869">
      <w:pPr>
        <w:snapToGrid w:val="0"/>
        <w:spacing w:before="0" w:beforeAutospacing="0" w:after="0" w:afterAutospacing="0" w:line="440" w:lineRule="exact"/>
        <w:ind w:firstLine="420" w:firstLineChars="200"/>
        <w:jc w:val="both"/>
        <w:textAlignment w:val="baseline"/>
        <w:rPr>
          <w:rStyle w:val="22"/>
          <w:rFonts w:ascii="宋体" w:hAnsi="宋体"/>
          <w:b w:val="0"/>
          <w:i w:val="0"/>
          <w:caps w:val="0"/>
          <w:color w:val="000000"/>
          <w:spacing w:val="0"/>
          <w:w w:val="100"/>
          <w:kern w:val="2"/>
          <w:sz w:val="21"/>
          <w:szCs w:val="21"/>
          <w:lang w:val="en-US" w:eastAsia="zh-CN" w:bidi="ar-SA"/>
        </w:rPr>
      </w:pPr>
    </w:p>
    <w:p w14:paraId="26301F14">
      <w:pPr>
        <w:snapToGrid w:val="0"/>
        <w:spacing w:before="0" w:beforeAutospacing="0" w:after="0" w:afterAutospacing="0" w:line="440" w:lineRule="exact"/>
        <w:ind w:firstLine="420" w:firstLineChars="200"/>
        <w:jc w:val="both"/>
        <w:textAlignment w:val="baseline"/>
        <w:rPr>
          <w:rStyle w:val="22"/>
          <w:rFonts w:ascii="宋体" w:hAnsi="宋体"/>
          <w:b w:val="0"/>
          <w:i w:val="0"/>
          <w:caps w:val="0"/>
          <w:color w:val="000000"/>
          <w:spacing w:val="0"/>
          <w:w w:val="100"/>
          <w:kern w:val="2"/>
          <w:sz w:val="21"/>
          <w:szCs w:val="21"/>
          <w:lang w:val="en-US" w:eastAsia="zh-CN" w:bidi="ar-SA"/>
        </w:rPr>
      </w:pPr>
    </w:p>
    <w:p w14:paraId="45CCC1E0">
      <w:pPr>
        <w:pStyle w:val="6"/>
        <w:widowControl/>
        <w:snapToGrid w:val="0"/>
        <w:spacing w:before="0" w:beforeAutospacing="0" w:after="0" w:afterAutospacing="0" w:line="480" w:lineRule="exact"/>
        <w:jc w:val="center"/>
        <w:textAlignment w:val="baseline"/>
        <w:rPr>
          <w:rStyle w:val="22"/>
          <w:rFonts w:ascii="Cambria" w:hAnsi="Cambria" w:cs="Times New Roman"/>
          <w:b/>
          <w:bCs/>
          <w:i w:val="0"/>
          <w:caps w:val="0"/>
          <w:color w:val="000000"/>
          <w:spacing w:val="0"/>
          <w:w w:val="100"/>
          <w:kern w:val="2"/>
          <w:sz w:val="32"/>
          <w:szCs w:val="21"/>
          <w:lang w:val="en-US" w:eastAsia="zh-CN" w:bidi="ar-SA"/>
        </w:rPr>
      </w:pPr>
      <w:r>
        <w:rPr>
          <w:b w:val="0"/>
          <w:i w:val="0"/>
          <w:caps w:val="0"/>
          <w:spacing w:val="0"/>
          <w:w w:val="100"/>
          <w:sz w:val="20"/>
        </w:rPr>
        <w:br w:type="page"/>
      </w:r>
      <w:r>
        <w:rPr>
          <w:rStyle w:val="22"/>
          <w:rFonts w:ascii="Cambria" w:hAnsi="Cambria" w:cs="Times New Roman"/>
          <w:b/>
          <w:bCs/>
          <w:i w:val="0"/>
          <w:caps w:val="0"/>
          <w:color w:val="000000"/>
          <w:spacing w:val="0"/>
          <w:w w:val="100"/>
          <w:kern w:val="2"/>
          <w:sz w:val="32"/>
          <w:szCs w:val="32"/>
          <w:lang w:val="en-US" w:eastAsia="zh-CN" w:bidi="ar-SA"/>
        </w:rPr>
        <w:t>第三章 项目需求</w:t>
      </w:r>
    </w:p>
    <w:p w14:paraId="3462B517">
      <w:pPr>
        <w:snapToGrid w:val="0"/>
        <w:spacing w:before="0" w:beforeAutospacing="0" w:after="0" w:afterAutospacing="0" w:line="360" w:lineRule="exact"/>
        <w:jc w:val="both"/>
        <w:textAlignment w:val="baseline"/>
        <w:rPr>
          <w:rStyle w:val="22"/>
          <w:rFonts w:ascii="宋体" w:hAnsi="宋体"/>
          <w:b/>
          <w:i w:val="0"/>
          <w:caps w:val="0"/>
          <w:color w:val="000000"/>
          <w:spacing w:val="0"/>
          <w:w w:val="100"/>
          <w:kern w:val="2"/>
          <w:sz w:val="28"/>
          <w:szCs w:val="24"/>
          <w:lang w:val="en-US" w:eastAsia="zh-CN" w:bidi="ar-SA"/>
        </w:rPr>
      </w:pPr>
      <w:r>
        <w:rPr>
          <w:rStyle w:val="22"/>
          <w:rFonts w:ascii="宋体" w:hAnsi="宋体"/>
          <w:b/>
          <w:i w:val="0"/>
          <w:caps w:val="0"/>
          <w:color w:val="000000"/>
          <w:spacing w:val="0"/>
          <w:w w:val="100"/>
          <w:kern w:val="2"/>
          <w:sz w:val="28"/>
          <w:szCs w:val="24"/>
          <w:lang w:val="en-US" w:eastAsia="zh-CN" w:bidi="ar-SA"/>
        </w:rPr>
        <w:t>一 、项目概况：</w:t>
      </w:r>
    </w:p>
    <w:p w14:paraId="0DADE0A9">
      <w:pPr>
        <w:snapToGrid w:val="0"/>
        <w:spacing w:before="0" w:beforeAutospacing="0" w:after="0" w:afterAutospacing="0" w:line="500" w:lineRule="exact"/>
        <w:ind w:left="-40" w:right="-198"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1、项目名称：恩施旅游集团有限公司快手推广服务项目</w:t>
      </w:r>
    </w:p>
    <w:p w14:paraId="09BEE0AA">
      <w:pPr>
        <w:snapToGrid w:val="0"/>
        <w:spacing w:before="0" w:beforeAutospacing="0" w:after="0" w:afterAutospacing="0" w:line="500" w:lineRule="exact"/>
        <w:ind w:left="-40" w:right="-198" w:firstLine="480" w:firstLineChars="200"/>
        <w:jc w:val="both"/>
        <w:textAlignment w:val="baseline"/>
        <w:rPr>
          <w:rStyle w:val="22"/>
          <w:rFonts w:ascii="宋体" w:hAnsi="宋体" w:eastAsia="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2、项目地址：恩旅市及恩施州内周边县市（部分子公司项目所在地大峡谷、咸丰县）</w:t>
      </w:r>
    </w:p>
    <w:p w14:paraId="7884D14F">
      <w:pPr>
        <w:snapToGrid w:val="0"/>
        <w:spacing w:before="0" w:beforeAutospacing="0" w:after="0" w:afterAutospacing="0" w:line="500" w:lineRule="exact"/>
        <w:ind w:left="-40" w:right="-198"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3、项目概况：创建恩旅集团及各景区官方快手号矩阵，并提供流量扶植，落地的大V采风活动，以及培养景区大V，提供培训资源、技术资源等。包括但不限于通过短视频的形式来营销景区，创建景区短视频营销矩阵，为每个景区输送和培养自己的网红大V和景区宣传员；为景区官方号进行大流量扶持，积累粉丝；实施具有话题性和广泛参与度，打造成具有传播效应的事件营销。</w:t>
      </w:r>
      <w:r>
        <w:rPr>
          <w:rStyle w:val="22"/>
          <w:rFonts w:ascii="宋体" w:hAnsi="宋体" w:cs="Times New Roman"/>
          <w:b w:val="0"/>
          <w:bCs/>
          <w:i w:val="0"/>
          <w:caps w:val="0"/>
          <w:color w:val="000000"/>
          <w:spacing w:val="0"/>
          <w:w w:val="100"/>
          <w:kern w:val="2"/>
          <w:sz w:val="24"/>
          <w:szCs w:val="24"/>
          <w:lang w:val="en-US" w:eastAsia="zh-CN" w:bidi="ar-SA"/>
        </w:rPr>
        <w:t>协助网络舆情处理。</w:t>
      </w:r>
    </w:p>
    <w:p w14:paraId="3A448A6C">
      <w:pPr>
        <w:snapToGrid w:val="0"/>
        <w:spacing w:before="0" w:beforeAutospacing="0" w:after="0" w:afterAutospacing="0" w:line="500" w:lineRule="exact"/>
        <w:ind w:left="-40" w:right="-198" w:firstLine="480" w:firstLineChars="200"/>
        <w:jc w:val="both"/>
        <w:textAlignment w:val="baseline"/>
        <w:rPr>
          <w:rStyle w:val="22"/>
          <w:rFonts w:ascii="宋体" w:hAnsi="宋体"/>
          <w:b/>
          <w:i w:val="0"/>
          <w:caps w:val="0"/>
          <w:color w:val="000000"/>
          <w:spacing w:val="0"/>
          <w:w w:val="100"/>
          <w:kern w:val="2"/>
          <w:sz w:val="28"/>
          <w:szCs w:val="24"/>
          <w:lang w:val="en-US" w:eastAsia="zh-CN" w:bidi="ar-SA"/>
        </w:rPr>
      </w:pPr>
      <w:r>
        <w:rPr>
          <w:rStyle w:val="22"/>
          <w:rFonts w:ascii="宋体" w:hAnsi="宋体"/>
          <w:b w:val="0"/>
          <w:i w:val="0"/>
          <w:caps w:val="0"/>
          <w:color w:val="000000"/>
          <w:spacing w:val="0"/>
          <w:w w:val="100"/>
          <w:kern w:val="2"/>
          <w:sz w:val="24"/>
          <w:szCs w:val="24"/>
          <w:lang w:val="en-US" w:eastAsia="zh-CN" w:bidi="ar-SA"/>
        </w:rPr>
        <w:t>4、项目范围：恩施旅游集团旗下景区、酒店和相关配套产业，包括但不限于恩施大峡谷景区、恩施大清江景区、唐崖河黄金洞景区、唐崖土司城址、坪坝营景区、女儿寨、峡谷轩、峡谷风情、坪坝营树上宾馆、女儿寨风情小镇等。</w:t>
      </w:r>
    </w:p>
    <w:p w14:paraId="2FA17CA3">
      <w:pPr>
        <w:snapToGrid w:val="0"/>
        <w:spacing w:before="0" w:beforeAutospacing="0" w:after="0" w:afterAutospacing="0" w:line="500" w:lineRule="exact"/>
        <w:ind w:right="-198"/>
        <w:jc w:val="both"/>
        <w:textAlignment w:val="baseline"/>
        <w:rPr>
          <w:rStyle w:val="22"/>
          <w:rFonts w:ascii="宋体" w:hAnsi="宋体"/>
          <w:b/>
          <w:i w:val="0"/>
          <w:caps w:val="0"/>
          <w:color w:val="000000"/>
          <w:spacing w:val="0"/>
          <w:w w:val="100"/>
          <w:kern w:val="2"/>
          <w:sz w:val="28"/>
          <w:szCs w:val="24"/>
          <w:lang w:val="en-US" w:eastAsia="zh-CN" w:bidi="ar-SA"/>
        </w:rPr>
      </w:pPr>
      <w:r>
        <w:rPr>
          <w:rStyle w:val="22"/>
          <w:rFonts w:ascii="宋体" w:hAnsi="宋体"/>
          <w:b/>
          <w:i w:val="0"/>
          <w:caps w:val="0"/>
          <w:color w:val="000000"/>
          <w:spacing w:val="0"/>
          <w:w w:val="100"/>
          <w:kern w:val="2"/>
          <w:sz w:val="28"/>
          <w:szCs w:val="24"/>
          <w:lang w:val="en-US" w:eastAsia="zh-CN" w:bidi="ar-SA"/>
        </w:rPr>
        <w:t>二、项目采购预算：</w:t>
      </w:r>
    </w:p>
    <w:p w14:paraId="4C0126F7">
      <w:pPr>
        <w:snapToGrid w:val="0"/>
        <w:spacing w:before="0" w:beforeAutospacing="0" w:after="0" w:afterAutospacing="0" w:line="500" w:lineRule="exact"/>
        <w:ind w:left="-40" w:right="-198"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该项目采购预算为300,000.00元（叁拾万元），供应商报价不得超过此预算，否则报价无效。</w:t>
      </w:r>
    </w:p>
    <w:p w14:paraId="3BB6A934">
      <w:pPr>
        <w:snapToGrid w:val="0"/>
        <w:spacing w:before="0" w:beforeAutospacing="0" w:after="0" w:afterAutospacing="0" w:line="500" w:lineRule="exact"/>
        <w:jc w:val="both"/>
        <w:textAlignment w:val="baseline"/>
        <w:rPr>
          <w:rStyle w:val="22"/>
          <w:rFonts w:ascii="宋体" w:hAnsi="宋体"/>
          <w:b/>
          <w:i w:val="0"/>
          <w:caps w:val="0"/>
          <w:color w:val="000000"/>
          <w:spacing w:val="0"/>
          <w:w w:val="100"/>
          <w:kern w:val="2"/>
          <w:sz w:val="28"/>
          <w:szCs w:val="24"/>
          <w:lang w:val="en-US" w:eastAsia="zh-CN" w:bidi="ar-SA"/>
        </w:rPr>
      </w:pPr>
      <w:r>
        <w:rPr>
          <w:rStyle w:val="22"/>
          <w:rFonts w:ascii="宋体" w:hAnsi="宋体"/>
          <w:b/>
          <w:i w:val="0"/>
          <w:caps w:val="0"/>
          <w:color w:val="000000"/>
          <w:spacing w:val="0"/>
          <w:w w:val="100"/>
          <w:kern w:val="2"/>
          <w:sz w:val="28"/>
          <w:szCs w:val="24"/>
          <w:lang w:val="en-US" w:eastAsia="zh-CN" w:bidi="ar-SA"/>
        </w:rPr>
        <w:t>三、计划工期及质量标准：</w:t>
      </w:r>
    </w:p>
    <w:p w14:paraId="6912DE22">
      <w:pPr>
        <w:snapToGrid w:val="0"/>
        <w:spacing w:before="0" w:beforeAutospacing="0" w:after="0" w:afterAutospacing="0" w:line="500" w:lineRule="exact"/>
        <w:ind w:left="-40" w:right="-198" w:firstLine="480" w:firstLineChars="200"/>
        <w:jc w:val="both"/>
        <w:textAlignment w:val="baseline"/>
        <w:rPr>
          <w:rStyle w:val="22"/>
          <w:rFonts w:ascii="宋体" w:hAnsi="宋体" w:eastAsia="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该项目服务期：项目服务期为自合同签订之日起12个月内完成。</w:t>
      </w:r>
    </w:p>
    <w:p w14:paraId="6A4490BD">
      <w:pPr>
        <w:snapToGrid w:val="0"/>
        <w:spacing w:before="0" w:beforeAutospacing="0" w:after="0" w:afterAutospacing="0" w:line="500" w:lineRule="exact"/>
        <w:jc w:val="both"/>
        <w:textAlignment w:val="baseline"/>
        <w:rPr>
          <w:rStyle w:val="22"/>
          <w:rFonts w:ascii="宋体" w:hAnsi="宋体"/>
          <w:b/>
          <w:i w:val="0"/>
          <w:caps w:val="0"/>
          <w:color w:val="000000"/>
          <w:spacing w:val="0"/>
          <w:w w:val="100"/>
          <w:kern w:val="2"/>
          <w:sz w:val="28"/>
          <w:szCs w:val="24"/>
          <w:lang w:val="en-US" w:eastAsia="zh-CN" w:bidi="ar-SA"/>
        </w:rPr>
      </w:pPr>
      <w:r>
        <w:rPr>
          <w:rStyle w:val="22"/>
          <w:rFonts w:ascii="宋体" w:hAnsi="宋体"/>
          <w:b/>
          <w:i w:val="0"/>
          <w:caps w:val="0"/>
          <w:color w:val="000000"/>
          <w:spacing w:val="0"/>
          <w:w w:val="100"/>
          <w:kern w:val="2"/>
          <w:sz w:val="28"/>
          <w:szCs w:val="24"/>
          <w:lang w:val="en-US" w:eastAsia="zh-CN" w:bidi="ar-SA"/>
        </w:rPr>
        <w:t>四、付款方式：</w:t>
      </w:r>
    </w:p>
    <w:p w14:paraId="76472EB6">
      <w:pPr>
        <w:snapToGrid w:val="0"/>
        <w:spacing w:before="0" w:beforeAutospacing="0" w:after="120" w:afterAutospacing="0" w:line="360" w:lineRule="auto"/>
        <w:ind w:firstLine="573"/>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见合同专用条款。</w:t>
      </w:r>
    </w:p>
    <w:p w14:paraId="0C709DE3">
      <w:pPr>
        <w:pStyle w:val="6"/>
        <w:widowControl/>
        <w:snapToGrid w:val="0"/>
        <w:spacing w:before="240" w:beforeAutospacing="0" w:after="60" w:afterAutospacing="0" w:line="440" w:lineRule="exact"/>
        <w:jc w:val="center"/>
        <w:textAlignment w:val="baseline"/>
        <w:rPr>
          <w:rStyle w:val="22"/>
          <w:rFonts w:ascii="宋体" w:hAnsi="宋体" w:cs="Times New Roman"/>
          <w:b w:val="0"/>
          <w:bCs/>
          <w:i w:val="0"/>
          <w:caps w:val="0"/>
          <w:color w:val="000000"/>
          <w:spacing w:val="0"/>
          <w:w w:val="100"/>
          <w:kern w:val="2"/>
          <w:sz w:val="32"/>
          <w:szCs w:val="32"/>
          <w:lang w:val="en-US" w:eastAsia="zh-CN" w:bidi="ar-SA"/>
        </w:rPr>
      </w:pPr>
      <w:r>
        <w:rPr>
          <w:b w:val="0"/>
          <w:i w:val="0"/>
          <w:caps w:val="0"/>
          <w:spacing w:val="0"/>
          <w:w w:val="100"/>
          <w:sz w:val="20"/>
        </w:rPr>
        <w:br w:type="page"/>
      </w:r>
      <w:r>
        <w:rPr>
          <w:rStyle w:val="22"/>
          <w:rFonts w:ascii="Cambria" w:hAnsi="Cambria" w:cs="Times New Roman"/>
          <w:b/>
          <w:bCs/>
          <w:i w:val="0"/>
          <w:caps w:val="0"/>
          <w:color w:val="000000"/>
          <w:spacing w:val="0"/>
          <w:w w:val="100"/>
          <w:kern w:val="2"/>
          <w:sz w:val="32"/>
          <w:szCs w:val="32"/>
          <w:lang w:val="en-US" w:eastAsia="zh-CN" w:bidi="ar-SA"/>
        </w:rPr>
        <w:t>第四章 磋商方法、步骤及标准</w:t>
      </w:r>
    </w:p>
    <w:p w14:paraId="52695B88">
      <w:pPr>
        <w:pStyle w:val="14"/>
        <w:keepLines/>
        <w:widowControl/>
        <w:snapToGrid w:val="0"/>
        <w:spacing w:before="0" w:beforeAutospacing="0" w:after="0" w:afterAutospacing="0" w:line="480" w:lineRule="exact"/>
        <w:jc w:val="left"/>
        <w:textAlignment w:val="baseline"/>
        <w:rPr>
          <w:rStyle w:val="22"/>
          <w:rFonts w:ascii="Arial" w:hAnsi="Arial" w:eastAsia="宋体"/>
          <w:b/>
          <w:i w:val="0"/>
          <w:caps w:val="0"/>
          <w:color w:val="000000"/>
          <w:spacing w:val="0"/>
          <w:w w:val="100"/>
          <w:kern w:val="2"/>
          <w:sz w:val="24"/>
          <w:szCs w:val="24"/>
          <w:lang w:val="en-US" w:eastAsia="zh-CN" w:bidi="ar-SA"/>
        </w:rPr>
      </w:pPr>
      <w:r>
        <w:rPr>
          <w:rStyle w:val="22"/>
          <w:rFonts w:ascii="Arial" w:hAnsi="Arial" w:eastAsia="宋体"/>
          <w:b/>
          <w:i w:val="0"/>
          <w:caps w:val="0"/>
          <w:color w:val="000000"/>
          <w:spacing w:val="0"/>
          <w:w w:val="100"/>
          <w:kern w:val="2"/>
          <w:sz w:val="24"/>
          <w:szCs w:val="24"/>
          <w:lang w:val="en-US" w:eastAsia="zh-CN" w:bidi="ar-SA"/>
        </w:rPr>
        <w:t>一、磋商方法</w:t>
      </w:r>
    </w:p>
    <w:p w14:paraId="70553D4A">
      <w:pPr>
        <w:snapToGrid w:val="0"/>
        <w:spacing w:before="0" w:beforeAutospacing="0" w:after="0" w:afterAutospacing="0" w:line="48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本次磋商采用综合评分法。</w:t>
      </w:r>
    </w:p>
    <w:p w14:paraId="3F457DAE">
      <w:pPr>
        <w:pStyle w:val="14"/>
        <w:keepLines/>
        <w:widowControl/>
        <w:snapToGrid w:val="0"/>
        <w:spacing w:before="0" w:beforeAutospacing="0" w:after="0" w:afterAutospacing="0" w:line="480" w:lineRule="exact"/>
        <w:jc w:val="left"/>
        <w:textAlignment w:val="baseline"/>
        <w:rPr>
          <w:rStyle w:val="22"/>
          <w:rFonts w:ascii="Arial" w:hAnsi="Arial" w:eastAsia="宋体"/>
          <w:b/>
          <w:i w:val="0"/>
          <w:caps w:val="0"/>
          <w:color w:val="000000"/>
          <w:spacing w:val="0"/>
          <w:w w:val="100"/>
          <w:kern w:val="2"/>
          <w:sz w:val="24"/>
          <w:szCs w:val="24"/>
          <w:lang w:val="en-US" w:eastAsia="zh-CN" w:bidi="ar-SA"/>
        </w:rPr>
      </w:pPr>
      <w:r>
        <w:rPr>
          <w:rStyle w:val="22"/>
          <w:rFonts w:ascii="Arial" w:hAnsi="Arial" w:eastAsia="宋体"/>
          <w:b/>
          <w:i w:val="0"/>
          <w:caps w:val="0"/>
          <w:color w:val="000000"/>
          <w:spacing w:val="0"/>
          <w:w w:val="100"/>
          <w:kern w:val="2"/>
          <w:sz w:val="24"/>
          <w:szCs w:val="24"/>
          <w:lang w:val="en-US" w:eastAsia="zh-CN" w:bidi="ar-SA"/>
        </w:rPr>
        <w:t>二、磋商步骤</w:t>
      </w:r>
    </w:p>
    <w:p w14:paraId="0AF88E3C">
      <w:pPr>
        <w:snapToGrid w:val="0"/>
        <w:spacing w:before="0" w:beforeAutospacing="0" w:after="0" w:afterAutospacing="0" w:line="48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磋商小组对磋商响应文件的评审分为资格和符合性审查、最终报价、综合评审、技术评审和价格评审；</w:t>
      </w:r>
    </w:p>
    <w:p w14:paraId="3C2C9C3D">
      <w:pPr>
        <w:snapToGrid w:val="0"/>
        <w:spacing w:before="0" w:beforeAutospacing="0" w:after="0" w:afterAutospacing="0" w:line="48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（一）资格和符合性检查、（二）竞争性磋商、（三）最终报价、（四）方案评审、（五）、综合评审（六）价格评审、（七）推荐成交供应商</w:t>
      </w:r>
    </w:p>
    <w:p w14:paraId="2269BAE0">
      <w:pPr>
        <w:pStyle w:val="14"/>
        <w:keepLines/>
        <w:widowControl/>
        <w:snapToGrid w:val="0"/>
        <w:spacing w:before="0" w:beforeAutospacing="0" w:after="0" w:afterAutospacing="0" w:line="480" w:lineRule="exact"/>
        <w:jc w:val="left"/>
        <w:textAlignment w:val="baseline"/>
        <w:rPr>
          <w:rStyle w:val="22"/>
          <w:rFonts w:ascii="Arial" w:hAnsi="Arial" w:eastAsia="宋体"/>
          <w:b/>
          <w:i w:val="0"/>
          <w:caps w:val="0"/>
          <w:color w:val="000000"/>
          <w:spacing w:val="0"/>
          <w:w w:val="100"/>
          <w:kern w:val="2"/>
          <w:sz w:val="24"/>
          <w:szCs w:val="24"/>
          <w:lang w:val="en-US" w:eastAsia="zh-CN" w:bidi="ar-SA"/>
        </w:rPr>
      </w:pPr>
      <w:r>
        <w:rPr>
          <w:rStyle w:val="22"/>
          <w:rFonts w:ascii="Arial" w:hAnsi="Arial" w:eastAsia="宋体"/>
          <w:b/>
          <w:i w:val="0"/>
          <w:caps w:val="0"/>
          <w:color w:val="000000"/>
          <w:spacing w:val="0"/>
          <w:w w:val="100"/>
          <w:kern w:val="2"/>
          <w:sz w:val="24"/>
          <w:szCs w:val="24"/>
          <w:lang w:val="en-US" w:eastAsia="zh-CN" w:bidi="ar-SA"/>
        </w:rPr>
        <w:t>三、评分标准</w:t>
      </w:r>
    </w:p>
    <w:p w14:paraId="35C8F2D5">
      <w:pPr>
        <w:snapToGrid w:val="0"/>
        <w:spacing w:before="0" w:beforeAutospacing="0" w:after="0" w:afterAutospacing="0" w:line="48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本次磋商评分满分100分，其中宣传方案评审45分，综合评审35分，价格评审20分。</w:t>
      </w:r>
    </w:p>
    <w:tbl>
      <w:tblPr>
        <w:tblStyle w:val="7"/>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9"/>
        <w:gridCol w:w="1009"/>
        <w:gridCol w:w="1754"/>
        <w:gridCol w:w="959"/>
        <w:gridCol w:w="4660"/>
      </w:tblGrid>
      <w:tr w14:paraId="1751C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1399" w:type="dxa"/>
            <w:tcBorders>
              <w:top w:val="single" w:color="000000" w:sz="4" w:space="0"/>
              <w:left w:val="single" w:color="000000" w:sz="4" w:space="0"/>
              <w:bottom w:val="single" w:color="000000" w:sz="4" w:space="0"/>
              <w:right w:val="single" w:color="000000" w:sz="4" w:space="0"/>
            </w:tcBorders>
            <w:vAlign w:val="center"/>
          </w:tcPr>
          <w:p w14:paraId="1103ADFB">
            <w:pPr>
              <w:widowControl/>
              <w:snapToGrid w:val="0"/>
              <w:spacing w:before="0" w:beforeAutospacing="0" w:after="0" w:afterAutospacing="0" w:line="240" w:lineRule="auto"/>
              <w:jc w:val="left"/>
              <w:textAlignment w:val="center"/>
              <w:rPr>
                <w:rStyle w:val="22"/>
                <w:rFonts w:ascii="宋体" w:hAnsi="宋体"/>
                <w:b/>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评审项目</w:t>
            </w:r>
          </w:p>
        </w:tc>
        <w:tc>
          <w:tcPr>
            <w:tcW w:w="2763" w:type="dxa"/>
            <w:gridSpan w:val="2"/>
            <w:tcBorders>
              <w:top w:val="single" w:color="000000" w:sz="4" w:space="0"/>
              <w:left w:val="single" w:color="000000" w:sz="4" w:space="0"/>
              <w:bottom w:val="single" w:color="000000" w:sz="4" w:space="0"/>
              <w:right w:val="single" w:color="000000" w:sz="4" w:space="0"/>
            </w:tcBorders>
            <w:vAlign w:val="center"/>
          </w:tcPr>
          <w:p w14:paraId="3373651A">
            <w:pPr>
              <w:widowControl/>
              <w:snapToGrid w:val="0"/>
              <w:spacing w:before="0" w:beforeAutospacing="0" w:after="0" w:afterAutospacing="0" w:line="240" w:lineRule="auto"/>
              <w:jc w:val="center"/>
              <w:textAlignment w:val="center"/>
              <w:rPr>
                <w:rStyle w:val="22"/>
                <w:rFonts w:ascii="宋体" w:hAnsi="宋体"/>
                <w:b/>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评分因素</w:t>
            </w:r>
          </w:p>
        </w:tc>
        <w:tc>
          <w:tcPr>
            <w:tcW w:w="959" w:type="dxa"/>
            <w:tcBorders>
              <w:top w:val="single" w:color="000000" w:sz="4" w:space="0"/>
              <w:left w:val="single" w:color="000000" w:sz="4" w:space="0"/>
              <w:bottom w:val="single" w:color="000000" w:sz="4" w:space="0"/>
              <w:right w:val="single" w:color="000000" w:sz="4" w:space="0"/>
            </w:tcBorders>
            <w:vAlign w:val="center"/>
          </w:tcPr>
          <w:p w14:paraId="768F9A02">
            <w:pPr>
              <w:widowControl/>
              <w:snapToGrid w:val="0"/>
              <w:spacing w:before="0" w:beforeAutospacing="0" w:after="0" w:afterAutospacing="0" w:line="240" w:lineRule="auto"/>
              <w:jc w:val="left"/>
              <w:textAlignment w:val="center"/>
              <w:rPr>
                <w:rStyle w:val="22"/>
                <w:rFonts w:ascii="宋体" w:hAnsi="宋体"/>
                <w:b/>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评审分</w:t>
            </w:r>
          </w:p>
        </w:tc>
        <w:tc>
          <w:tcPr>
            <w:tcW w:w="4660" w:type="dxa"/>
            <w:tcBorders>
              <w:top w:val="single" w:color="000000" w:sz="4" w:space="0"/>
              <w:left w:val="single" w:color="000000" w:sz="4" w:space="0"/>
              <w:bottom w:val="single" w:color="000000" w:sz="4" w:space="0"/>
              <w:right w:val="single" w:color="000000" w:sz="4" w:space="0"/>
            </w:tcBorders>
            <w:vAlign w:val="center"/>
          </w:tcPr>
          <w:p w14:paraId="7EC36CC5">
            <w:pPr>
              <w:widowControl/>
              <w:snapToGrid w:val="0"/>
              <w:spacing w:before="0" w:beforeAutospacing="0" w:after="0" w:afterAutospacing="0" w:line="240" w:lineRule="auto"/>
              <w:jc w:val="left"/>
              <w:textAlignment w:val="center"/>
              <w:rPr>
                <w:rStyle w:val="22"/>
                <w:rFonts w:ascii="宋体" w:hAnsi="宋体"/>
                <w:b/>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评分标准</w:t>
            </w:r>
          </w:p>
        </w:tc>
      </w:tr>
      <w:tr w14:paraId="7E801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restart"/>
            <w:tcBorders>
              <w:top w:val="single" w:color="000000" w:sz="4" w:space="0"/>
              <w:left w:val="single" w:color="000000" w:sz="4" w:space="0"/>
              <w:bottom w:val="single" w:color="000000" w:sz="4" w:space="0"/>
              <w:right w:val="single" w:color="000000" w:sz="4" w:space="0"/>
            </w:tcBorders>
            <w:vAlign w:val="center"/>
          </w:tcPr>
          <w:p w14:paraId="7216B654">
            <w:pPr>
              <w:widowControl/>
              <w:snapToGrid w:val="0"/>
              <w:spacing w:before="0" w:beforeAutospacing="0" w:after="0" w:afterAutospacing="0" w:line="240" w:lineRule="auto"/>
              <w:jc w:val="center"/>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宣传方案评审</w:t>
            </w:r>
            <w:r>
              <w:rPr>
                <w:rStyle w:val="22"/>
                <w:rFonts w:ascii="宋体" w:hAnsi="宋体" w:eastAsia="宋体"/>
                <w:b w:val="0"/>
                <w:i w:val="0"/>
                <w:caps w:val="0"/>
                <w:color w:val="000000"/>
                <w:spacing w:val="0"/>
                <w:w w:val="100"/>
                <w:kern w:val="0"/>
                <w:sz w:val="22"/>
                <w:szCs w:val="22"/>
                <w:lang w:val="en-US" w:eastAsia="zh-CN"/>
              </w:rPr>
              <w:br w:type="textWrapping"/>
            </w:r>
            <w:r>
              <w:rPr>
                <w:rStyle w:val="22"/>
                <w:rFonts w:ascii="宋体" w:hAnsi="宋体" w:eastAsia="宋体"/>
                <w:b w:val="0"/>
                <w:i w:val="0"/>
                <w:caps w:val="0"/>
                <w:color w:val="000000"/>
                <w:spacing w:val="0"/>
                <w:w w:val="100"/>
                <w:kern w:val="0"/>
                <w:sz w:val="22"/>
                <w:szCs w:val="22"/>
                <w:lang w:val="en-US" w:eastAsia="zh-CN"/>
              </w:rPr>
              <w:t>（总45分）</w:t>
            </w:r>
          </w:p>
        </w:tc>
        <w:tc>
          <w:tcPr>
            <w:tcW w:w="276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1D0297B">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方案完备度及可能性</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14:paraId="7F31C6FF">
            <w:pPr>
              <w:widowControl/>
              <w:snapToGrid w:val="0"/>
              <w:spacing w:before="0" w:beforeAutospacing="0" w:after="0" w:afterAutospacing="0" w:line="240" w:lineRule="auto"/>
              <w:jc w:val="center"/>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15分</w:t>
            </w:r>
          </w:p>
        </w:tc>
        <w:tc>
          <w:tcPr>
            <w:tcW w:w="4660" w:type="dxa"/>
            <w:tcBorders>
              <w:top w:val="single" w:color="000000" w:sz="4" w:space="0"/>
              <w:left w:val="single" w:color="000000" w:sz="4" w:space="0"/>
              <w:bottom w:val="single" w:color="000000" w:sz="4" w:space="0"/>
              <w:right w:val="single" w:color="000000" w:sz="4" w:space="0"/>
            </w:tcBorders>
            <w:vAlign w:val="center"/>
          </w:tcPr>
          <w:p w14:paraId="16920041">
            <w:pPr>
              <w:widowControl/>
              <w:snapToGrid w:val="0"/>
              <w:spacing w:before="0" w:beforeAutospacing="0" w:after="0" w:afterAutospacing="0" w:line="240" w:lineRule="auto"/>
              <w:jc w:val="left"/>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描述准确、清晰11-15分</w:t>
            </w:r>
          </w:p>
        </w:tc>
      </w:tr>
      <w:tr w14:paraId="16694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4735ADB6">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F397F25">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6CB0BF0E">
            <w:pPr>
              <w:snapToGrid w:val="0"/>
              <w:spacing w:before="0" w:beforeAutospacing="0" w:after="0" w:afterAutospacing="0" w:line="240" w:lineRule="auto"/>
              <w:jc w:val="center"/>
              <w:textAlignment w:val="baseline"/>
              <w:rPr>
                <w:rStyle w:val="22"/>
                <w:rFonts w:ascii="宋体" w:hAnsi="宋体" w:cs="Times New Roman"/>
                <w:b w:val="0"/>
                <w:bCs/>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14:paraId="59481D13">
            <w:pPr>
              <w:widowControl/>
              <w:snapToGrid w:val="0"/>
              <w:spacing w:before="0" w:beforeAutospacing="0" w:after="0" w:afterAutospacing="0" w:line="240" w:lineRule="auto"/>
              <w:jc w:val="left"/>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描述基本准确 1-10分</w:t>
            </w:r>
          </w:p>
        </w:tc>
      </w:tr>
      <w:tr w14:paraId="05396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35726F01">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476A7FA">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3EA4921B">
            <w:pPr>
              <w:snapToGrid w:val="0"/>
              <w:spacing w:before="0" w:beforeAutospacing="0" w:after="0" w:afterAutospacing="0" w:line="240" w:lineRule="auto"/>
              <w:jc w:val="center"/>
              <w:textAlignment w:val="baseline"/>
              <w:rPr>
                <w:rStyle w:val="22"/>
                <w:rFonts w:ascii="宋体" w:hAnsi="宋体" w:cs="Times New Roman"/>
                <w:b w:val="0"/>
                <w:bCs/>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14:paraId="178022B7">
            <w:pPr>
              <w:widowControl/>
              <w:snapToGrid w:val="0"/>
              <w:spacing w:before="0" w:beforeAutospacing="0" w:after="0" w:afterAutospacing="0" w:line="240" w:lineRule="auto"/>
              <w:jc w:val="left"/>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描述不准确 0分</w:t>
            </w:r>
          </w:p>
        </w:tc>
      </w:tr>
      <w:tr w14:paraId="6A6B3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54F43827">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276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A839DF1">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进度控制与执行</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14:paraId="68ADACAE">
            <w:pPr>
              <w:widowControl/>
              <w:snapToGrid w:val="0"/>
              <w:spacing w:before="0" w:beforeAutospacing="0" w:after="0" w:afterAutospacing="0" w:line="240" w:lineRule="auto"/>
              <w:jc w:val="center"/>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10分</w:t>
            </w:r>
          </w:p>
        </w:tc>
        <w:tc>
          <w:tcPr>
            <w:tcW w:w="4660" w:type="dxa"/>
            <w:tcBorders>
              <w:top w:val="single" w:color="000000" w:sz="4" w:space="0"/>
              <w:left w:val="single" w:color="000000" w:sz="4" w:space="0"/>
              <w:bottom w:val="single" w:color="000000" w:sz="4" w:space="0"/>
              <w:right w:val="single" w:color="000000" w:sz="4" w:space="0"/>
            </w:tcBorders>
            <w:vAlign w:val="center"/>
          </w:tcPr>
          <w:p w14:paraId="2868D974">
            <w:pPr>
              <w:widowControl/>
              <w:snapToGrid w:val="0"/>
              <w:spacing w:before="0" w:beforeAutospacing="0" w:after="0" w:afterAutospacing="0" w:line="240" w:lineRule="auto"/>
              <w:jc w:val="left"/>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科学、合理 6-10分</w:t>
            </w:r>
          </w:p>
        </w:tc>
      </w:tr>
      <w:tr w14:paraId="4299A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2B5A55D2">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5809850">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44"/>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784FB5C1">
            <w:pPr>
              <w:snapToGrid w:val="0"/>
              <w:spacing w:before="0" w:beforeAutospacing="0" w:after="0" w:afterAutospacing="0" w:line="240" w:lineRule="auto"/>
              <w:jc w:val="center"/>
              <w:textAlignment w:val="baseline"/>
              <w:rPr>
                <w:rStyle w:val="22"/>
                <w:rFonts w:ascii="宋体" w:hAnsi="宋体" w:cs="Times New Roman"/>
                <w:b w:val="0"/>
                <w:bCs/>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14:paraId="762DC671">
            <w:pPr>
              <w:widowControl/>
              <w:snapToGrid w:val="0"/>
              <w:spacing w:before="0" w:beforeAutospacing="0" w:after="0" w:afterAutospacing="0" w:line="240" w:lineRule="auto"/>
              <w:jc w:val="left"/>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合理、可行 3-5分</w:t>
            </w:r>
          </w:p>
        </w:tc>
      </w:tr>
      <w:tr w14:paraId="6C5FD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56B6D66A">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84EA16A">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44"/>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36B75E16">
            <w:pPr>
              <w:snapToGrid w:val="0"/>
              <w:spacing w:before="0" w:beforeAutospacing="0" w:after="0" w:afterAutospacing="0" w:line="240" w:lineRule="auto"/>
              <w:jc w:val="center"/>
              <w:textAlignment w:val="baseline"/>
              <w:rPr>
                <w:rStyle w:val="22"/>
                <w:rFonts w:ascii="宋体" w:hAnsi="宋体" w:cs="Times New Roman"/>
                <w:b w:val="0"/>
                <w:bCs/>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14:paraId="49B6B5B9">
            <w:pPr>
              <w:widowControl/>
              <w:snapToGrid w:val="0"/>
              <w:spacing w:before="0" w:beforeAutospacing="0" w:after="0" w:afterAutospacing="0" w:line="240" w:lineRule="auto"/>
              <w:jc w:val="left"/>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欠合理，基本可行 1-2分</w:t>
            </w:r>
          </w:p>
        </w:tc>
      </w:tr>
      <w:tr w14:paraId="56C52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2CAE1293">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F0848E3">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44"/>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5C219112">
            <w:pPr>
              <w:snapToGrid w:val="0"/>
              <w:spacing w:before="0" w:beforeAutospacing="0" w:after="0" w:afterAutospacing="0" w:line="240" w:lineRule="auto"/>
              <w:jc w:val="center"/>
              <w:textAlignment w:val="baseline"/>
              <w:rPr>
                <w:rStyle w:val="22"/>
                <w:rFonts w:ascii="宋体" w:hAnsi="宋体" w:cs="Times New Roman"/>
                <w:b w:val="0"/>
                <w:bCs/>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14:paraId="2DDEA79A">
            <w:pPr>
              <w:widowControl/>
              <w:snapToGrid w:val="0"/>
              <w:spacing w:before="0" w:beforeAutospacing="0" w:after="0" w:afterAutospacing="0" w:line="240" w:lineRule="auto"/>
              <w:jc w:val="left"/>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不可行，不能满足磋商需要 0分</w:t>
            </w:r>
          </w:p>
        </w:tc>
      </w:tr>
      <w:tr w14:paraId="76CCD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2AC9057C">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276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41FE90C">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效果与评估</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14:paraId="7F548313">
            <w:pPr>
              <w:widowControl/>
              <w:snapToGrid w:val="0"/>
              <w:spacing w:before="0" w:beforeAutospacing="0" w:after="0" w:afterAutospacing="0" w:line="240" w:lineRule="auto"/>
              <w:jc w:val="center"/>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10分</w:t>
            </w:r>
          </w:p>
        </w:tc>
        <w:tc>
          <w:tcPr>
            <w:tcW w:w="4660" w:type="dxa"/>
            <w:tcBorders>
              <w:top w:val="single" w:color="000000" w:sz="4" w:space="0"/>
              <w:left w:val="single" w:color="000000" w:sz="4" w:space="0"/>
              <w:bottom w:val="single" w:color="000000" w:sz="4" w:space="0"/>
              <w:right w:val="single" w:color="000000" w:sz="4" w:space="0"/>
            </w:tcBorders>
            <w:vAlign w:val="center"/>
          </w:tcPr>
          <w:p w14:paraId="0DA7979C">
            <w:pPr>
              <w:widowControl/>
              <w:snapToGrid w:val="0"/>
              <w:spacing w:before="0" w:beforeAutospacing="0" w:after="0" w:afterAutospacing="0" w:line="240" w:lineRule="auto"/>
              <w:jc w:val="left"/>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科学、合理 、针对性强 5-10分</w:t>
            </w:r>
          </w:p>
        </w:tc>
      </w:tr>
      <w:tr w14:paraId="2FEF4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0F27D3DD">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C190B5F">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44"/>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05A0B12C">
            <w:pPr>
              <w:snapToGrid w:val="0"/>
              <w:spacing w:before="0" w:beforeAutospacing="0" w:after="0" w:afterAutospacing="0" w:line="240" w:lineRule="auto"/>
              <w:jc w:val="center"/>
              <w:textAlignment w:val="baseline"/>
              <w:rPr>
                <w:rStyle w:val="22"/>
                <w:rFonts w:ascii="宋体" w:hAnsi="宋体" w:cs="Times New Roman"/>
                <w:b w:val="0"/>
                <w:bCs/>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14:paraId="2ECFADDD">
            <w:pPr>
              <w:widowControl/>
              <w:snapToGrid w:val="0"/>
              <w:spacing w:before="0" w:beforeAutospacing="0" w:after="0" w:afterAutospacing="0" w:line="240" w:lineRule="auto"/>
              <w:jc w:val="left"/>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欠合理，基本可行 1-5分</w:t>
            </w:r>
          </w:p>
        </w:tc>
      </w:tr>
      <w:tr w14:paraId="5ED59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744CAA20">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3415293">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44"/>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539AD82D">
            <w:pPr>
              <w:snapToGrid w:val="0"/>
              <w:spacing w:before="0" w:beforeAutospacing="0" w:after="0" w:afterAutospacing="0" w:line="240" w:lineRule="auto"/>
              <w:jc w:val="center"/>
              <w:textAlignment w:val="baseline"/>
              <w:rPr>
                <w:rStyle w:val="22"/>
                <w:rFonts w:ascii="宋体" w:hAnsi="宋体" w:cs="Times New Roman"/>
                <w:b w:val="0"/>
                <w:bCs/>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14:paraId="486C1F40">
            <w:pPr>
              <w:widowControl/>
              <w:snapToGrid w:val="0"/>
              <w:spacing w:before="0" w:beforeAutospacing="0" w:after="0" w:afterAutospacing="0" w:line="240" w:lineRule="auto"/>
              <w:jc w:val="left"/>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不可行，不能满足磋商需要 0分</w:t>
            </w:r>
          </w:p>
        </w:tc>
      </w:tr>
      <w:tr w14:paraId="18AB2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61CBA274">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276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D706FC9">
            <w:pPr>
              <w:widowControl/>
              <w:snapToGrid w:val="0"/>
              <w:spacing w:before="0" w:beforeAutospacing="0" w:after="0" w:afterAutospacing="0" w:line="240" w:lineRule="auto"/>
              <w:jc w:val="center"/>
              <w:textAlignment w:val="center"/>
              <w:rPr>
                <w:rStyle w:val="22"/>
                <w:rFonts w:ascii="宋体" w:hAnsi="宋体"/>
                <w:b w:val="0"/>
                <w:i w:val="0"/>
                <w:caps w:val="0"/>
                <w:color w:val="000000"/>
                <w:spacing w:val="0"/>
                <w:w w:val="100"/>
                <w:kern w:val="2"/>
                <w:sz w:val="21"/>
                <w:szCs w:val="44"/>
                <w:lang w:val="en-US" w:eastAsia="zh-CN" w:bidi="ar-SA"/>
              </w:rPr>
            </w:pPr>
            <w:r>
              <w:rPr>
                <w:rStyle w:val="22"/>
                <w:rFonts w:ascii="宋体" w:hAnsi="宋体" w:eastAsia="宋体"/>
                <w:b w:val="0"/>
                <w:i w:val="0"/>
                <w:caps w:val="0"/>
                <w:color w:val="000000"/>
                <w:spacing w:val="0"/>
                <w:w w:val="100"/>
                <w:kern w:val="0"/>
                <w:sz w:val="22"/>
                <w:szCs w:val="22"/>
                <w:lang w:val="en-US" w:eastAsia="zh-CN"/>
              </w:rPr>
              <w:t>服务保障及承诺</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14:paraId="48A4C08F">
            <w:pPr>
              <w:widowControl/>
              <w:snapToGrid w:val="0"/>
              <w:spacing w:before="0" w:beforeAutospacing="0" w:after="0" w:afterAutospacing="0" w:line="240" w:lineRule="auto"/>
              <w:jc w:val="center"/>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10分</w:t>
            </w:r>
          </w:p>
        </w:tc>
        <w:tc>
          <w:tcPr>
            <w:tcW w:w="4660" w:type="dxa"/>
            <w:tcBorders>
              <w:top w:val="single" w:color="000000" w:sz="4" w:space="0"/>
              <w:left w:val="single" w:color="000000" w:sz="4" w:space="0"/>
              <w:bottom w:val="single" w:color="000000" w:sz="4" w:space="0"/>
              <w:right w:val="single" w:color="000000" w:sz="4" w:space="0"/>
            </w:tcBorders>
            <w:vAlign w:val="center"/>
          </w:tcPr>
          <w:p w14:paraId="5CB71DF2">
            <w:pPr>
              <w:widowControl/>
              <w:snapToGrid w:val="0"/>
              <w:spacing w:before="0" w:beforeAutospacing="0" w:after="0" w:afterAutospacing="0" w:line="240" w:lineRule="auto"/>
              <w:jc w:val="left"/>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合理可行、保障措施完善，基本满足要求 6-10分</w:t>
            </w:r>
          </w:p>
        </w:tc>
      </w:tr>
      <w:tr w14:paraId="1EC60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49EF7FDC">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E18A5C3">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0"/>
                <w:sz w:val="21"/>
                <w:szCs w:val="21"/>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311D6665">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0"/>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14:paraId="30436F4A">
            <w:pPr>
              <w:widowControl/>
              <w:snapToGrid w:val="0"/>
              <w:spacing w:before="0" w:beforeAutospacing="0" w:after="0" w:afterAutospacing="0" w:line="240" w:lineRule="auto"/>
              <w:jc w:val="left"/>
              <w:textAlignment w:val="center"/>
              <w:rPr>
                <w:rStyle w:val="22"/>
                <w:rFonts w:ascii="Times New Roman" w:hAnsi="Times New Roman" w:eastAsia="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基本可行、保证措施基本完善 1-5分</w:t>
            </w:r>
          </w:p>
        </w:tc>
      </w:tr>
      <w:tr w14:paraId="58934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39365E16">
            <w:pPr>
              <w:snapToGrid w:val="0"/>
              <w:spacing w:before="0" w:beforeAutospacing="0" w:after="0" w:afterAutospacing="0" w:line="240" w:lineRule="auto"/>
              <w:jc w:val="center"/>
              <w:textAlignment w:val="baseline"/>
              <w:rPr>
                <w:rStyle w:val="22"/>
                <w:rFonts w:ascii="Times New Roman" w:hAnsi="Times New Roman" w:eastAsia="宋体"/>
                <w:b w:val="0"/>
                <w:i w:val="0"/>
                <w:caps w:val="0"/>
                <w:color w:val="000000"/>
                <w:spacing w:val="0"/>
                <w:w w:val="100"/>
                <w:kern w:val="2"/>
                <w:sz w:val="21"/>
                <w:szCs w:val="24"/>
                <w:lang w:val="en-US" w:eastAsia="zh-CN" w:bidi="ar-SA"/>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F5550CD">
            <w:pPr>
              <w:snapToGrid w:val="0"/>
              <w:spacing w:before="0" w:beforeAutospacing="0" w:after="0" w:afterAutospacing="0" w:line="240" w:lineRule="auto"/>
              <w:jc w:val="center"/>
              <w:textAlignment w:val="baseline"/>
              <w:rPr>
                <w:rStyle w:val="22"/>
                <w:rFonts w:ascii="Times New Roman" w:hAnsi="Times New Roman" w:eastAsia="宋体"/>
                <w:b w:val="0"/>
                <w:i w:val="0"/>
                <w:caps w:val="0"/>
                <w:color w:val="000000"/>
                <w:spacing w:val="0"/>
                <w:w w:val="100"/>
                <w:kern w:val="2"/>
                <w:sz w:val="21"/>
                <w:szCs w:val="24"/>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291967A5">
            <w:pPr>
              <w:snapToGrid w:val="0"/>
              <w:spacing w:before="0" w:beforeAutospacing="0" w:after="0" w:afterAutospacing="0" w:line="240" w:lineRule="auto"/>
              <w:jc w:val="center"/>
              <w:textAlignment w:val="baseline"/>
              <w:rPr>
                <w:rStyle w:val="22"/>
                <w:rFonts w:ascii="Times New Roman" w:hAnsi="Times New Roman" w:eastAsia="宋体"/>
                <w:b w:val="0"/>
                <w:i w:val="0"/>
                <w:caps w:val="0"/>
                <w:color w:val="000000"/>
                <w:spacing w:val="0"/>
                <w:w w:val="100"/>
                <w:kern w:val="2"/>
                <w:sz w:val="21"/>
                <w:szCs w:val="24"/>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14:paraId="17EBAA85">
            <w:pPr>
              <w:widowControl/>
              <w:snapToGrid w:val="0"/>
              <w:spacing w:before="0" w:beforeAutospacing="0" w:after="0" w:afterAutospacing="0" w:line="240" w:lineRule="auto"/>
              <w:jc w:val="left"/>
              <w:textAlignment w:val="center"/>
              <w:rPr>
                <w:rStyle w:val="22"/>
                <w:rFonts w:ascii="Times New Roman" w:hAnsi="Times New Roman" w:eastAsia="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无综合服务计划，保障措施不力 0分</w:t>
            </w:r>
          </w:p>
        </w:tc>
      </w:tr>
      <w:tr w14:paraId="32403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399" w:type="dxa"/>
            <w:vMerge w:val="restart"/>
            <w:tcBorders>
              <w:top w:val="single" w:color="000000" w:sz="4" w:space="0"/>
              <w:left w:val="single" w:color="000000" w:sz="4" w:space="0"/>
              <w:bottom w:val="single" w:color="000000" w:sz="4" w:space="0"/>
              <w:right w:val="single" w:color="000000" w:sz="4" w:space="0"/>
            </w:tcBorders>
            <w:vAlign w:val="center"/>
          </w:tcPr>
          <w:p w14:paraId="7B5DBE16">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综合评审</w:t>
            </w:r>
            <w:r>
              <w:rPr>
                <w:rStyle w:val="22"/>
                <w:rFonts w:ascii="宋体" w:hAnsi="宋体" w:eastAsia="宋体"/>
                <w:b w:val="0"/>
                <w:i w:val="0"/>
                <w:caps w:val="0"/>
                <w:color w:val="000000"/>
                <w:spacing w:val="0"/>
                <w:w w:val="100"/>
                <w:kern w:val="0"/>
                <w:sz w:val="22"/>
                <w:szCs w:val="22"/>
                <w:lang w:val="en-US" w:eastAsia="zh-CN"/>
              </w:rPr>
              <w:br w:type="textWrapping"/>
            </w:r>
            <w:r>
              <w:rPr>
                <w:rStyle w:val="22"/>
                <w:rFonts w:ascii="宋体" w:hAnsi="宋体" w:eastAsia="宋体"/>
                <w:b w:val="0"/>
                <w:i w:val="0"/>
                <w:caps w:val="0"/>
                <w:color w:val="000000"/>
                <w:spacing w:val="0"/>
                <w:w w:val="100"/>
                <w:kern w:val="0"/>
                <w:sz w:val="22"/>
                <w:szCs w:val="22"/>
                <w:lang w:val="en-US" w:eastAsia="zh-CN"/>
              </w:rPr>
              <w:t>（35分）</w:t>
            </w:r>
          </w:p>
        </w:tc>
        <w:tc>
          <w:tcPr>
            <w:tcW w:w="1009" w:type="dxa"/>
            <w:vMerge w:val="restart"/>
            <w:tcBorders>
              <w:top w:val="single" w:color="000000" w:sz="4" w:space="0"/>
              <w:left w:val="single" w:color="000000" w:sz="4" w:space="0"/>
              <w:bottom w:val="single" w:color="000000" w:sz="4" w:space="0"/>
              <w:right w:val="single" w:color="000000" w:sz="4" w:space="0"/>
            </w:tcBorders>
            <w:vAlign w:val="center"/>
          </w:tcPr>
          <w:p w14:paraId="1D7C6E3A">
            <w:pPr>
              <w:widowControl/>
              <w:snapToGrid w:val="0"/>
              <w:spacing w:before="0" w:beforeAutospacing="0" w:after="0" w:afterAutospacing="0" w:line="240" w:lineRule="auto"/>
              <w:jc w:val="left"/>
              <w:textAlignment w:val="center"/>
              <w:rPr>
                <w:rStyle w:val="22"/>
                <w:rFonts w:ascii="Times New Roman" w:hAnsi="Times New Roman" w:eastAsia="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供应商资格与业绩（29分）</w:t>
            </w:r>
          </w:p>
        </w:tc>
        <w:tc>
          <w:tcPr>
            <w:tcW w:w="1754" w:type="dxa"/>
            <w:vMerge w:val="restart"/>
            <w:tcBorders>
              <w:top w:val="single" w:color="000000" w:sz="4" w:space="0"/>
              <w:left w:val="single" w:color="000000" w:sz="4" w:space="0"/>
              <w:bottom w:val="single" w:color="000000" w:sz="4" w:space="0"/>
              <w:right w:val="single" w:color="000000" w:sz="4" w:space="0"/>
            </w:tcBorders>
            <w:vAlign w:val="center"/>
          </w:tcPr>
          <w:p w14:paraId="391428BF">
            <w:pPr>
              <w:widowControl/>
              <w:snapToGrid w:val="0"/>
              <w:spacing w:before="0" w:beforeAutospacing="0" w:after="0" w:afterAutospacing="0" w:line="240" w:lineRule="auto"/>
              <w:jc w:val="center"/>
              <w:textAlignment w:val="center"/>
              <w:rPr>
                <w:rStyle w:val="22"/>
                <w:rFonts w:ascii="Times New Roman" w:hAnsi="Times New Roman" w:eastAsia="宋体"/>
                <w:b w:val="0"/>
                <w:i w:val="0"/>
                <w:caps w:val="0"/>
                <w:color w:val="000000"/>
                <w:spacing w:val="0"/>
                <w:w w:val="100"/>
                <w:kern w:val="2"/>
                <w:sz w:val="21"/>
                <w:szCs w:val="24"/>
                <w:lang w:val="en-US" w:eastAsia="zh-CN" w:bidi="ar-SA"/>
              </w:rPr>
            </w:pPr>
            <w:r>
              <w:rPr>
                <w:rStyle w:val="22"/>
                <w:rFonts w:ascii="宋体" w:hAnsi="宋体" w:eastAsia="宋体"/>
                <w:b w:val="0"/>
                <w:i w:val="0"/>
                <w:caps w:val="0"/>
                <w:color w:val="000000"/>
                <w:spacing w:val="0"/>
                <w:w w:val="100"/>
                <w:kern w:val="0"/>
                <w:sz w:val="22"/>
                <w:szCs w:val="22"/>
                <w:lang w:val="en-US" w:eastAsia="zh-CN"/>
              </w:rPr>
              <w:t>注册资本金</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14:paraId="66606070">
            <w:pPr>
              <w:widowControl/>
              <w:snapToGrid w:val="0"/>
              <w:spacing w:before="0" w:beforeAutospacing="0" w:after="0" w:afterAutospacing="0" w:line="240" w:lineRule="auto"/>
              <w:jc w:val="center"/>
              <w:textAlignment w:val="center"/>
              <w:rPr>
                <w:rStyle w:val="22"/>
                <w:rFonts w:ascii="Times New Roman" w:hAnsi="Times New Roman" w:eastAsia="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3分</w:t>
            </w:r>
          </w:p>
        </w:tc>
        <w:tc>
          <w:tcPr>
            <w:tcW w:w="4660" w:type="dxa"/>
            <w:tcBorders>
              <w:top w:val="single" w:color="000000" w:sz="4" w:space="0"/>
              <w:left w:val="single" w:color="000000" w:sz="4" w:space="0"/>
              <w:bottom w:val="single" w:color="000000" w:sz="4" w:space="0"/>
              <w:right w:val="single" w:color="000000" w:sz="4" w:space="0"/>
            </w:tcBorders>
            <w:vAlign w:val="center"/>
          </w:tcPr>
          <w:p w14:paraId="2E3934C3">
            <w:pPr>
              <w:widowControl/>
              <w:snapToGrid w:val="0"/>
              <w:spacing w:before="0" w:beforeAutospacing="0" w:after="0" w:afterAutospacing="0" w:line="240" w:lineRule="auto"/>
              <w:jc w:val="left"/>
              <w:textAlignment w:val="center"/>
              <w:rPr>
                <w:rStyle w:val="22"/>
                <w:rFonts w:ascii="Times New Roman" w:hAnsi="Times New Roman" w:eastAsia="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100万元以上 3分</w:t>
            </w:r>
          </w:p>
        </w:tc>
      </w:tr>
      <w:tr w14:paraId="68310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32496AD1">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14:paraId="1EF9A8F7">
            <w:pPr>
              <w:snapToGrid w:val="0"/>
              <w:spacing w:before="0" w:beforeAutospacing="0" w:after="0" w:afterAutospacing="0" w:line="240" w:lineRule="auto"/>
              <w:jc w:val="left"/>
              <w:textAlignment w:val="baseline"/>
              <w:rPr>
                <w:rStyle w:val="22"/>
                <w:rFonts w:ascii="宋体" w:hAnsi="宋体"/>
                <w:b w:val="0"/>
                <w:i w:val="0"/>
                <w:caps w:val="0"/>
                <w:color w:val="000000"/>
                <w:spacing w:val="0"/>
                <w:w w:val="100"/>
                <w:kern w:val="0"/>
                <w:sz w:val="21"/>
                <w:szCs w:val="21"/>
                <w:lang w:val="en-US" w:eastAsia="zh-CN" w:bidi="ar-SA"/>
              </w:rPr>
            </w:pPr>
          </w:p>
        </w:tc>
        <w:tc>
          <w:tcPr>
            <w:tcW w:w="1754" w:type="dxa"/>
            <w:vMerge w:val="continue"/>
            <w:tcBorders>
              <w:top w:val="single" w:color="000000" w:sz="4" w:space="0"/>
              <w:left w:val="single" w:color="000000" w:sz="4" w:space="0"/>
              <w:bottom w:val="single" w:color="000000" w:sz="4" w:space="0"/>
              <w:right w:val="single" w:color="000000" w:sz="4" w:space="0"/>
            </w:tcBorders>
            <w:vAlign w:val="center"/>
          </w:tcPr>
          <w:p w14:paraId="2A157FE7">
            <w:pPr>
              <w:snapToGrid w:val="0"/>
              <w:spacing w:before="0" w:beforeAutospacing="0" w:after="0" w:afterAutospacing="0" w:line="240" w:lineRule="auto"/>
              <w:jc w:val="center"/>
              <w:textAlignment w:val="baseline"/>
              <w:rPr>
                <w:rStyle w:val="22"/>
                <w:rFonts w:ascii="宋体" w:hAnsi="宋体" w:eastAsia="微软雅黑"/>
                <w:b w:val="0"/>
                <w:i w:val="0"/>
                <w:caps w:val="0"/>
                <w:color w:val="000000"/>
                <w:spacing w:val="0"/>
                <w:w w:val="100"/>
                <w:kern w:val="2"/>
                <w:sz w:val="21"/>
                <w:szCs w:val="21"/>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158D659A">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14:paraId="6DBA960E">
            <w:pPr>
              <w:widowControl/>
              <w:snapToGrid w:val="0"/>
              <w:spacing w:before="0" w:beforeAutospacing="0" w:after="0" w:afterAutospacing="0" w:line="240" w:lineRule="auto"/>
              <w:jc w:val="left"/>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50万元以上 2分</w:t>
            </w:r>
          </w:p>
        </w:tc>
      </w:tr>
      <w:tr w14:paraId="5BC7D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3F6455A3">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14:paraId="0995D589">
            <w:pPr>
              <w:snapToGrid w:val="0"/>
              <w:spacing w:before="0" w:beforeAutospacing="0" w:after="0" w:afterAutospacing="0" w:line="240" w:lineRule="auto"/>
              <w:jc w:val="left"/>
              <w:textAlignment w:val="baseline"/>
              <w:rPr>
                <w:rStyle w:val="22"/>
                <w:rFonts w:ascii="宋体" w:hAnsi="宋体"/>
                <w:b w:val="0"/>
                <w:i w:val="0"/>
                <w:caps w:val="0"/>
                <w:color w:val="000000"/>
                <w:spacing w:val="0"/>
                <w:w w:val="100"/>
                <w:kern w:val="0"/>
                <w:sz w:val="21"/>
                <w:szCs w:val="21"/>
                <w:lang w:val="en-US" w:eastAsia="zh-CN" w:bidi="ar-SA"/>
              </w:rPr>
            </w:pPr>
          </w:p>
        </w:tc>
        <w:tc>
          <w:tcPr>
            <w:tcW w:w="1754" w:type="dxa"/>
            <w:vMerge w:val="continue"/>
            <w:tcBorders>
              <w:top w:val="single" w:color="000000" w:sz="4" w:space="0"/>
              <w:left w:val="single" w:color="000000" w:sz="4" w:space="0"/>
              <w:bottom w:val="single" w:color="000000" w:sz="4" w:space="0"/>
              <w:right w:val="single" w:color="000000" w:sz="4" w:space="0"/>
            </w:tcBorders>
            <w:vAlign w:val="center"/>
          </w:tcPr>
          <w:p w14:paraId="19115227">
            <w:pPr>
              <w:snapToGrid w:val="0"/>
              <w:spacing w:before="0" w:beforeAutospacing="0" w:after="0" w:afterAutospacing="0" w:line="240" w:lineRule="auto"/>
              <w:jc w:val="center"/>
              <w:textAlignment w:val="baseline"/>
              <w:rPr>
                <w:rStyle w:val="22"/>
                <w:rFonts w:ascii="Times New Roman" w:hAnsi="Times New Roman" w:eastAsia="宋体"/>
                <w:b w:val="0"/>
                <w:i w:val="0"/>
                <w:caps w:val="0"/>
                <w:color w:val="000000"/>
                <w:spacing w:val="0"/>
                <w:w w:val="100"/>
                <w:kern w:val="2"/>
                <w:sz w:val="21"/>
                <w:szCs w:val="21"/>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7724D475">
            <w:pPr>
              <w:snapToGrid w:val="0"/>
              <w:spacing w:before="0" w:beforeAutospacing="0" w:after="0" w:afterAutospacing="0" w:line="240" w:lineRule="auto"/>
              <w:jc w:val="center"/>
              <w:textAlignment w:val="baseline"/>
              <w:rPr>
                <w:rStyle w:val="22"/>
                <w:rFonts w:ascii="Times New Roman" w:hAnsi="Times New Roman" w:eastAsia="宋体"/>
                <w:b w:val="0"/>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14:paraId="674E5B2D">
            <w:pPr>
              <w:widowControl/>
              <w:snapToGrid w:val="0"/>
              <w:spacing w:before="0" w:beforeAutospacing="0" w:after="0" w:afterAutospacing="0" w:line="240" w:lineRule="auto"/>
              <w:jc w:val="left"/>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10万元以上 1分</w:t>
            </w:r>
          </w:p>
        </w:tc>
      </w:tr>
      <w:tr w14:paraId="12CA1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5EF7F10A">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14:paraId="4DC8BE2D">
            <w:pPr>
              <w:snapToGrid w:val="0"/>
              <w:spacing w:before="0" w:beforeAutospacing="0" w:after="0" w:afterAutospacing="0" w:line="240" w:lineRule="auto"/>
              <w:jc w:val="left"/>
              <w:textAlignment w:val="baseline"/>
              <w:rPr>
                <w:rStyle w:val="22"/>
                <w:rFonts w:ascii="宋体" w:hAnsi="宋体"/>
                <w:b w:val="0"/>
                <w:i w:val="0"/>
                <w:caps w:val="0"/>
                <w:color w:val="000000"/>
                <w:spacing w:val="0"/>
                <w:w w:val="100"/>
                <w:kern w:val="0"/>
                <w:sz w:val="21"/>
                <w:szCs w:val="21"/>
                <w:lang w:val="en-US" w:eastAsia="zh-CN" w:bidi="ar-SA"/>
              </w:rPr>
            </w:pPr>
          </w:p>
        </w:tc>
        <w:tc>
          <w:tcPr>
            <w:tcW w:w="1754" w:type="dxa"/>
            <w:vMerge w:val="continue"/>
            <w:tcBorders>
              <w:top w:val="single" w:color="000000" w:sz="4" w:space="0"/>
              <w:left w:val="single" w:color="000000" w:sz="4" w:space="0"/>
              <w:bottom w:val="single" w:color="000000" w:sz="4" w:space="0"/>
              <w:right w:val="single" w:color="000000" w:sz="4" w:space="0"/>
            </w:tcBorders>
            <w:vAlign w:val="center"/>
          </w:tcPr>
          <w:p w14:paraId="1AA289D2">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4DE1EDB8">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14:paraId="4B0315DA">
            <w:pPr>
              <w:widowControl/>
              <w:snapToGrid w:val="0"/>
              <w:spacing w:before="0" w:beforeAutospacing="0" w:after="0" w:afterAutospacing="0" w:line="240" w:lineRule="auto"/>
              <w:jc w:val="left"/>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10万元以下 0分</w:t>
            </w:r>
          </w:p>
        </w:tc>
      </w:tr>
      <w:tr w14:paraId="63DA5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017E5515">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14:paraId="42AF8C81">
            <w:pPr>
              <w:snapToGrid w:val="0"/>
              <w:spacing w:before="0" w:beforeAutospacing="0" w:after="0" w:afterAutospacing="0" w:line="240" w:lineRule="auto"/>
              <w:jc w:val="left"/>
              <w:textAlignment w:val="baseline"/>
              <w:rPr>
                <w:rStyle w:val="22"/>
                <w:rFonts w:ascii="宋体" w:hAnsi="宋体"/>
                <w:b w:val="0"/>
                <w:i w:val="0"/>
                <w:caps w:val="0"/>
                <w:color w:val="000000"/>
                <w:spacing w:val="0"/>
                <w:w w:val="100"/>
                <w:kern w:val="0"/>
                <w:sz w:val="21"/>
                <w:szCs w:val="21"/>
                <w:lang w:val="en-US" w:eastAsia="zh-CN" w:bidi="ar-SA"/>
              </w:rPr>
            </w:pPr>
          </w:p>
        </w:tc>
        <w:tc>
          <w:tcPr>
            <w:tcW w:w="1754" w:type="dxa"/>
            <w:vMerge w:val="restart"/>
            <w:tcBorders>
              <w:top w:val="single" w:color="000000" w:sz="4" w:space="0"/>
              <w:left w:val="single" w:color="000000" w:sz="4" w:space="0"/>
              <w:bottom w:val="single" w:color="000000" w:sz="4" w:space="0"/>
              <w:right w:val="single" w:color="000000" w:sz="4" w:space="0"/>
            </w:tcBorders>
            <w:vAlign w:val="center"/>
          </w:tcPr>
          <w:p w14:paraId="18EAC530">
            <w:pPr>
              <w:widowControl/>
              <w:snapToGrid w:val="0"/>
              <w:spacing w:before="0" w:beforeAutospacing="0" w:after="0" w:afterAutospacing="0" w:line="240" w:lineRule="auto"/>
              <w:jc w:val="center"/>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培训能力及具体场次</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14:paraId="13B464C4">
            <w:pPr>
              <w:widowControl/>
              <w:snapToGrid w:val="0"/>
              <w:spacing w:before="0" w:beforeAutospacing="0" w:after="0" w:afterAutospacing="0" w:line="240" w:lineRule="auto"/>
              <w:jc w:val="center"/>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4分</w:t>
            </w:r>
          </w:p>
        </w:tc>
        <w:tc>
          <w:tcPr>
            <w:tcW w:w="4660" w:type="dxa"/>
            <w:tcBorders>
              <w:top w:val="single" w:color="000000" w:sz="4" w:space="0"/>
              <w:left w:val="single" w:color="000000" w:sz="4" w:space="0"/>
              <w:bottom w:val="single" w:color="000000" w:sz="4" w:space="0"/>
              <w:right w:val="single" w:color="000000" w:sz="4" w:space="0"/>
            </w:tcBorders>
            <w:vAlign w:val="center"/>
          </w:tcPr>
          <w:p w14:paraId="3323555B">
            <w:pPr>
              <w:widowControl/>
              <w:snapToGrid w:val="0"/>
              <w:spacing w:before="0" w:beforeAutospacing="0" w:after="0" w:afterAutospacing="0" w:line="240" w:lineRule="auto"/>
              <w:jc w:val="left"/>
              <w:textAlignment w:val="center"/>
              <w:rPr>
                <w:rStyle w:val="22"/>
                <w:rFonts w:ascii="Times New Roman" w:hAnsi="Times New Roman" w:eastAsia="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3场培训以上，高级培训导师 3-4分</w:t>
            </w:r>
          </w:p>
        </w:tc>
      </w:tr>
      <w:tr w14:paraId="42C60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3990F5F6">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14:paraId="6E290239">
            <w:pPr>
              <w:snapToGrid w:val="0"/>
              <w:spacing w:before="0" w:beforeAutospacing="0" w:after="0" w:afterAutospacing="0" w:line="240" w:lineRule="auto"/>
              <w:jc w:val="left"/>
              <w:textAlignment w:val="baseline"/>
              <w:rPr>
                <w:rStyle w:val="22"/>
                <w:rFonts w:ascii="宋体" w:hAnsi="宋体"/>
                <w:b w:val="0"/>
                <w:i w:val="0"/>
                <w:caps w:val="0"/>
                <w:color w:val="000000"/>
                <w:spacing w:val="0"/>
                <w:w w:val="100"/>
                <w:kern w:val="0"/>
                <w:sz w:val="21"/>
                <w:szCs w:val="21"/>
                <w:lang w:val="en-US" w:eastAsia="zh-CN" w:bidi="ar-SA"/>
              </w:rPr>
            </w:pPr>
          </w:p>
        </w:tc>
        <w:tc>
          <w:tcPr>
            <w:tcW w:w="1754" w:type="dxa"/>
            <w:vMerge w:val="continue"/>
            <w:tcBorders>
              <w:top w:val="single" w:color="000000" w:sz="4" w:space="0"/>
              <w:left w:val="single" w:color="000000" w:sz="4" w:space="0"/>
              <w:bottom w:val="single" w:color="000000" w:sz="4" w:space="0"/>
              <w:right w:val="single" w:color="000000" w:sz="4" w:space="0"/>
            </w:tcBorders>
            <w:vAlign w:val="center"/>
          </w:tcPr>
          <w:p w14:paraId="176D8A39">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61A6900C">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14:paraId="30BDDC1B">
            <w:pPr>
              <w:widowControl/>
              <w:snapToGrid w:val="0"/>
              <w:spacing w:before="0" w:beforeAutospacing="0" w:after="0" w:afterAutospacing="0" w:line="240" w:lineRule="auto"/>
              <w:jc w:val="left"/>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1-3场培训，高级以下级别导师 1-2分</w:t>
            </w:r>
          </w:p>
        </w:tc>
      </w:tr>
      <w:tr w14:paraId="45F52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02F52C27">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14:paraId="652F1111">
            <w:pPr>
              <w:snapToGrid w:val="0"/>
              <w:spacing w:before="0" w:beforeAutospacing="0" w:after="0" w:afterAutospacing="0" w:line="240" w:lineRule="auto"/>
              <w:jc w:val="left"/>
              <w:textAlignment w:val="baseline"/>
              <w:rPr>
                <w:rStyle w:val="22"/>
                <w:rFonts w:ascii="宋体" w:hAnsi="宋体"/>
                <w:b w:val="0"/>
                <w:i w:val="0"/>
                <w:caps w:val="0"/>
                <w:color w:val="000000"/>
                <w:spacing w:val="0"/>
                <w:w w:val="100"/>
                <w:kern w:val="2"/>
                <w:sz w:val="21"/>
                <w:szCs w:val="21"/>
                <w:lang w:val="en-US" w:eastAsia="zh-CN" w:bidi="ar-SA"/>
              </w:rPr>
            </w:pPr>
          </w:p>
        </w:tc>
        <w:tc>
          <w:tcPr>
            <w:tcW w:w="1754" w:type="dxa"/>
            <w:vMerge w:val="continue"/>
            <w:tcBorders>
              <w:top w:val="single" w:color="000000" w:sz="4" w:space="0"/>
              <w:left w:val="single" w:color="000000" w:sz="4" w:space="0"/>
              <w:bottom w:val="single" w:color="000000" w:sz="4" w:space="0"/>
              <w:right w:val="single" w:color="000000" w:sz="4" w:space="0"/>
            </w:tcBorders>
            <w:vAlign w:val="center"/>
          </w:tcPr>
          <w:p w14:paraId="37EB0CD9">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5E4F221F">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14:paraId="3DB8AD8C">
            <w:pPr>
              <w:widowControl/>
              <w:snapToGrid w:val="0"/>
              <w:spacing w:before="0" w:beforeAutospacing="0" w:after="0" w:afterAutospacing="0" w:line="240" w:lineRule="auto"/>
              <w:jc w:val="left"/>
              <w:textAlignment w:val="center"/>
              <w:rPr>
                <w:rStyle w:val="22"/>
                <w:rFonts w:ascii="宋体" w:hAnsi="宋体"/>
                <w:b w:val="0"/>
                <w:i w:val="0"/>
                <w:caps w:val="0"/>
                <w:color w:val="000000"/>
                <w:spacing w:val="0"/>
                <w:w w:val="100"/>
                <w:kern w:val="2"/>
                <w:sz w:val="21"/>
                <w:szCs w:val="44"/>
                <w:lang w:val="en-US" w:eastAsia="zh-CN" w:bidi="ar-SA"/>
              </w:rPr>
            </w:pPr>
            <w:r>
              <w:rPr>
                <w:rStyle w:val="22"/>
                <w:rFonts w:ascii="宋体" w:hAnsi="宋体" w:eastAsia="宋体"/>
                <w:b w:val="0"/>
                <w:i w:val="0"/>
                <w:caps w:val="0"/>
                <w:color w:val="000000"/>
                <w:spacing w:val="0"/>
                <w:w w:val="100"/>
                <w:kern w:val="0"/>
                <w:sz w:val="22"/>
                <w:szCs w:val="22"/>
                <w:lang w:val="en-US" w:eastAsia="zh-CN"/>
              </w:rPr>
              <w:t>0场培训 0分</w:t>
            </w:r>
          </w:p>
        </w:tc>
      </w:tr>
      <w:tr w14:paraId="49517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677F0061">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14:paraId="35CAADAC">
            <w:pPr>
              <w:snapToGrid w:val="0"/>
              <w:spacing w:before="0" w:beforeAutospacing="0" w:after="0" w:afterAutospacing="0" w:line="240" w:lineRule="auto"/>
              <w:jc w:val="left"/>
              <w:textAlignment w:val="baseline"/>
              <w:rPr>
                <w:rStyle w:val="22"/>
                <w:rFonts w:ascii="宋体" w:hAnsi="宋体"/>
                <w:b w:val="0"/>
                <w:i w:val="0"/>
                <w:caps w:val="0"/>
                <w:color w:val="000000"/>
                <w:spacing w:val="0"/>
                <w:w w:val="100"/>
                <w:kern w:val="2"/>
                <w:sz w:val="21"/>
                <w:szCs w:val="21"/>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center"/>
          </w:tcPr>
          <w:p w14:paraId="6FAA88E6">
            <w:pPr>
              <w:widowControl/>
              <w:snapToGrid w:val="0"/>
              <w:spacing w:before="0" w:beforeAutospacing="0" w:after="0" w:afterAutospacing="0" w:line="240" w:lineRule="auto"/>
              <w:jc w:val="center"/>
              <w:textAlignment w:val="center"/>
              <w:rPr>
                <w:rStyle w:val="22"/>
                <w:rFonts w:ascii="宋体" w:hAnsi="宋体" w:eastAsia="微软雅黑"/>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运营账号矩阵</w:t>
            </w:r>
          </w:p>
        </w:tc>
        <w:tc>
          <w:tcPr>
            <w:tcW w:w="959" w:type="dxa"/>
            <w:tcBorders>
              <w:top w:val="single" w:color="000000" w:sz="4" w:space="0"/>
              <w:left w:val="single" w:color="000000" w:sz="4" w:space="0"/>
              <w:bottom w:val="single" w:color="000000" w:sz="4" w:space="0"/>
              <w:right w:val="single" w:color="000000" w:sz="4" w:space="0"/>
            </w:tcBorders>
            <w:vAlign w:val="center"/>
          </w:tcPr>
          <w:p w14:paraId="1D346F6F">
            <w:pPr>
              <w:widowControl/>
              <w:snapToGrid w:val="0"/>
              <w:spacing w:before="0" w:beforeAutospacing="0" w:after="0" w:afterAutospacing="0" w:line="240" w:lineRule="auto"/>
              <w:jc w:val="center"/>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6分</w:t>
            </w:r>
          </w:p>
        </w:tc>
        <w:tc>
          <w:tcPr>
            <w:tcW w:w="4660" w:type="dxa"/>
            <w:tcBorders>
              <w:top w:val="single" w:color="000000" w:sz="4" w:space="0"/>
              <w:left w:val="single" w:color="000000" w:sz="4" w:space="0"/>
              <w:bottom w:val="single" w:color="000000" w:sz="4" w:space="0"/>
              <w:right w:val="single" w:color="000000" w:sz="4" w:space="0"/>
            </w:tcBorders>
            <w:vAlign w:val="center"/>
          </w:tcPr>
          <w:p w14:paraId="266C8B76">
            <w:pPr>
              <w:widowControl/>
              <w:snapToGrid w:val="0"/>
              <w:spacing w:before="0" w:beforeAutospacing="0" w:after="0" w:afterAutospacing="0" w:line="240" w:lineRule="auto"/>
              <w:jc w:val="left"/>
              <w:textAlignment w:val="center"/>
              <w:rPr>
                <w:rStyle w:val="22"/>
                <w:rFonts w:ascii="宋体" w:hAnsi="宋体"/>
                <w:b w:val="0"/>
                <w:i w:val="0"/>
                <w:caps w:val="0"/>
                <w:color w:val="000000"/>
                <w:spacing w:val="0"/>
                <w:w w:val="100"/>
                <w:kern w:val="2"/>
                <w:sz w:val="21"/>
                <w:szCs w:val="24"/>
                <w:lang w:val="en-US" w:eastAsia="zh-CN" w:bidi="ar-SA"/>
              </w:rPr>
            </w:pPr>
            <w:r>
              <w:rPr>
                <w:rStyle w:val="22"/>
                <w:rFonts w:ascii="宋体" w:hAnsi="宋体" w:eastAsia="宋体"/>
                <w:b w:val="0"/>
                <w:i w:val="0"/>
                <w:caps w:val="0"/>
                <w:color w:val="000000"/>
                <w:spacing w:val="0"/>
                <w:w w:val="100"/>
                <w:kern w:val="0"/>
                <w:sz w:val="22"/>
                <w:szCs w:val="22"/>
                <w:lang w:val="en-US" w:eastAsia="zh-CN"/>
              </w:rPr>
              <w:t>提供其运行账号及相关具体数据业绩，每有1个账号2分，多有多得，最多6分</w:t>
            </w:r>
          </w:p>
        </w:tc>
      </w:tr>
      <w:tr w14:paraId="525E2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6C9DFF2F">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14:paraId="1DF10969">
            <w:pPr>
              <w:snapToGrid w:val="0"/>
              <w:spacing w:before="0" w:beforeAutospacing="0" w:after="0" w:afterAutospacing="0" w:line="240" w:lineRule="auto"/>
              <w:jc w:val="left"/>
              <w:textAlignment w:val="baseline"/>
              <w:rPr>
                <w:rStyle w:val="22"/>
                <w:rFonts w:ascii="宋体" w:hAnsi="宋体"/>
                <w:b w:val="0"/>
                <w:i w:val="0"/>
                <w:caps w:val="0"/>
                <w:color w:val="000000"/>
                <w:spacing w:val="0"/>
                <w:w w:val="100"/>
                <w:kern w:val="2"/>
                <w:sz w:val="21"/>
                <w:szCs w:val="21"/>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center"/>
          </w:tcPr>
          <w:p w14:paraId="0A397945">
            <w:pPr>
              <w:widowControl/>
              <w:snapToGrid w:val="0"/>
              <w:spacing w:before="0" w:beforeAutospacing="0" w:after="0" w:afterAutospacing="0" w:line="240" w:lineRule="auto"/>
              <w:jc w:val="center"/>
              <w:textAlignment w:val="center"/>
              <w:rPr>
                <w:rStyle w:val="22"/>
                <w:rFonts w:ascii="Times New Roman" w:hAnsi="Times New Roman" w:eastAsia="宋体"/>
                <w:b w:val="0"/>
                <w:i w:val="0"/>
                <w:caps w:val="0"/>
                <w:color w:val="000000"/>
                <w:spacing w:val="0"/>
                <w:w w:val="100"/>
                <w:kern w:val="2"/>
                <w:sz w:val="21"/>
                <w:szCs w:val="24"/>
                <w:lang w:val="en-US" w:eastAsia="zh-CN" w:bidi="ar-SA"/>
              </w:rPr>
            </w:pPr>
            <w:r>
              <w:rPr>
                <w:rStyle w:val="22"/>
                <w:rFonts w:ascii="宋体" w:hAnsi="宋体" w:eastAsia="宋体"/>
                <w:b w:val="0"/>
                <w:i w:val="0"/>
                <w:caps w:val="0"/>
                <w:color w:val="000000"/>
                <w:spacing w:val="0"/>
                <w:w w:val="100"/>
                <w:kern w:val="0"/>
                <w:sz w:val="22"/>
                <w:szCs w:val="22"/>
                <w:lang w:val="en-US" w:eastAsia="zh-CN"/>
              </w:rPr>
              <w:t>主播数量</w:t>
            </w:r>
          </w:p>
        </w:tc>
        <w:tc>
          <w:tcPr>
            <w:tcW w:w="959" w:type="dxa"/>
            <w:tcBorders>
              <w:top w:val="single" w:color="000000" w:sz="4" w:space="0"/>
              <w:left w:val="single" w:color="000000" w:sz="4" w:space="0"/>
              <w:bottom w:val="single" w:color="000000" w:sz="4" w:space="0"/>
              <w:right w:val="single" w:color="000000" w:sz="4" w:space="0"/>
            </w:tcBorders>
            <w:vAlign w:val="center"/>
          </w:tcPr>
          <w:p w14:paraId="0D0DB900">
            <w:pPr>
              <w:widowControl/>
              <w:snapToGrid w:val="0"/>
              <w:spacing w:before="0" w:beforeAutospacing="0" w:after="0" w:afterAutospacing="0" w:line="240" w:lineRule="auto"/>
              <w:jc w:val="center"/>
              <w:textAlignment w:val="center"/>
              <w:rPr>
                <w:rStyle w:val="22"/>
                <w:rFonts w:ascii="宋体" w:hAnsi="宋体"/>
                <w:b w:val="0"/>
                <w:i w:val="0"/>
                <w:caps w:val="0"/>
                <w:color w:val="000000"/>
                <w:spacing w:val="0"/>
                <w:w w:val="100"/>
                <w:kern w:val="2"/>
                <w:sz w:val="21"/>
                <w:szCs w:val="44"/>
                <w:lang w:val="en-US" w:eastAsia="zh-CN" w:bidi="ar-SA"/>
              </w:rPr>
            </w:pPr>
            <w:r>
              <w:rPr>
                <w:rStyle w:val="22"/>
                <w:rFonts w:ascii="宋体" w:hAnsi="宋体" w:eastAsia="宋体"/>
                <w:b w:val="0"/>
                <w:i w:val="0"/>
                <w:caps w:val="0"/>
                <w:color w:val="000000"/>
                <w:spacing w:val="0"/>
                <w:w w:val="100"/>
                <w:kern w:val="0"/>
                <w:sz w:val="22"/>
                <w:szCs w:val="22"/>
                <w:lang w:val="en-US" w:eastAsia="zh-CN"/>
              </w:rPr>
              <w:t>4分</w:t>
            </w:r>
          </w:p>
        </w:tc>
        <w:tc>
          <w:tcPr>
            <w:tcW w:w="4660" w:type="dxa"/>
            <w:tcBorders>
              <w:top w:val="single" w:color="000000" w:sz="4" w:space="0"/>
              <w:left w:val="single" w:color="000000" w:sz="4" w:space="0"/>
              <w:bottom w:val="single" w:color="000000" w:sz="4" w:space="0"/>
              <w:right w:val="single" w:color="000000" w:sz="4" w:space="0"/>
            </w:tcBorders>
            <w:vAlign w:val="center"/>
          </w:tcPr>
          <w:p w14:paraId="7A7A7108">
            <w:pPr>
              <w:widowControl/>
              <w:snapToGrid w:val="0"/>
              <w:spacing w:before="0" w:beforeAutospacing="0" w:after="0" w:afterAutospacing="0" w:line="240" w:lineRule="auto"/>
              <w:jc w:val="left"/>
              <w:textAlignment w:val="center"/>
              <w:rPr>
                <w:rStyle w:val="22"/>
                <w:rFonts w:ascii="Times New Roman" w:hAnsi="Times New Roman" w:eastAsia="宋体"/>
                <w:b w:val="0"/>
                <w:i w:val="0"/>
                <w:caps w:val="0"/>
                <w:color w:val="000000"/>
                <w:spacing w:val="0"/>
                <w:w w:val="100"/>
                <w:kern w:val="2"/>
                <w:sz w:val="21"/>
                <w:szCs w:val="24"/>
                <w:lang w:val="en-US" w:eastAsia="zh-CN" w:bidi="ar-SA"/>
              </w:rPr>
            </w:pPr>
            <w:r>
              <w:rPr>
                <w:rStyle w:val="22"/>
                <w:rFonts w:ascii="宋体" w:hAnsi="宋体" w:eastAsia="宋体"/>
                <w:b w:val="0"/>
                <w:i w:val="0"/>
                <w:caps w:val="0"/>
                <w:color w:val="000000"/>
                <w:spacing w:val="0"/>
                <w:w w:val="100"/>
                <w:kern w:val="0"/>
                <w:sz w:val="22"/>
                <w:szCs w:val="22"/>
                <w:lang w:val="en-US" w:eastAsia="zh-CN"/>
              </w:rPr>
              <w:t>5个以上主播 3-4分</w:t>
            </w:r>
            <w:r>
              <w:rPr>
                <w:rStyle w:val="22"/>
                <w:rFonts w:ascii="宋体" w:hAnsi="宋体" w:eastAsia="宋体"/>
                <w:b w:val="0"/>
                <w:i w:val="0"/>
                <w:caps w:val="0"/>
                <w:color w:val="000000"/>
                <w:spacing w:val="0"/>
                <w:w w:val="100"/>
                <w:kern w:val="0"/>
                <w:sz w:val="22"/>
                <w:szCs w:val="22"/>
                <w:lang w:val="en-US" w:eastAsia="zh-CN"/>
              </w:rPr>
              <w:br w:type="textWrapping"/>
            </w:r>
            <w:r>
              <w:rPr>
                <w:rStyle w:val="22"/>
                <w:rFonts w:ascii="宋体" w:hAnsi="宋体" w:eastAsia="宋体"/>
                <w:b w:val="0"/>
                <w:i w:val="0"/>
                <w:caps w:val="0"/>
                <w:color w:val="000000"/>
                <w:spacing w:val="0"/>
                <w:w w:val="100"/>
                <w:kern w:val="0"/>
                <w:sz w:val="22"/>
                <w:szCs w:val="22"/>
                <w:lang w:val="en-US" w:eastAsia="zh-CN"/>
              </w:rPr>
              <w:t>2-5个主播 1-3分</w:t>
            </w:r>
            <w:r>
              <w:rPr>
                <w:rStyle w:val="22"/>
                <w:rFonts w:ascii="宋体" w:hAnsi="宋体" w:eastAsia="宋体"/>
                <w:b w:val="0"/>
                <w:i w:val="0"/>
                <w:caps w:val="0"/>
                <w:color w:val="000000"/>
                <w:spacing w:val="0"/>
                <w:w w:val="100"/>
                <w:kern w:val="0"/>
                <w:sz w:val="22"/>
                <w:szCs w:val="22"/>
                <w:lang w:val="en-US" w:eastAsia="zh-CN"/>
              </w:rPr>
              <w:br w:type="textWrapping"/>
            </w:r>
            <w:r>
              <w:rPr>
                <w:rStyle w:val="22"/>
                <w:rFonts w:ascii="宋体" w:hAnsi="宋体" w:eastAsia="宋体"/>
                <w:b w:val="0"/>
                <w:i w:val="0"/>
                <w:caps w:val="0"/>
                <w:color w:val="000000"/>
                <w:spacing w:val="0"/>
                <w:w w:val="100"/>
                <w:kern w:val="0"/>
                <w:sz w:val="22"/>
                <w:szCs w:val="22"/>
                <w:lang w:val="en-US" w:eastAsia="zh-CN"/>
              </w:rPr>
              <w:t>2个以下主播 0分</w:t>
            </w:r>
          </w:p>
        </w:tc>
      </w:tr>
      <w:tr w14:paraId="00958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213D9CAA">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14:paraId="4F3AB779">
            <w:pPr>
              <w:snapToGrid w:val="0"/>
              <w:spacing w:before="0" w:beforeAutospacing="0" w:after="0" w:afterAutospacing="0" w:line="240" w:lineRule="auto"/>
              <w:jc w:val="left"/>
              <w:textAlignment w:val="baseline"/>
              <w:rPr>
                <w:rStyle w:val="22"/>
                <w:rFonts w:ascii="宋体" w:hAnsi="宋体" w:eastAsia="宋体"/>
                <w:b w:val="0"/>
                <w:i w:val="0"/>
                <w:caps w:val="0"/>
                <w:color w:val="000000"/>
                <w:spacing w:val="0"/>
                <w:w w:val="100"/>
                <w:kern w:val="0"/>
                <w:sz w:val="22"/>
                <w:szCs w:val="22"/>
                <w:lang w:val="en-US" w:eastAsia="zh-CN"/>
              </w:rPr>
            </w:pPr>
          </w:p>
        </w:tc>
        <w:tc>
          <w:tcPr>
            <w:tcW w:w="1754" w:type="dxa"/>
            <w:tcBorders>
              <w:top w:val="single" w:color="000000" w:sz="4" w:space="0"/>
              <w:left w:val="single" w:color="000000" w:sz="4" w:space="0"/>
              <w:bottom w:val="single" w:color="000000" w:sz="4" w:space="0"/>
              <w:right w:val="single" w:color="000000" w:sz="4" w:space="0"/>
            </w:tcBorders>
            <w:vAlign w:val="center"/>
          </w:tcPr>
          <w:p w14:paraId="6E68FBA6">
            <w:pPr>
              <w:widowControl/>
              <w:snapToGrid w:val="0"/>
              <w:spacing w:before="0" w:beforeAutospacing="0" w:after="0" w:afterAutospacing="0" w:line="240" w:lineRule="auto"/>
              <w:jc w:val="center"/>
              <w:textAlignment w:val="center"/>
              <w:rPr>
                <w:rStyle w:val="22"/>
                <w:rFonts w:ascii="Times New Roman" w:hAnsi="Times New Roman" w:eastAsia="宋体"/>
                <w:b w:val="0"/>
                <w:i w:val="0"/>
                <w:caps w:val="0"/>
                <w:color w:val="000000"/>
                <w:spacing w:val="0"/>
                <w:w w:val="100"/>
                <w:kern w:val="2"/>
                <w:sz w:val="21"/>
                <w:szCs w:val="24"/>
                <w:lang w:val="en-US" w:eastAsia="zh-CN" w:bidi="ar-SA"/>
              </w:rPr>
            </w:pPr>
            <w:r>
              <w:rPr>
                <w:rStyle w:val="22"/>
                <w:rFonts w:ascii="宋体" w:hAnsi="宋体" w:eastAsia="宋体"/>
                <w:b w:val="0"/>
                <w:i w:val="0"/>
                <w:caps w:val="0"/>
                <w:color w:val="000000"/>
                <w:spacing w:val="0"/>
                <w:w w:val="100"/>
                <w:kern w:val="0"/>
                <w:sz w:val="22"/>
                <w:szCs w:val="22"/>
                <w:lang w:val="en-US" w:eastAsia="zh-CN"/>
              </w:rPr>
              <w:t>拍摄能力</w:t>
            </w:r>
          </w:p>
        </w:tc>
        <w:tc>
          <w:tcPr>
            <w:tcW w:w="959" w:type="dxa"/>
            <w:tcBorders>
              <w:top w:val="single" w:color="000000" w:sz="4" w:space="0"/>
              <w:left w:val="single" w:color="000000" w:sz="4" w:space="0"/>
              <w:bottom w:val="single" w:color="000000" w:sz="4" w:space="0"/>
              <w:right w:val="single" w:color="000000" w:sz="4" w:space="0"/>
            </w:tcBorders>
            <w:vAlign w:val="center"/>
          </w:tcPr>
          <w:p w14:paraId="21AF3F3F">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3分</w:t>
            </w:r>
          </w:p>
        </w:tc>
        <w:tc>
          <w:tcPr>
            <w:tcW w:w="4660" w:type="dxa"/>
            <w:tcBorders>
              <w:top w:val="single" w:color="000000" w:sz="4" w:space="0"/>
              <w:left w:val="single" w:color="000000" w:sz="4" w:space="0"/>
              <w:bottom w:val="single" w:color="000000" w:sz="4" w:space="0"/>
              <w:right w:val="single" w:color="000000" w:sz="4" w:space="0"/>
            </w:tcBorders>
            <w:vAlign w:val="center"/>
          </w:tcPr>
          <w:p w14:paraId="1A39215F">
            <w:pPr>
              <w:widowControl/>
              <w:snapToGrid w:val="0"/>
              <w:spacing w:before="0" w:beforeAutospacing="0" w:after="0" w:afterAutospacing="0" w:line="240" w:lineRule="auto"/>
              <w:jc w:val="left"/>
              <w:textAlignment w:val="center"/>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能力优秀 2-3分</w:t>
            </w:r>
            <w:r>
              <w:rPr>
                <w:rStyle w:val="22"/>
                <w:rFonts w:ascii="宋体" w:hAnsi="宋体" w:eastAsia="宋体"/>
                <w:b w:val="0"/>
                <w:i w:val="0"/>
                <w:caps w:val="0"/>
                <w:color w:val="000000"/>
                <w:spacing w:val="0"/>
                <w:w w:val="100"/>
                <w:kern w:val="0"/>
                <w:sz w:val="22"/>
                <w:szCs w:val="22"/>
                <w:lang w:val="en-US" w:eastAsia="zh-CN"/>
              </w:rPr>
              <w:br w:type="textWrapping"/>
            </w:r>
            <w:r>
              <w:rPr>
                <w:rStyle w:val="22"/>
                <w:rFonts w:ascii="宋体" w:hAnsi="宋体" w:eastAsia="宋体"/>
                <w:b w:val="0"/>
                <w:i w:val="0"/>
                <w:caps w:val="0"/>
                <w:color w:val="000000"/>
                <w:spacing w:val="0"/>
                <w:w w:val="100"/>
                <w:kern w:val="0"/>
                <w:sz w:val="22"/>
                <w:szCs w:val="22"/>
                <w:lang w:val="en-US" w:eastAsia="zh-CN"/>
              </w:rPr>
              <w:t>能力一般 1分</w:t>
            </w:r>
            <w:r>
              <w:rPr>
                <w:rStyle w:val="22"/>
                <w:rFonts w:ascii="宋体" w:hAnsi="宋体" w:eastAsia="宋体"/>
                <w:b w:val="0"/>
                <w:i w:val="0"/>
                <w:caps w:val="0"/>
                <w:color w:val="000000"/>
                <w:spacing w:val="0"/>
                <w:w w:val="100"/>
                <w:kern w:val="0"/>
                <w:sz w:val="22"/>
                <w:szCs w:val="22"/>
                <w:lang w:val="en-US" w:eastAsia="zh-CN"/>
              </w:rPr>
              <w:br w:type="textWrapping"/>
            </w:r>
            <w:r>
              <w:rPr>
                <w:rStyle w:val="22"/>
                <w:rFonts w:ascii="宋体" w:hAnsi="宋体" w:eastAsia="宋体"/>
                <w:b w:val="0"/>
                <w:i w:val="0"/>
                <w:caps w:val="0"/>
                <w:color w:val="000000"/>
                <w:spacing w:val="0"/>
                <w:w w:val="100"/>
                <w:kern w:val="0"/>
                <w:sz w:val="22"/>
                <w:szCs w:val="22"/>
                <w:lang w:val="en-US" w:eastAsia="zh-CN"/>
              </w:rPr>
              <w:t>能力差 0分</w:t>
            </w:r>
          </w:p>
        </w:tc>
      </w:tr>
      <w:tr w14:paraId="34E55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479A86FC">
            <w:pPr>
              <w:snapToGrid w:val="0"/>
              <w:spacing w:before="0" w:beforeAutospacing="0" w:after="0" w:afterAutospacing="0" w:line="240" w:lineRule="auto"/>
              <w:jc w:val="center"/>
              <w:textAlignment w:val="baseline"/>
              <w:rPr>
                <w:rStyle w:val="22"/>
                <w:rFonts w:ascii="宋体" w:hAnsi="宋体" w:eastAsia="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14:paraId="3A1F613F">
            <w:pPr>
              <w:snapToGrid w:val="0"/>
              <w:spacing w:before="0" w:beforeAutospacing="0" w:after="0" w:afterAutospacing="0" w:line="240" w:lineRule="auto"/>
              <w:jc w:val="left"/>
              <w:textAlignment w:val="baseline"/>
              <w:rPr>
                <w:rStyle w:val="22"/>
                <w:rFonts w:ascii="宋体" w:hAnsi="宋体" w:eastAsia="宋体"/>
                <w:b w:val="0"/>
                <w:i w:val="0"/>
                <w:caps w:val="0"/>
                <w:color w:val="000000"/>
                <w:spacing w:val="0"/>
                <w:w w:val="100"/>
                <w:kern w:val="0"/>
                <w:sz w:val="22"/>
                <w:szCs w:val="22"/>
                <w:lang w:val="en-US" w:eastAsia="zh-CN"/>
              </w:rPr>
            </w:pPr>
          </w:p>
        </w:tc>
        <w:tc>
          <w:tcPr>
            <w:tcW w:w="1754" w:type="dxa"/>
            <w:tcBorders>
              <w:top w:val="single" w:color="000000" w:sz="4" w:space="0"/>
              <w:left w:val="single" w:color="000000" w:sz="4" w:space="0"/>
              <w:bottom w:val="single" w:color="000000" w:sz="4" w:space="0"/>
              <w:right w:val="single" w:color="000000" w:sz="4" w:space="0"/>
            </w:tcBorders>
            <w:vAlign w:val="center"/>
          </w:tcPr>
          <w:p w14:paraId="585D28F1">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业绩</w:t>
            </w:r>
          </w:p>
        </w:tc>
        <w:tc>
          <w:tcPr>
            <w:tcW w:w="959" w:type="dxa"/>
            <w:tcBorders>
              <w:top w:val="single" w:color="000000" w:sz="4" w:space="0"/>
              <w:left w:val="single" w:color="000000" w:sz="4" w:space="0"/>
              <w:bottom w:val="single" w:color="000000" w:sz="4" w:space="0"/>
              <w:right w:val="single" w:color="000000" w:sz="4" w:space="0"/>
            </w:tcBorders>
            <w:vAlign w:val="center"/>
          </w:tcPr>
          <w:p w14:paraId="75A15555">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6分</w:t>
            </w:r>
          </w:p>
        </w:tc>
        <w:tc>
          <w:tcPr>
            <w:tcW w:w="4660" w:type="dxa"/>
            <w:tcBorders>
              <w:top w:val="single" w:color="000000" w:sz="4" w:space="0"/>
              <w:left w:val="single" w:color="000000" w:sz="4" w:space="0"/>
              <w:bottom w:val="single" w:color="000000" w:sz="4" w:space="0"/>
              <w:right w:val="single" w:color="000000" w:sz="4" w:space="0"/>
            </w:tcBorders>
            <w:vAlign w:val="center"/>
          </w:tcPr>
          <w:p w14:paraId="3681CDFF">
            <w:pPr>
              <w:widowControl/>
              <w:snapToGrid w:val="0"/>
              <w:spacing w:before="0" w:beforeAutospacing="0" w:after="0" w:afterAutospacing="0" w:line="240" w:lineRule="auto"/>
              <w:jc w:val="left"/>
              <w:textAlignment w:val="center"/>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服务过文旅项目且合同金额在100万以上的，每提供一份合同，加2分，最多6分。</w:t>
            </w:r>
          </w:p>
        </w:tc>
      </w:tr>
      <w:tr w14:paraId="31B93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31999DA5">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14:paraId="2DBC84F4">
            <w:pPr>
              <w:snapToGrid w:val="0"/>
              <w:spacing w:before="0" w:beforeAutospacing="0" w:after="0" w:afterAutospacing="0" w:line="240" w:lineRule="auto"/>
              <w:jc w:val="left"/>
              <w:textAlignment w:val="baseline"/>
              <w:rPr>
                <w:rStyle w:val="22"/>
                <w:rFonts w:ascii="宋体" w:hAnsi="宋体" w:eastAsia="宋体"/>
                <w:b w:val="0"/>
                <w:i w:val="0"/>
                <w:caps w:val="0"/>
                <w:color w:val="000000"/>
                <w:spacing w:val="0"/>
                <w:w w:val="100"/>
                <w:kern w:val="0"/>
                <w:sz w:val="22"/>
                <w:szCs w:val="22"/>
                <w:lang w:val="en-US" w:eastAsia="zh-CN"/>
              </w:rPr>
            </w:pPr>
          </w:p>
        </w:tc>
        <w:tc>
          <w:tcPr>
            <w:tcW w:w="1754" w:type="dxa"/>
            <w:tcBorders>
              <w:top w:val="single" w:color="000000" w:sz="4" w:space="0"/>
              <w:left w:val="single" w:color="000000" w:sz="4" w:space="0"/>
              <w:bottom w:val="single" w:color="000000" w:sz="4" w:space="0"/>
              <w:right w:val="single" w:color="000000" w:sz="4" w:space="0"/>
            </w:tcBorders>
            <w:vAlign w:val="center"/>
          </w:tcPr>
          <w:p w14:paraId="71A8DC76">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企业荣誉</w:t>
            </w:r>
          </w:p>
        </w:tc>
        <w:tc>
          <w:tcPr>
            <w:tcW w:w="959" w:type="dxa"/>
            <w:tcBorders>
              <w:top w:val="single" w:color="000000" w:sz="4" w:space="0"/>
              <w:left w:val="single" w:color="000000" w:sz="4" w:space="0"/>
              <w:bottom w:val="single" w:color="000000" w:sz="4" w:space="0"/>
              <w:right w:val="single" w:color="000000" w:sz="4" w:space="0"/>
            </w:tcBorders>
            <w:vAlign w:val="center"/>
          </w:tcPr>
          <w:p w14:paraId="381F93F4">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3分</w:t>
            </w:r>
          </w:p>
        </w:tc>
        <w:tc>
          <w:tcPr>
            <w:tcW w:w="4660" w:type="dxa"/>
            <w:tcBorders>
              <w:top w:val="single" w:color="000000" w:sz="4" w:space="0"/>
              <w:left w:val="single" w:color="000000" w:sz="4" w:space="0"/>
              <w:bottom w:val="single" w:color="000000" w:sz="4" w:space="0"/>
              <w:right w:val="single" w:color="000000" w:sz="4" w:space="0"/>
            </w:tcBorders>
            <w:vAlign w:val="center"/>
          </w:tcPr>
          <w:p w14:paraId="38A5D686">
            <w:pPr>
              <w:widowControl/>
              <w:snapToGrid w:val="0"/>
              <w:spacing w:before="0" w:beforeAutospacing="0" w:after="0" w:afterAutospacing="0" w:line="240" w:lineRule="auto"/>
              <w:jc w:val="left"/>
              <w:textAlignment w:val="center"/>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获得过全国性文旅IP类奖项，得2分，企业法人受聘于省级政府类文旅智库专家，得1分，没有不得分。</w:t>
            </w:r>
          </w:p>
        </w:tc>
      </w:tr>
      <w:tr w14:paraId="566BC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339A64FB">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restart"/>
            <w:tcBorders>
              <w:top w:val="single" w:color="000000" w:sz="4" w:space="0"/>
              <w:left w:val="single" w:color="000000" w:sz="4" w:space="0"/>
              <w:bottom w:val="single" w:color="000000" w:sz="4" w:space="0"/>
              <w:right w:val="single" w:color="000000" w:sz="4" w:space="0"/>
            </w:tcBorders>
            <w:vAlign w:val="center"/>
          </w:tcPr>
          <w:p w14:paraId="47A3E9C1">
            <w:pPr>
              <w:snapToGrid w:val="0"/>
              <w:spacing w:before="0" w:beforeAutospacing="0" w:after="0" w:afterAutospacing="0" w:line="240" w:lineRule="auto"/>
              <w:jc w:val="left"/>
              <w:textAlignment w:val="baseline"/>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项目负责任人资格与业绩（6分）</w:t>
            </w:r>
          </w:p>
        </w:tc>
        <w:tc>
          <w:tcPr>
            <w:tcW w:w="1754" w:type="dxa"/>
            <w:tcBorders>
              <w:top w:val="single" w:color="000000" w:sz="4" w:space="0"/>
              <w:left w:val="single" w:color="000000" w:sz="4" w:space="0"/>
              <w:bottom w:val="single" w:color="000000" w:sz="4" w:space="0"/>
              <w:right w:val="single" w:color="000000" w:sz="4" w:space="0"/>
            </w:tcBorders>
            <w:vAlign w:val="center"/>
          </w:tcPr>
          <w:p w14:paraId="720C6F8B">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2"/>
                <w:sz w:val="22"/>
                <w:szCs w:val="22"/>
                <w:lang w:val="en-US" w:eastAsia="zh-CN" w:bidi="ar-SA"/>
              </w:rPr>
            </w:pPr>
            <w:r>
              <w:rPr>
                <w:rStyle w:val="22"/>
                <w:rFonts w:ascii="宋体" w:hAnsi="宋体" w:eastAsia="宋体"/>
                <w:b w:val="0"/>
                <w:i w:val="0"/>
                <w:caps w:val="0"/>
                <w:color w:val="000000"/>
                <w:spacing w:val="0"/>
                <w:w w:val="100"/>
                <w:kern w:val="0"/>
                <w:sz w:val="22"/>
                <w:szCs w:val="22"/>
                <w:lang w:val="en-US" w:eastAsia="zh-CN"/>
              </w:rPr>
              <w:t>学历</w:t>
            </w:r>
          </w:p>
        </w:tc>
        <w:tc>
          <w:tcPr>
            <w:tcW w:w="959" w:type="dxa"/>
            <w:tcBorders>
              <w:top w:val="single" w:color="000000" w:sz="4" w:space="0"/>
              <w:left w:val="single" w:color="000000" w:sz="4" w:space="0"/>
              <w:bottom w:val="single" w:color="000000" w:sz="4" w:space="0"/>
              <w:right w:val="single" w:color="000000" w:sz="4" w:space="0"/>
            </w:tcBorders>
            <w:vAlign w:val="center"/>
          </w:tcPr>
          <w:p w14:paraId="38CE6135">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2"/>
                <w:sz w:val="22"/>
                <w:szCs w:val="22"/>
                <w:lang w:val="en-US" w:eastAsia="zh-CN" w:bidi="ar-SA"/>
              </w:rPr>
            </w:pPr>
            <w:r>
              <w:rPr>
                <w:rStyle w:val="22"/>
                <w:rFonts w:ascii="宋体" w:hAnsi="宋体" w:eastAsia="宋体"/>
                <w:b w:val="0"/>
                <w:i w:val="0"/>
                <w:caps w:val="0"/>
                <w:color w:val="000000"/>
                <w:spacing w:val="0"/>
                <w:w w:val="100"/>
                <w:kern w:val="0"/>
                <w:sz w:val="22"/>
                <w:szCs w:val="22"/>
                <w:lang w:val="en-US" w:eastAsia="zh-CN"/>
              </w:rPr>
              <w:t>3分</w:t>
            </w:r>
          </w:p>
        </w:tc>
        <w:tc>
          <w:tcPr>
            <w:tcW w:w="4660" w:type="dxa"/>
            <w:tcBorders>
              <w:top w:val="single" w:color="000000" w:sz="4" w:space="0"/>
              <w:left w:val="single" w:color="000000" w:sz="4" w:space="0"/>
              <w:bottom w:val="single" w:color="000000" w:sz="4" w:space="0"/>
              <w:right w:val="single" w:color="000000" w:sz="4" w:space="0"/>
            </w:tcBorders>
            <w:vAlign w:val="center"/>
          </w:tcPr>
          <w:p w14:paraId="39995B62">
            <w:pPr>
              <w:widowControl/>
              <w:snapToGrid w:val="0"/>
              <w:spacing w:before="0" w:beforeAutospacing="0" w:after="0" w:afterAutospacing="0" w:line="240" w:lineRule="auto"/>
              <w:jc w:val="left"/>
              <w:textAlignment w:val="center"/>
              <w:rPr>
                <w:rStyle w:val="22"/>
                <w:rFonts w:ascii="宋体" w:hAnsi="宋体" w:eastAsia="宋体"/>
                <w:b w:val="0"/>
                <w:i w:val="0"/>
                <w:caps w:val="0"/>
                <w:color w:val="000000"/>
                <w:spacing w:val="0"/>
                <w:w w:val="100"/>
                <w:kern w:val="2"/>
                <w:sz w:val="22"/>
                <w:szCs w:val="22"/>
                <w:lang w:val="en-US" w:eastAsia="zh-CN" w:bidi="ar-SA"/>
              </w:rPr>
            </w:pPr>
            <w:r>
              <w:rPr>
                <w:rStyle w:val="22"/>
                <w:rFonts w:ascii="宋体" w:hAnsi="宋体" w:eastAsia="宋体"/>
                <w:b w:val="0"/>
                <w:i w:val="0"/>
                <w:caps w:val="0"/>
                <w:color w:val="000000"/>
                <w:spacing w:val="0"/>
                <w:w w:val="100"/>
                <w:kern w:val="0"/>
                <w:sz w:val="22"/>
                <w:szCs w:val="22"/>
                <w:lang w:val="en-US" w:eastAsia="zh-CN"/>
              </w:rPr>
              <w:t>大学本科及以上 3分</w:t>
            </w:r>
            <w:r>
              <w:rPr>
                <w:rStyle w:val="22"/>
                <w:rFonts w:ascii="宋体" w:hAnsi="宋体" w:eastAsia="宋体"/>
                <w:b w:val="0"/>
                <w:i w:val="0"/>
                <w:caps w:val="0"/>
                <w:color w:val="000000"/>
                <w:spacing w:val="0"/>
                <w:w w:val="100"/>
                <w:kern w:val="0"/>
                <w:sz w:val="22"/>
                <w:szCs w:val="22"/>
                <w:lang w:val="en-US" w:eastAsia="zh-CN"/>
              </w:rPr>
              <w:br w:type="textWrapping"/>
            </w:r>
            <w:r>
              <w:rPr>
                <w:rStyle w:val="22"/>
                <w:rFonts w:ascii="宋体" w:hAnsi="宋体" w:eastAsia="宋体"/>
                <w:b w:val="0"/>
                <w:i w:val="0"/>
                <w:caps w:val="0"/>
                <w:color w:val="000000"/>
                <w:spacing w:val="0"/>
                <w:w w:val="100"/>
                <w:kern w:val="0"/>
                <w:sz w:val="22"/>
                <w:szCs w:val="22"/>
                <w:lang w:val="en-US" w:eastAsia="zh-CN"/>
              </w:rPr>
              <w:t>大学专科 2分</w:t>
            </w:r>
            <w:r>
              <w:rPr>
                <w:rStyle w:val="22"/>
                <w:rFonts w:ascii="宋体" w:hAnsi="宋体" w:eastAsia="宋体"/>
                <w:b w:val="0"/>
                <w:i w:val="0"/>
                <w:caps w:val="0"/>
                <w:color w:val="000000"/>
                <w:spacing w:val="0"/>
                <w:w w:val="100"/>
                <w:kern w:val="0"/>
                <w:sz w:val="22"/>
                <w:szCs w:val="22"/>
                <w:lang w:val="en-US" w:eastAsia="zh-CN"/>
              </w:rPr>
              <w:br w:type="textWrapping"/>
            </w:r>
            <w:r>
              <w:rPr>
                <w:rStyle w:val="22"/>
                <w:rFonts w:ascii="宋体" w:hAnsi="宋体" w:eastAsia="宋体"/>
                <w:b w:val="0"/>
                <w:i w:val="0"/>
                <w:caps w:val="0"/>
                <w:color w:val="000000"/>
                <w:spacing w:val="0"/>
                <w:w w:val="100"/>
                <w:kern w:val="0"/>
                <w:sz w:val="22"/>
                <w:szCs w:val="22"/>
                <w:lang w:val="en-US" w:eastAsia="zh-CN"/>
              </w:rPr>
              <w:t>其他 0分</w:t>
            </w:r>
          </w:p>
        </w:tc>
      </w:tr>
      <w:tr w14:paraId="5944A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14:paraId="11FE2C81">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14:paraId="4B4E76FE">
            <w:pPr>
              <w:snapToGrid w:val="0"/>
              <w:spacing w:before="0" w:beforeAutospacing="0" w:after="0" w:afterAutospacing="0" w:line="240" w:lineRule="auto"/>
              <w:jc w:val="left"/>
              <w:textAlignment w:val="baseline"/>
              <w:rPr>
                <w:rStyle w:val="22"/>
                <w:rFonts w:ascii="宋体" w:hAnsi="宋体" w:eastAsia="宋体"/>
                <w:b w:val="0"/>
                <w:i w:val="0"/>
                <w:caps w:val="0"/>
                <w:color w:val="000000"/>
                <w:spacing w:val="0"/>
                <w:w w:val="100"/>
                <w:kern w:val="0"/>
                <w:sz w:val="22"/>
                <w:szCs w:val="22"/>
                <w:lang w:val="en-US" w:eastAsia="zh-CN"/>
              </w:rPr>
            </w:pPr>
          </w:p>
        </w:tc>
        <w:tc>
          <w:tcPr>
            <w:tcW w:w="1754" w:type="dxa"/>
            <w:tcBorders>
              <w:top w:val="single" w:color="000000" w:sz="4" w:space="0"/>
              <w:left w:val="single" w:color="000000" w:sz="4" w:space="0"/>
              <w:bottom w:val="single" w:color="000000" w:sz="4" w:space="0"/>
              <w:right w:val="single" w:color="000000" w:sz="4" w:space="0"/>
            </w:tcBorders>
            <w:vAlign w:val="center"/>
          </w:tcPr>
          <w:p w14:paraId="40A0E3B7">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2"/>
                <w:sz w:val="22"/>
                <w:szCs w:val="22"/>
                <w:lang w:val="en-US" w:eastAsia="zh-CN" w:bidi="ar-SA"/>
              </w:rPr>
            </w:pPr>
            <w:r>
              <w:rPr>
                <w:rStyle w:val="22"/>
                <w:rFonts w:ascii="宋体" w:hAnsi="宋体" w:eastAsia="宋体"/>
                <w:b w:val="0"/>
                <w:i w:val="0"/>
                <w:caps w:val="0"/>
                <w:color w:val="000000"/>
                <w:spacing w:val="0"/>
                <w:w w:val="100"/>
                <w:kern w:val="0"/>
                <w:sz w:val="22"/>
                <w:szCs w:val="22"/>
                <w:lang w:val="en-US" w:eastAsia="zh-CN"/>
              </w:rPr>
              <w:t>从事专业年限</w:t>
            </w:r>
          </w:p>
        </w:tc>
        <w:tc>
          <w:tcPr>
            <w:tcW w:w="959" w:type="dxa"/>
            <w:tcBorders>
              <w:top w:val="single" w:color="000000" w:sz="4" w:space="0"/>
              <w:left w:val="single" w:color="000000" w:sz="4" w:space="0"/>
              <w:bottom w:val="single" w:color="000000" w:sz="4" w:space="0"/>
              <w:right w:val="single" w:color="000000" w:sz="4" w:space="0"/>
            </w:tcBorders>
            <w:vAlign w:val="center"/>
          </w:tcPr>
          <w:p w14:paraId="18786A38">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2"/>
                <w:sz w:val="22"/>
                <w:szCs w:val="22"/>
                <w:lang w:val="en-US" w:eastAsia="zh-CN" w:bidi="ar-SA"/>
              </w:rPr>
            </w:pPr>
            <w:r>
              <w:rPr>
                <w:rStyle w:val="22"/>
                <w:rFonts w:ascii="宋体" w:hAnsi="宋体" w:eastAsia="宋体"/>
                <w:b w:val="0"/>
                <w:i w:val="0"/>
                <w:caps w:val="0"/>
                <w:color w:val="000000"/>
                <w:spacing w:val="0"/>
                <w:w w:val="100"/>
                <w:kern w:val="0"/>
                <w:sz w:val="22"/>
                <w:szCs w:val="22"/>
                <w:lang w:val="en-US" w:eastAsia="zh-CN"/>
              </w:rPr>
              <w:t>3分</w:t>
            </w:r>
          </w:p>
        </w:tc>
        <w:tc>
          <w:tcPr>
            <w:tcW w:w="4660" w:type="dxa"/>
            <w:tcBorders>
              <w:top w:val="single" w:color="000000" w:sz="4" w:space="0"/>
              <w:left w:val="single" w:color="000000" w:sz="4" w:space="0"/>
              <w:bottom w:val="single" w:color="000000" w:sz="4" w:space="0"/>
              <w:right w:val="single" w:color="000000" w:sz="4" w:space="0"/>
            </w:tcBorders>
            <w:vAlign w:val="center"/>
          </w:tcPr>
          <w:p w14:paraId="19BF9EB2">
            <w:pPr>
              <w:widowControl/>
              <w:snapToGrid w:val="0"/>
              <w:spacing w:before="0" w:beforeAutospacing="0" w:after="0" w:afterAutospacing="0" w:line="240" w:lineRule="auto"/>
              <w:jc w:val="left"/>
              <w:textAlignment w:val="center"/>
              <w:rPr>
                <w:rStyle w:val="22"/>
                <w:rFonts w:ascii="宋体" w:hAnsi="宋体" w:eastAsia="宋体"/>
                <w:b w:val="0"/>
                <w:i w:val="0"/>
                <w:caps w:val="0"/>
                <w:color w:val="000000"/>
                <w:spacing w:val="0"/>
                <w:w w:val="100"/>
                <w:kern w:val="2"/>
                <w:sz w:val="22"/>
                <w:szCs w:val="22"/>
                <w:lang w:val="en-US" w:eastAsia="zh-CN" w:bidi="ar-SA"/>
              </w:rPr>
            </w:pPr>
            <w:r>
              <w:rPr>
                <w:rStyle w:val="22"/>
                <w:rFonts w:ascii="宋体" w:hAnsi="宋体" w:eastAsia="宋体"/>
                <w:b w:val="0"/>
                <w:i w:val="0"/>
                <w:caps w:val="0"/>
                <w:color w:val="000000"/>
                <w:spacing w:val="0"/>
                <w:w w:val="100"/>
                <w:kern w:val="0"/>
                <w:sz w:val="22"/>
                <w:szCs w:val="22"/>
                <w:lang w:val="en-US" w:eastAsia="zh-CN"/>
              </w:rPr>
              <w:t>5年以上 3分</w:t>
            </w:r>
            <w:r>
              <w:rPr>
                <w:rStyle w:val="22"/>
                <w:rFonts w:ascii="宋体" w:hAnsi="宋体" w:eastAsia="宋体"/>
                <w:b w:val="0"/>
                <w:i w:val="0"/>
                <w:caps w:val="0"/>
                <w:color w:val="000000"/>
                <w:spacing w:val="0"/>
                <w:w w:val="100"/>
                <w:kern w:val="0"/>
                <w:sz w:val="22"/>
                <w:szCs w:val="22"/>
                <w:lang w:val="en-US" w:eastAsia="zh-CN"/>
              </w:rPr>
              <w:br w:type="textWrapping"/>
            </w:r>
            <w:r>
              <w:rPr>
                <w:rStyle w:val="22"/>
                <w:rFonts w:ascii="宋体" w:hAnsi="宋体" w:eastAsia="宋体"/>
                <w:b w:val="0"/>
                <w:i w:val="0"/>
                <w:caps w:val="0"/>
                <w:color w:val="000000"/>
                <w:spacing w:val="0"/>
                <w:w w:val="100"/>
                <w:kern w:val="0"/>
                <w:sz w:val="22"/>
                <w:szCs w:val="22"/>
                <w:lang w:val="en-US" w:eastAsia="zh-CN"/>
              </w:rPr>
              <w:t>4-2年 1-2分</w:t>
            </w:r>
            <w:r>
              <w:rPr>
                <w:rStyle w:val="22"/>
                <w:rFonts w:ascii="宋体" w:hAnsi="宋体" w:eastAsia="宋体"/>
                <w:b w:val="0"/>
                <w:i w:val="0"/>
                <w:caps w:val="0"/>
                <w:color w:val="000000"/>
                <w:spacing w:val="0"/>
                <w:w w:val="100"/>
                <w:kern w:val="0"/>
                <w:sz w:val="22"/>
                <w:szCs w:val="22"/>
                <w:lang w:val="en-US" w:eastAsia="zh-CN"/>
              </w:rPr>
              <w:br w:type="textWrapping"/>
            </w:r>
            <w:r>
              <w:rPr>
                <w:rStyle w:val="22"/>
                <w:rFonts w:ascii="宋体" w:hAnsi="宋体" w:eastAsia="宋体"/>
                <w:b w:val="0"/>
                <w:i w:val="0"/>
                <w:caps w:val="0"/>
                <w:color w:val="000000"/>
                <w:spacing w:val="0"/>
                <w:w w:val="100"/>
                <w:kern w:val="0"/>
                <w:sz w:val="22"/>
                <w:szCs w:val="22"/>
                <w:lang w:val="en-US" w:eastAsia="zh-CN"/>
              </w:rPr>
              <w:t>不足2年 0分</w:t>
            </w:r>
          </w:p>
        </w:tc>
      </w:tr>
      <w:tr w14:paraId="0DF13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99" w:type="dxa"/>
            <w:tcBorders>
              <w:top w:val="single" w:color="000000" w:sz="4" w:space="0"/>
              <w:left w:val="single" w:color="000000" w:sz="4" w:space="0"/>
              <w:bottom w:val="single" w:color="000000" w:sz="4" w:space="0"/>
              <w:right w:val="single" w:color="000000" w:sz="4" w:space="0"/>
            </w:tcBorders>
            <w:vAlign w:val="center"/>
          </w:tcPr>
          <w:p w14:paraId="44E3A74A">
            <w:pPr>
              <w:widowControl/>
              <w:snapToGrid w:val="0"/>
              <w:spacing w:before="0" w:beforeAutospacing="0" w:after="0" w:afterAutospacing="0" w:line="240" w:lineRule="auto"/>
              <w:jc w:val="left"/>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价格评审（20分）</w:t>
            </w:r>
          </w:p>
        </w:tc>
        <w:tc>
          <w:tcPr>
            <w:tcW w:w="2763" w:type="dxa"/>
            <w:gridSpan w:val="2"/>
            <w:tcBorders>
              <w:top w:val="single" w:color="000000" w:sz="4" w:space="0"/>
              <w:left w:val="single" w:color="000000" w:sz="4" w:space="0"/>
              <w:bottom w:val="single" w:color="000000" w:sz="4" w:space="0"/>
              <w:right w:val="single" w:color="000000" w:sz="4" w:space="0"/>
            </w:tcBorders>
            <w:vAlign w:val="center"/>
          </w:tcPr>
          <w:p w14:paraId="40B09E79">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计算磋商报价得分</w:t>
            </w:r>
          </w:p>
        </w:tc>
        <w:tc>
          <w:tcPr>
            <w:tcW w:w="959" w:type="dxa"/>
            <w:tcBorders>
              <w:top w:val="single" w:color="000000" w:sz="4" w:space="0"/>
              <w:left w:val="single" w:color="000000" w:sz="4" w:space="0"/>
              <w:bottom w:val="single" w:color="000000" w:sz="4" w:space="0"/>
              <w:right w:val="single" w:color="000000" w:sz="4" w:space="0"/>
            </w:tcBorders>
            <w:vAlign w:val="center"/>
          </w:tcPr>
          <w:p w14:paraId="4B4F6445">
            <w:pPr>
              <w:widowControl/>
              <w:snapToGrid w:val="0"/>
              <w:spacing w:before="0" w:beforeAutospacing="0" w:after="0" w:afterAutospacing="0" w:line="240" w:lineRule="auto"/>
              <w:jc w:val="left"/>
              <w:textAlignment w:val="center"/>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20分</w:t>
            </w:r>
          </w:p>
        </w:tc>
        <w:tc>
          <w:tcPr>
            <w:tcW w:w="4660" w:type="dxa"/>
            <w:tcBorders>
              <w:top w:val="single" w:color="000000" w:sz="4" w:space="0"/>
              <w:left w:val="single" w:color="000000" w:sz="4" w:space="0"/>
              <w:bottom w:val="single" w:color="000000" w:sz="4" w:space="0"/>
              <w:right w:val="single" w:color="000000" w:sz="4" w:space="0"/>
            </w:tcBorders>
            <w:vAlign w:val="center"/>
          </w:tcPr>
          <w:p w14:paraId="32F33009">
            <w:pPr>
              <w:widowControl/>
              <w:snapToGrid w:val="0"/>
              <w:spacing w:before="0" w:beforeAutospacing="0" w:after="0" w:afterAutospacing="0" w:line="240" w:lineRule="auto"/>
              <w:jc w:val="left"/>
              <w:textAlignment w:val="center"/>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所有有效报价中最低的为评标基准价</w:t>
            </w:r>
            <w:r>
              <w:rPr>
                <w:rStyle w:val="22"/>
                <w:rFonts w:ascii="宋体" w:hAnsi="宋体" w:eastAsia="宋体"/>
                <w:b w:val="0"/>
                <w:i w:val="0"/>
                <w:caps w:val="0"/>
                <w:color w:val="000000"/>
                <w:spacing w:val="0"/>
                <w:w w:val="100"/>
                <w:kern w:val="0"/>
                <w:sz w:val="22"/>
                <w:szCs w:val="22"/>
                <w:lang w:val="en-US" w:eastAsia="zh-CN"/>
              </w:rPr>
              <w:br w:type="textWrapping"/>
            </w:r>
            <w:r>
              <w:rPr>
                <w:rStyle w:val="22"/>
                <w:rFonts w:ascii="宋体" w:hAnsi="宋体" w:eastAsia="宋体"/>
                <w:b w:val="0"/>
                <w:i w:val="0"/>
                <w:caps w:val="0"/>
                <w:color w:val="000000"/>
                <w:spacing w:val="0"/>
                <w:w w:val="100"/>
                <w:kern w:val="0"/>
                <w:sz w:val="22"/>
                <w:szCs w:val="22"/>
                <w:lang w:val="en-US" w:eastAsia="zh-CN"/>
              </w:rPr>
              <w:t>价格分=（评标基准价/磋商报价*20</w:t>
            </w:r>
          </w:p>
        </w:tc>
      </w:tr>
    </w:tbl>
    <w:p w14:paraId="324F36EA">
      <w:pPr>
        <w:pStyle w:val="14"/>
        <w:keepLines/>
        <w:widowControl/>
        <w:snapToGrid w:val="0"/>
        <w:spacing w:before="0" w:beforeAutospacing="0" w:after="0" w:afterAutospacing="0" w:line="480" w:lineRule="exact"/>
        <w:jc w:val="left"/>
        <w:textAlignment w:val="baseline"/>
        <w:rPr>
          <w:rStyle w:val="22"/>
          <w:rFonts w:ascii="Arial" w:hAnsi="Arial" w:eastAsia="宋体"/>
          <w:b/>
          <w:i w:val="0"/>
          <w:caps w:val="0"/>
          <w:color w:val="000000"/>
          <w:spacing w:val="0"/>
          <w:w w:val="100"/>
          <w:kern w:val="2"/>
          <w:sz w:val="24"/>
          <w:szCs w:val="24"/>
          <w:lang w:val="en-US" w:eastAsia="zh-CN" w:bidi="ar-SA"/>
        </w:rPr>
      </w:pPr>
      <w:r>
        <w:rPr>
          <w:rStyle w:val="22"/>
          <w:rFonts w:ascii="Arial" w:hAnsi="Arial" w:eastAsia="宋体"/>
          <w:b/>
          <w:i w:val="0"/>
          <w:caps w:val="0"/>
          <w:color w:val="000000"/>
          <w:spacing w:val="0"/>
          <w:w w:val="100"/>
          <w:kern w:val="2"/>
          <w:sz w:val="24"/>
          <w:szCs w:val="24"/>
          <w:lang w:val="en-US" w:eastAsia="zh-CN" w:bidi="ar-SA"/>
        </w:rPr>
        <w:t>四、计分办法</w:t>
      </w:r>
    </w:p>
    <w:p w14:paraId="7625578D">
      <w:pPr>
        <w:snapToGrid w:val="0"/>
        <w:spacing w:before="0" w:beforeAutospacing="0" w:after="0" w:afterAutospacing="0" w:line="48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（1）得分=综合得分+技术得分+价格得分，各供应商的最终得分为各评委所评定分数的算术平均值。</w:t>
      </w:r>
    </w:p>
    <w:p w14:paraId="33316728">
      <w:pPr>
        <w:snapToGrid w:val="0"/>
        <w:spacing w:before="0" w:beforeAutospacing="0" w:after="0" w:afterAutospacing="0" w:line="48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（2）各项统计、评分结果均按四舍五入方法精确到小数点后二位。</w:t>
      </w:r>
    </w:p>
    <w:p w14:paraId="0C0C7753">
      <w:pPr>
        <w:pStyle w:val="14"/>
        <w:keepLines/>
        <w:widowControl/>
        <w:snapToGrid w:val="0"/>
        <w:spacing w:before="0" w:beforeAutospacing="0" w:after="0" w:afterAutospacing="0" w:line="480" w:lineRule="exact"/>
        <w:jc w:val="left"/>
        <w:textAlignment w:val="baseline"/>
        <w:rPr>
          <w:rStyle w:val="22"/>
          <w:rFonts w:ascii="Arial" w:hAnsi="Arial" w:eastAsia="宋体"/>
          <w:b/>
          <w:i w:val="0"/>
          <w:caps w:val="0"/>
          <w:color w:val="000000"/>
          <w:spacing w:val="0"/>
          <w:w w:val="100"/>
          <w:kern w:val="2"/>
          <w:sz w:val="24"/>
          <w:szCs w:val="24"/>
          <w:lang w:val="en-US" w:eastAsia="zh-CN" w:bidi="ar-SA"/>
        </w:rPr>
      </w:pPr>
      <w:r>
        <w:rPr>
          <w:rStyle w:val="22"/>
          <w:rFonts w:ascii="Arial" w:hAnsi="Arial" w:eastAsia="宋体"/>
          <w:b/>
          <w:i w:val="0"/>
          <w:caps w:val="0"/>
          <w:color w:val="000000"/>
          <w:spacing w:val="0"/>
          <w:w w:val="100"/>
          <w:kern w:val="2"/>
          <w:sz w:val="24"/>
          <w:szCs w:val="24"/>
          <w:lang w:val="en-US" w:eastAsia="zh-CN" w:bidi="ar-SA"/>
        </w:rPr>
        <w:t>五、推荐成交候选人</w:t>
      </w:r>
    </w:p>
    <w:p w14:paraId="65527C73">
      <w:pPr>
        <w:snapToGrid w:val="0"/>
        <w:spacing w:before="0" w:beforeAutospacing="0" w:after="0" w:afterAutospacing="0" w:line="360" w:lineRule="auto"/>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磋商小组按照得分从高到低排序推荐2名成交候选人。采购人应当选择排名第一的供应商人为中标人并与之签订合同，排名第一的中标供应商放弃中标、因不可抗力不能履行合同、不按照招标文件要求提交履约保证金，或者被查实存在影响中标结果的违法行为等情形，不符合中标条件的，采购人可以按照磋商小组提出的中标候选人名单排序依次确定其他中标候选人为中标人，也可以重新招标。</w:t>
      </w:r>
    </w:p>
    <w:p w14:paraId="7B0F2FF3">
      <w:pPr>
        <w:snapToGrid w:val="0"/>
        <w:spacing w:before="0" w:beforeAutospacing="0" w:after="0" w:afterAutospacing="0" w:line="360" w:lineRule="auto"/>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p>
    <w:p w14:paraId="2E493FDF">
      <w:pPr>
        <w:snapToGrid w:val="0"/>
        <w:spacing w:before="0" w:beforeAutospacing="0" w:after="0" w:afterAutospacing="0" w:line="360" w:lineRule="auto"/>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p>
    <w:p w14:paraId="04B35E4F">
      <w:pPr>
        <w:snapToGrid w:val="0"/>
        <w:spacing w:before="0" w:beforeAutospacing="0" w:after="0" w:afterAutospacing="0" w:line="360" w:lineRule="auto"/>
        <w:ind w:firstLineChars="0"/>
        <w:jc w:val="both"/>
        <w:textAlignment w:val="baseline"/>
        <w:rPr>
          <w:rStyle w:val="22"/>
          <w:rFonts w:ascii="宋体" w:hAnsi="宋体"/>
          <w:b w:val="0"/>
          <w:i w:val="0"/>
          <w:caps w:val="0"/>
          <w:color w:val="000000"/>
          <w:spacing w:val="0"/>
          <w:w w:val="100"/>
          <w:kern w:val="2"/>
          <w:sz w:val="24"/>
          <w:szCs w:val="24"/>
          <w:lang w:val="en-US" w:eastAsia="zh-CN" w:bidi="ar-SA"/>
        </w:rPr>
      </w:pPr>
    </w:p>
    <w:p w14:paraId="3E87A11F">
      <w:pPr>
        <w:pStyle w:val="6"/>
        <w:widowControl/>
        <w:snapToGrid w:val="0"/>
        <w:spacing w:before="240" w:beforeAutospacing="0" w:after="60" w:afterAutospacing="0" w:line="240" w:lineRule="auto"/>
        <w:jc w:val="center"/>
        <w:textAlignment w:val="baseline"/>
        <w:rPr>
          <w:rStyle w:val="22"/>
          <w:rFonts w:ascii="Cambria" w:hAnsi="Cambria" w:cs="Times New Roman"/>
          <w:b/>
          <w:bCs/>
          <w:i w:val="0"/>
          <w:caps w:val="0"/>
          <w:color w:val="000000"/>
          <w:spacing w:val="0"/>
          <w:w w:val="100"/>
          <w:kern w:val="2"/>
          <w:sz w:val="32"/>
          <w:szCs w:val="32"/>
          <w:lang w:val="en-US" w:eastAsia="zh-CN" w:bidi="ar-SA"/>
        </w:rPr>
      </w:pPr>
      <w:r>
        <w:rPr>
          <w:b w:val="0"/>
          <w:i w:val="0"/>
          <w:caps w:val="0"/>
          <w:spacing w:val="0"/>
          <w:w w:val="100"/>
          <w:sz w:val="20"/>
        </w:rPr>
        <w:br w:type="page"/>
      </w:r>
    </w:p>
    <w:p w14:paraId="44066346">
      <w:pPr>
        <w:pStyle w:val="6"/>
        <w:widowControl/>
        <w:snapToGrid w:val="0"/>
        <w:spacing w:before="240" w:beforeAutospacing="0" w:after="60" w:afterAutospacing="0" w:line="240" w:lineRule="auto"/>
        <w:jc w:val="center"/>
        <w:textAlignment w:val="baseline"/>
        <w:rPr>
          <w:rStyle w:val="22"/>
          <w:rFonts w:ascii="Cambria" w:hAnsi="Cambria" w:cs="Times New Roman"/>
          <w:b/>
          <w:bCs/>
          <w:i w:val="0"/>
          <w:caps w:val="0"/>
          <w:color w:val="000000"/>
          <w:spacing w:val="0"/>
          <w:w w:val="100"/>
          <w:kern w:val="2"/>
          <w:sz w:val="32"/>
          <w:szCs w:val="32"/>
          <w:lang w:val="en-US" w:eastAsia="zh-CN" w:bidi="ar-SA"/>
        </w:rPr>
      </w:pPr>
      <w:r>
        <w:rPr>
          <w:rStyle w:val="22"/>
          <w:rFonts w:ascii="Cambria" w:hAnsi="Cambria" w:cs="Times New Roman"/>
          <w:b/>
          <w:bCs/>
          <w:i w:val="0"/>
          <w:caps w:val="0"/>
          <w:color w:val="000000"/>
          <w:spacing w:val="0"/>
          <w:w w:val="100"/>
          <w:kern w:val="2"/>
          <w:sz w:val="32"/>
          <w:szCs w:val="32"/>
          <w:lang w:val="en-US" w:eastAsia="zh-CN" w:bidi="ar-SA"/>
        </w:rPr>
        <w:t>第五章 合同</w:t>
      </w:r>
    </w:p>
    <w:p w14:paraId="05CA3DB3">
      <w:pPr>
        <w:snapToGrid w:val="0"/>
        <w:spacing w:before="0" w:beforeAutospacing="0" w:after="0" w:afterAutospacing="0" w:line="240" w:lineRule="auto"/>
        <w:jc w:val="both"/>
        <w:textAlignment w:val="baseline"/>
        <w:rPr>
          <w:rStyle w:val="22"/>
          <w:rFonts w:ascii="Times New Roman" w:hAnsi="Times New Roman" w:eastAsia="宋体"/>
          <w:b w:val="0"/>
          <w:i w:val="0"/>
          <w:caps w:val="0"/>
          <w:color w:val="000000"/>
          <w:spacing w:val="0"/>
          <w:w w:val="100"/>
          <w:kern w:val="2"/>
          <w:sz w:val="21"/>
          <w:szCs w:val="24"/>
          <w:lang w:val="en-US" w:eastAsia="zh-CN" w:bidi="ar-SA"/>
        </w:rPr>
      </w:pPr>
    </w:p>
    <w:p w14:paraId="216AE51E">
      <w:pPr>
        <w:snapToGrid w:val="0"/>
        <w:spacing w:before="0" w:beforeAutospacing="0" w:after="0" w:afterAutospacing="0" w:line="240" w:lineRule="auto"/>
        <w:jc w:val="both"/>
        <w:textAlignment w:val="baseline"/>
        <w:rPr>
          <w:rStyle w:val="22"/>
          <w:rFonts w:ascii="Times New Roman" w:hAnsi="Times New Roman" w:eastAsia="宋体"/>
          <w:b w:val="0"/>
          <w:i w:val="0"/>
          <w:caps w:val="0"/>
          <w:color w:val="000000"/>
          <w:spacing w:val="0"/>
          <w:w w:val="100"/>
          <w:kern w:val="2"/>
          <w:sz w:val="21"/>
          <w:szCs w:val="24"/>
          <w:lang w:val="en-US" w:eastAsia="zh-CN" w:bidi="ar-SA"/>
        </w:rPr>
      </w:pPr>
    </w:p>
    <w:p w14:paraId="0DC8C1A6">
      <w:pPr>
        <w:snapToGrid w:val="0"/>
        <w:spacing w:before="0" w:beforeAutospacing="0" w:after="0" w:afterAutospacing="0" w:line="240" w:lineRule="auto"/>
        <w:jc w:val="both"/>
        <w:textAlignment w:val="baseline"/>
        <w:rPr>
          <w:rStyle w:val="22"/>
          <w:rFonts w:ascii="Times New Roman" w:hAnsi="Times New Roman" w:eastAsia="宋体"/>
          <w:b w:val="0"/>
          <w:i w:val="0"/>
          <w:caps w:val="0"/>
          <w:color w:val="000000"/>
          <w:spacing w:val="0"/>
          <w:w w:val="100"/>
          <w:kern w:val="2"/>
          <w:sz w:val="21"/>
          <w:szCs w:val="24"/>
          <w:lang w:val="en-US" w:eastAsia="zh-CN" w:bidi="ar-SA"/>
        </w:rPr>
      </w:pPr>
    </w:p>
    <w:p w14:paraId="0C277BE0">
      <w:pPr>
        <w:snapToGrid w:val="0"/>
        <w:spacing w:before="0" w:beforeAutospacing="0" w:after="0" w:afterAutospacing="0" w:line="240" w:lineRule="auto"/>
        <w:jc w:val="both"/>
        <w:textAlignment w:val="baseline"/>
        <w:rPr>
          <w:rStyle w:val="22"/>
          <w:rFonts w:ascii="Times New Roman" w:hAnsi="Times New Roman" w:eastAsia="宋体"/>
          <w:b w:val="0"/>
          <w:i w:val="0"/>
          <w:caps w:val="0"/>
          <w:color w:val="000000"/>
          <w:spacing w:val="0"/>
          <w:w w:val="100"/>
          <w:kern w:val="2"/>
          <w:sz w:val="21"/>
          <w:szCs w:val="24"/>
          <w:lang w:val="en-US" w:eastAsia="zh-CN" w:bidi="ar-SA"/>
        </w:rPr>
      </w:pPr>
    </w:p>
    <w:p w14:paraId="698148A8">
      <w:pPr>
        <w:snapToGrid w:val="0"/>
        <w:spacing w:before="0" w:beforeAutospacing="0" w:after="0" w:afterAutospacing="0" w:line="240" w:lineRule="auto"/>
        <w:jc w:val="both"/>
        <w:textAlignment w:val="baseline"/>
        <w:rPr>
          <w:rStyle w:val="22"/>
          <w:rFonts w:ascii="Times New Roman" w:hAnsi="Times New Roman" w:eastAsia="宋体"/>
          <w:b w:val="0"/>
          <w:i w:val="0"/>
          <w:caps w:val="0"/>
          <w:color w:val="000000"/>
          <w:spacing w:val="0"/>
          <w:w w:val="100"/>
          <w:kern w:val="2"/>
          <w:sz w:val="21"/>
          <w:szCs w:val="24"/>
          <w:lang w:val="en-US" w:eastAsia="zh-CN" w:bidi="ar-SA"/>
        </w:rPr>
      </w:pPr>
    </w:p>
    <w:p w14:paraId="7D38A245">
      <w:pPr>
        <w:tabs>
          <w:tab w:val="left" w:pos="420"/>
        </w:tabs>
        <w:snapToGrid w:val="0"/>
        <w:spacing w:before="0" w:beforeAutospacing="0" w:after="0" w:afterAutospacing="0" w:line="360" w:lineRule="auto"/>
        <w:ind w:left="844" w:leftChars="86" w:hanging="663"/>
        <w:jc w:val="center"/>
        <w:textAlignment w:val="baseline"/>
        <w:rPr>
          <w:rStyle w:val="22"/>
          <w:rFonts w:ascii="宋体" w:hAnsi="宋体" w:cs="Times New Roman"/>
          <w:b/>
          <w:bCs/>
          <w:i w:val="0"/>
          <w:caps w:val="0"/>
          <w:color w:val="000000"/>
          <w:spacing w:val="0"/>
          <w:w w:val="100"/>
          <w:kern w:val="2"/>
          <w:sz w:val="40"/>
          <w:szCs w:val="28"/>
          <w:lang w:val="en-US" w:eastAsia="zh-CN" w:bidi="ar-SA"/>
        </w:rPr>
      </w:pPr>
      <w:r>
        <w:rPr>
          <w:rStyle w:val="22"/>
          <w:rFonts w:ascii="宋体" w:hAnsi="宋体" w:cs="Times New Roman"/>
          <w:b/>
          <w:bCs/>
          <w:i w:val="0"/>
          <w:caps w:val="0"/>
          <w:color w:val="000000"/>
          <w:spacing w:val="0"/>
          <w:w w:val="100"/>
          <w:kern w:val="2"/>
          <w:sz w:val="44"/>
          <w:szCs w:val="32"/>
          <w:lang w:val="en-US" w:eastAsia="zh-CN" w:bidi="ar-SA"/>
        </w:rPr>
        <w:t xml:space="preserve">   </w:t>
      </w:r>
      <w:r>
        <w:rPr>
          <w:rStyle w:val="22"/>
          <w:rFonts w:ascii="宋体" w:hAnsi="宋体" w:cs="Times New Roman"/>
          <w:b/>
          <w:bCs/>
          <w:i w:val="0"/>
          <w:caps w:val="0"/>
          <w:color w:val="000000"/>
          <w:spacing w:val="0"/>
          <w:w w:val="100"/>
          <w:kern w:val="2"/>
          <w:sz w:val="44"/>
          <w:szCs w:val="32"/>
          <w:u w:val="single" w:color="000000"/>
          <w:lang w:val="en-US" w:eastAsia="zh-CN" w:bidi="ar-SA"/>
        </w:rPr>
        <w:t>恩施旅游集团有限公司快手平台宣传服务合同</w:t>
      </w:r>
    </w:p>
    <w:p w14:paraId="15D424A7">
      <w:pPr>
        <w:tabs>
          <w:tab w:val="left" w:pos="420"/>
        </w:tabs>
        <w:snapToGrid w:val="0"/>
        <w:spacing w:before="0" w:beforeAutospacing="0" w:after="0" w:afterAutospacing="0" w:line="360" w:lineRule="auto"/>
        <w:ind w:left="783" w:leftChars="86" w:hanging="602"/>
        <w:jc w:val="center"/>
        <w:textAlignment w:val="baseline"/>
        <w:rPr>
          <w:rStyle w:val="22"/>
          <w:rFonts w:ascii="宋体" w:hAnsi="宋体" w:cs="Times New Roman"/>
          <w:b/>
          <w:bCs/>
          <w:i w:val="0"/>
          <w:caps w:val="0"/>
          <w:color w:val="000000"/>
          <w:spacing w:val="0"/>
          <w:w w:val="100"/>
          <w:kern w:val="2"/>
          <w:sz w:val="40"/>
          <w:szCs w:val="28"/>
          <w:lang w:val="en-US" w:eastAsia="zh-CN" w:bidi="ar-SA"/>
        </w:rPr>
      </w:pPr>
    </w:p>
    <w:p w14:paraId="29D02C2E">
      <w:pPr>
        <w:tabs>
          <w:tab w:val="left" w:pos="420"/>
        </w:tabs>
        <w:snapToGrid w:val="0"/>
        <w:spacing w:before="0" w:beforeAutospacing="0" w:after="0" w:afterAutospacing="0" w:line="480" w:lineRule="auto"/>
        <w:ind w:left="783" w:leftChars="86" w:hanging="602"/>
        <w:jc w:val="center"/>
        <w:textAlignment w:val="baseline"/>
        <w:rPr>
          <w:rStyle w:val="22"/>
          <w:rFonts w:ascii="宋体" w:hAnsi="宋体" w:cs="Times New Roman"/>
          <w:b/>
          <w:bCs/>
          <w:i w:val="0"/>
          <w:caps w:val="0"/>
          <w:color w:val="000000"/>
          <w:spacing w:val="0"/>
          <w:w w:val="100"/>
          <w:kern w:val="2"/>
          <w:sz w:val="40"/>
          <w:szCs w:val="28"/>
          <w:lang w:val="en-US" w:eastAsia="zh-CN" w:bidi="ar-SA"/>
        </w:rPr>
      </w:pPr>
    </w:p>
    <w:p w14:paraId="23CAE55E">
      <w:pPr>
        <w:tabs>
          <w:tab w:val="left" w:pos="420"/>
        </w:tabs>
        <w:snapToGrid w:val="0"/>
        <w:spacing w:before="0" w:beforeAutospacing="0" w:after="0" w:afterAutospacing="0" w:line="480" w:lineRule="auto"/>
        <w:ind w:left="783" w:leftChars="86" w:hanging="602"/>
        <w:jc w:val="center"/>
        <w:textAlignment w:val="baseline"/>
        <w:rPr>
          <w:rStyle w:val="22"/>
          <w:rFonts w:ascii="宋体" w:hAnsi="宋体" w:cs="Times New Roman"/>
          <w:b/>
          <w:bCs/>
          <w:i w:val="0"/>
          <w:caps w:val="0"/>
          <w:color w:val="000000"/>
          <w:spacing w:val="0"/>
          <w:w w:val="100"/>
          <w:kern w:val="2"/>
          <w:sz w:val="40"/>
          <w:szCs w:val="28"/>
          <w:lang w:val="en-US" w:eastAsia="zh-CN" w:bidi="ar-SA"/>
        </w:rPr>
      </w:pPr>
    </w:p>
    <w:p w14:paraId="373D9446">
      <w:pPr>
        <w:tabs>
          <w:tab w:val="left" w:pos="420"/>
        </w:tabs>
        <w:snapToGrid w:val="0"/>
        <w:spacing w:before="0" w:beforeAutospacing="0" w:after="0" w:afterAutospacing="0" w:line="480" w:lineRule="auto"/>
        <w:ind w:left="783" w:leftChars="86" w:hanging="602"/>
        <w:jc w:val="center"/>
        <w:textAlignment w:val="baseline"/>
        <w:rPr>
          <w:rStyle w:val="22"/>
          <w:rFonts w:ascii="宋体" w:hAnsi="宋体" w:cs="Times New Roman"/>
          <w:b/>
          <w:bCs/>
          <w:i w:val="0"/>
          <w:caps w:val="0"/>
          <w:color w:val="000000"/>
          <w:spacing w:val="0"/>
          <w:w w:val="100"/>
          <w:kern w:val="2"/>
          <w:sz w:val="40"/>
          <w:szCs w:val="28"/>
          <w:lang w:val="en-US" w:eastAsia="zh-CN" w:bidi="ar-SA"/>
        </w:rPr>
      </w:pPr>
    </w:p>
    <w:p w14:paraId="545AB393">
      <w:pPr>
        <w:tabs>
          <w:tab w:val="left" w:pos="420"/>
        </w:tabs>
        <w:snapToGrid w:val="0"/>
        <w:spacing w:before="0" w:beforeAutospacing="0" w:after="0" w:afterAutospacing="0" w:line="480" w:lineRule="auto"/>
        <w:ind w:left="783" w:leftChars="86" w:hanging="602"/>
        <w:jc w:val="center"/>
        <w:textAlignment w:val="baseline"/>
        <w:rPr>
          <w:rStyle w:val="22"/>
          <w:rFonts w:ascii="宋体" w:hAnsi="宋体" w:cs="Times New Roman"/>
          <w:b/>
          <w:bCs/>
          <w:i w:val="0"/>
          <w:caps w:val="0"/>
          <w:color w:val="000000"/>
          <w:spacing w:val="0"/>
          <w:w w:val="100"/>
          <w:kern w:val="2"/>
          <w:sz w:val="40"/>
          <w:szCs w:val="28"/>
          <w:lang w:val="en-US" w:eastAsia="zh-CN" w:bidi="ar-SA"/>
        </w:rPr>
      </w:pPr>
    </w:p>
    <w:p w14:paraId="28FE5F69">
      <w:pPr>
        <w:tabs>
          <w:tab w:val="left" w:pos="420"/>
        </w:tabs>
        <w:snapToGrid w:val="0"/>
        <w:spacing w:before="0" w:beforeAutospacing="0" w:after="0" w:afterAutospacing="0" w:line="480" w:lineRule="exact"/>
        <w:ind w:left="783" w:leftChars="86" w:hanging="602"/>
        <w:jc w:val="center"/>
        <w:textAlignment w:val="baseline"/>
        <w:rPr>
          <w:rStyle w:val="22"/>
          <w:rFonts w:ascii="宋体" w:hAnsi="宋体" w:cs="Times New Roman"/>
          <w:b/>
          <w:bCs/>
          <w:i w:val="0"/>
          <w:caps w:val="0"/>
          <w:color w:val="000000"/>
          <w:spacing w:val="0"/>
          <w:w w:val="100"/>
          <w:kern w:val="2"/>
          <w:sz w:val="40"/>
          <w:szCs w:val="28"/>
          <w:lang w:val="en-US" w:eastAsia="zh-CN" w:bidi="ar-SA"/>
        </w:rPr>
      </w:pPr>
    </w:p>
    <w:p w14:paraId="7DE4D35E">
      <w:pPr>
        <w:tabs>
          <w:tab w:val="left" w:pos="420"/>
        </w:tabs>
        <w:snapToGrid w:val="0"/>
        <w:spacing w:before="0" w:beforeAutospacing="0" w:after="0" w:afterAutospacing="0" w:line="480" w:lineRule="exact"/>
        <w:ind w:left="783" w:leftChars="86" w:hanging="602"/>
        <w:jc w:val="center"/>
        <w:textAlignment w:val="baseline"/>
        <w:rPr>
          <w:rStyle w:val="22"/>
          <w:rFonts w:ascii="宋体" w:hAnsi="宋体" w:cs="Times New Roman"/>
          <w:b/>
          <w:bCs/>
          <w:i w:val="0"/>
          <w:caps w:val="0"/>
          <w:color w:val="000000"/>
          <w:spacing w:val="0"/>
          <w:w w:val="100"/>
          <w:kern w:val="2"/>
          <w:sz w:val="40"/>
          <w:szCs w:val="28"/>
          <w:lang w:val="en-US" w:eastAsia="zh-CN" w:bidi="ar-SA"/>
        </w:rPr>
      </w:pPr>
    </w:p>
    <w:p w14:paraId="48C4E07E">
      <w:pPr>
        <w:tabs>
          <w:tab w:val="left" w:pos="420"/>
        </w:tabs>
        <w:snapToGrid w:val="0"/>
        <w:spacing w:before="0" w:beforeAutospacing="0" w:after="0" w:afterAutospacing="0" w:line="480" w:lineRule="exact"/>
        <w:ind w:left="783" w:leftChars="86" w:hanging="602"/>
        <w:jc w:val="center"/>
        <w:textAlignment w:val="baseline"/>
        <w:rPr>
          <w:rStyle w:val="22"/>
          <w:rFonts w:ascii="宋体" w:hAnsi="宋体" w:cs="Times New Roman"/>
          <w:b/>
          <w:bCs/>
          <w:i w:val="0"/>
          <w:caps w:val="0"/>
          <w:color w:val="000000"/>
          <w:spacing w:val="0"/>
          <w:w w:val="100"/>
          <w:kern w:val="2"/>
          <w:sz w:val="40"/>
          <w:szCs w:val="28"/>
          <w:lang w:val="en-US" w:eastAsia="zh-CN" w:bidi="ar-SA"/>
        </w:rPr>
      </w:pPr>
    </w:p>
    <w:p w14:paraId="5503A6A6">
      <w:pPr>
        <w:tabs>
          <w:tab w:val="left" w:pos="420"/>
        </w:tabs>
        <w:snapToGrid w:val="0"/>
        <w:spacing w:before="0" w:beforeAutospacing="0" w:after="0" w:afterAutospacing="0" w:line="480" w:lineRule="exact"/>
        <w:ind w:left="783" w:leftChars="86" w:hanging="602"/>
        <w:jc w:val="center"/>
        <w:textAlignment w:val="baseline"/>
        <w:rPr>
          <w:rStyle w:val="22"/>
          <w:rFonts w:ascii="宋体" w:hAnsi="宋体" w:cs="Times New Roman"/>
          <w:b/>
          <w:bCs/>
          <w:i w:val="0"/>
          <w:caps w:val="0"/>
          <w:color w:val="000000"/>
          <w:spacing w:val="0"/>
          <w:w w:val="100"/>
          <w:kern w:val="2"/>
          <w:sz w:val="40"/>
          <w:szCs w:val="28"/>
          <w:lang w:val="en-US" w:eastAsia="zh-CN" w:bidi="ar-SA"/>
        </w:rPr>
      </w:pPr>
    </w:p>
    <w:p w14:paraId="7826D440">
      <w:pPr>
        <w:tabs>
          <w:tab w:val="left" w:pos="420"/>
        </w:tabs>
        <w:snapToGrid w:val="0"/>
        <w:spacing w:before="0" w:beforeAutospacing="0" w:after="0" w:afterAutospacing="0" w:line="480" w:lineRule="exact"/>
        <w:ind w:left="783" w:leftChars="86" w:hanging="602"/>
        <w:jc w:val="center"/>
        <w:textAlignment w:val="baseline"/>
        <w:rPr>
          <w:rStyle w:val="22"/>
          <w:rFonts w:ascii="宋体" w:hAnsi="宋体" w:cs="Times New Roman"/>
          <w:b/>
          <w:bCs/>
          <w:i w:val="0"/>
          <w:caps w:val="0"/>
          <w:color w:val="000000"/>
          <w:spacing w:val="0"/>
          <w:w w:val="100"/>
          <w:kern w:val="2"/>
          <w:sz w:val="40"/>
          <w:szCs w:val="28"/>
          <w:lang w:val="en-US" w:eastAsia="zh-CN" w:bidi="ar-SA"/>
        </w:rPr>
      </w:pPr>
    </w:p>
    <w:p w14:paraId="207A3E8C">
      <w:pPr>
        <w:tabs>
          <w:tab w:val="left" w:pos="420"/>
        </w:tabs>
        <w:snapToGrid w:val="0"/>
        <w:spacing w:before="0" w:beforeAutospacing="0" w:after="0" w:afterAutospacing="0" w:line="480" w:lineRule="exact"/>
        <w:ind w:firstLine="840" w:firstLineChars="300"/>
        <w:jc w:val="both"/>
        <w:textAlignment w:val="baseline"/>
        <w:rPr>
          <w:rStyle w:val="22"/>
          <w:rFonts w:ascii="宋体" w:hAnsi="宋体"/>
          <w:b w:val="0"/>
          <w:i w:val="0"/>
          <w:caps w:val="0"/>
          <w:color w:val="000000"/>
          <w:spacing w:val="0"/>
          <w:w w:val="100"/>
          <w:kern w:val="2"/>
          <w:sz w:val="28"/>
          <w:szCs w:val="21"/>
          <w:u w:val="single" w:color="000000"/>
          <w:lang w:val="en-US" w:eastAsia="zh-CN" w:bidi="ar-SA"/>
        </w:rPr>
      </w:pPr>
      <w:r>
        <w:rPr>
          <w:rStyle w:val="22"/>
          <w:rFonts w:ascii="宋体" w:hAnsi="宋体"/>
          <w:b w:val="0"/>
          <w:i w:val="0"/>
          <w:caps w:val="0"/>
          <w:color w:val="000000"/>
          <w:spacing w:val="0"/>
          <w:w w:val="100"/>
          <w:kern w:val="2"/>
          <w:sz w:val="28"/>
          <w:szCs w:val="21"/>
          <w:lang w:val="en-US" w:eastAsia="zh-CN" w:bidi="ar-SA"/>
        </w:rPr>
        <w:t xml:space="preserve">发 包 人：                                     </w:t>
      </w:r>
    </w:p>
    <w:p w14:paraId="0580E1A5">
      <w:pPr>
        <w:tabs>
          <w:tab w:val="left" w:pos="420"/>
        </w:tabs>
        <w:snapToGrid w:val="0"/>
        <w:spacing w:before="0" w:beforeAutospacing="0" w:after="0" w:afterAutospacing="0" w:line="480" w:lineRule="exact"/>
        <w:ind w:firstLine="840" w:firstLineChars="300"/>
        <w:jc w:val="both"/>
        <w:textAlignment w:val="baseline"/>
        <w:rPr>
          <w:rStyle w:val="22"/>
          <w:rFonts w:ascii="宋体" w:hAnsi="宋体"/>
          <w:b w:val="0"/>
          <w:i w:val="0"/>
          <w:caps w:val="0"/>
          <w:color w:val="000000"/>
          <w:spacing w:val="0"/>
          <w:w w:val="100"/>
          <w:kern w:val="2"/>
          <w:sz w:val="28"/>
          <w:szCs w:val="21"/>
          <w:u w:val="single" w:color="000000"/>
          <w:lang w:val="en-US" w:eastAsia="zh-CN" w:bidi="ar-SA"/>
        </w:rPr>
      </w:pPr>
      <w:r>
        <w:rPr>
          <w:rStyle w:val="22"/>
          <w:rFonts w:ascii="宋体" w:hAnsi="宋体"/>
          <w:b w:val="0"/>
          <w:i w:val="0"/>
          <w:caps w:val="0"/>
          <w:color w:val="000000"/>
          <w:spacing w:val="0"/>
          <w:w w:val="100"/>
          <w:kern w:val="2"/>
          <w:sz w:val="28"/>
          <w:szCs w:val="21"/>
          <w:lang w:val="en-US" w:eastAsia="zh-CN" w:bidi="ar-SA"/>
        </w:rPr>
        <w:t xml:space="preserve">承 包 人：                                     </w:t>
      </w:r>
    </w:p>
    <w:p w14:paraId="2DD90071">
      <w:pPr>
        <w:tabs>
          <w:tab w:val="left" w:pos="420"/>
        </w:tabs>
        <w:snapToGrid w:val="0"/>
        <w:spacing w:before="0" w:beforeAutospacing="0" w:after="0" w:afterAutospacing="0" w:line="480" w:lineRule="exact"/>
        <w:ind w:firstLine="840" w:firstLineChars="300"/>
        <w:jc w:val="both"/>
        <w:textAlignment w:val="baseline"/>
        <w:rPr>
          <w:rStyle w:val="22"/>
          <w:rFonts w:ascii="宋体" w:hAnsi="宋体"/>
          <w:b w:val="0"/>
          <w:i w:val="0"/>
          <w:caps w:val="0"/>
          <w:color w:val="000000"/>
          <w:spacing w:val="0"/>
          <w:w w:val="100"/>
          <w:kern w:val="2"/>
          <w:sz w:val="28"/>
          <w:szCs w:val="21"/>
          <w:u w:val="single" w:color="000000"/>
          <w:lang w:val="en-US" w:eastAsia="zh-CN" w:bidi="ar-SA"/>
        </w:rPr>
      </w:pPr>
      <w:r>
        <w:rPr>
          <w:rStyle w:val="22"/>
          <w:rFonts w:ascii="宋体" w:hAnsi="宋体"/>
          <w:b w:val="0"/>
          <w:i w:val="0"/>
          <w:caps w:val="0"/>
          <w:color w:val="000000"/>
          <w:spacing w:val="0"/>
          <w:w w:val="100"/>
          <w:kern w:val="2"/>
          <w:sz w:val="28"/>
          <w:szCs w:val="21"/>
          <w:lang w:val="en-US" w:eastAsia="zh-CN" w:bidi="ar-SA"/>
        </w:rPr>
        <w:t xml:space="preserve">签订地点：                                     </w:t>
      </w:r>
    </w:p>
    <w:p w14:paraId="1E09A415">
      <w:pPr>
        <w:tabs>
          <w:tab w:val="left" w:pos="420"/>
        </w:tabs>
        <w:snapToGrid w:val="0"/>
        <w:spacing w:before="0" w:beforeAutospacing="0" w:after="0" w:afterAutospacing="0" w:line="480" w:lineRule="exact"/>
        <w:ind w:firstLine="840" w:firstLineChars="300"/>
        <w:jc w:val="both"/>
        <w:textAlignment w:val="baseline"/>
        <w:rPr>
          <w:rStyle w:val="22"/>
          <w:rFonts w:ascii="宋体" w:hAnsi="宋体"/>
          <w:b w:val="0"/>
          <w:i w:val="0"/>
          <w:caps w:val="0"/>
          <w:color w:val="000000"/>
          <w:spacing w:val="0"/>
          <w:w w:val="100"/>
          <w:kern w:val="2"/>
          <w:sz w:val="28"/>
          <w:szCs w:val="21"/>
          <w:lang w:val="en-US" w:eastAsia="zh-CN" w:bidi="ar-SA"/>
        </w:rPr>
      </w:pPr>
      <w:r>
        <w:rPr>
          <w:rStyle w:val="22"/>
          <w:rFonts w:ascii="宋体" w:hAnsi="宋体"/>
          <w:b w:val="0"/>
          <w:i w:val="0"/>
          <w:caps w:val="0"/>
          <w:color w:val="000000"/>
          <w:spacing w:val="0"/>
          <w:w w:val="100"/>
          <w:kern w:val="2"/>
          <w:sz w:val="28"/>
          <w:szCs w:val="21"/>
          <w:lang w:val="en-US" w:eastAsia="zh-CN" w:bidi="ar-SA"/>
        </w:rPr>
        <w:t>签订时间：</w:t>
      </w:r>
      <w:r>
        <w:rPr>
          <w:rStyle w:val="22"/>
          <w:rFonts w:ascii="宋体" w:hAnsi="宋体"/>
          <w:b w:val="0"/>
          <w:i w:val="0"/>
          <w:caps w:val="0"/>
          <w:color w:val="000000"/>
          <w:spacing w:val="0"/>
          <w:w w:val="100"/>
          <w:kern w:val="2"/>
          <w:sz w:val="28"/>
          <w:szCs w:val="21"/>
          <w:u w:val="single" w:color="000000"/>
          <w:lang w:val="en-US" w:eastAsia="zh-CN" w:bidi="ar-SA"/>
        </w:rPr>
        <w:t xml:space="preserve">            </w:t>
      </w:r>
      <w:r>
        <w:rPr>
          <w:rStyle w:val="22"/>
          <w:rFonts w:ascii="宋体" w:hAnsi="宋体"/>
          <w:b w:val="0"/>
          <w:i w:val="0"/>
          <w:caps w:val="0"/>
          <w:color w:val="000000"/>
          <w:spacing w:val="0"/>
          <w:w w:val="100"/>
          <w:kern w:val="2"/>
          <w:sz w:val="28"/>
          <w:szCs w:val="21"/>
          <w:lang w:val="en-US" w:eastAsia="zh-CN" w:bidi="ar-SA"/>
        </w:rPr>
        <w:t>年</w:t>
      </w:r>
      <w:r>
        <w:rPr>
          <w:rStyle w:val="22"/>
          <w:rFonts w:ascii="宋体" w:hAnsi="宋体"/>
          <w:b w:val="0"/>
          <w:i w:val="0"/>
          <w:caps w:val="0"/>
          <w:color w:val="000000"/>
          <w:spacing w:val="0"/>
          <w:w w:val="100"/>
          <w:kern w:val="2"/>
          <w:sz w:val="28"/>
          <w:szCs w:val="21"/>
          <w:u w:val="single" w:color="000000"/>
          <w:lang w:val="en-US" w:eastAsia="zh-CN" w:bidi="ar-SA"/>
        </w:rPr>
        <w:t xml:space="preserve">          </w:t>
      </w:r>
      <w:r>
        <w:rPr>
          <w:rStyle w:val="22"/>
          <w:rFonts w:ascii="宋体" w:hAnsi="宋体"/>
          <w:b w:val="0"/>
          <w:i w:val="0"/>
          <w:caps w:val="0"/>
          <w:color w:val="000000"/>
          <w:spacing w:val="0"/>
          <w:w w:val="100"/>
          <w:kern w:val="2"/>
          <w:sz w:val="28"/>
          <w:szCs w:val="21"/>
          <w:lang w:val="en-US" w:eastAsia="zh-CN" w:bidi="ar-SA"/>
        </w:rPr>
        <w:t>月</w:t>
      </w:r>
      <w:r>
        <w:rPr>
          <w:rStyle w:val="22"/>
          <w:rFonts w:ascii="宋体" w:hAnsi="宋体"/>
          <w:b w:val="0"/>
          <w:i w:val="0"/>
          <w:caps w:val="0"/>
          <w:color w:val="000000"/>
          <w:spacing w:val="0"/>
          <w:w w:val="100"/>
          <w:kern w:val="2"/>
          <w:sz w:val="28"/>
          <w:szCs w:val="21"/>
          <w:u w:val="single" w:color="000000"/>
          <w:lang w:val="en-US" w:eastAsia="zh-CN" w:bidi="ar-SA"/>
        </w:rPr>
        <w:t xml:space="preserve">         </w:t>
      </w:r>
      <w:r>
        <w:rPr>
          <w:rStyle w:val="22"/>
          <w:rFonts w:ascii="宋体" w:hAnsi="宋体"/>
          <w:b w:val="0"/>
          <w:i w:val="0"/>
          <w:caps w:val="0"/>
          <w:color w:val="000000"/>
          <w:spacing w:val="0"/>
          <w:w w:val="100"/>
          <w:kern w:val="2"/>
          <w:sz w:val="28"/>
          <w:szCs w:val="21"/>
          <w:lang w:val="en-US" w:eastAsia="zh-CN" w:bidi="ar-SA"/>
        </w:rPr>
        <w:t>日</w:t>
      </w:r>
    </w:p>
    <w:p w14:paraId="6DF760AF">
      <w:pPr>
        <w:snapToGrid w:val="0"/>
        <w:spacing w:before="0" w:beforeAutospacing="0" w:after="0" w:afterAutospacing="0" w:line="240" w:lineRule="auto"/>
        <w:ind w:right="2719"/>
        <w:jc w:val="both"/>
        <w:textAlignment w:val="baseline"/>
        <w:rPr>
          <w:rStyle w:val="22"/>
          <w:rFonts w:ascii="Times New Roman" w:hAnsi="Times New Roman" w:eastAsia="宋体"/>
          <w:b/>
          <w:i w:val="0"/>
          <w:caps w:val="0"/>
          <w:color w:val="000000"/>
          <w:spacing w:val="0"/>
          <w:w w:val="100"/>
          <w:kern w:val="2"/>
          <w:sz w:val="28"/>
          <w:szCs w:val="28"/>
          <w:lang w:val="en-US" w:eastAsia="zh-CN" w:bidi="ar-SA"/>
        </w:rPr>
        <w:sectPr>
          <w:footerReference r:id="rId5" w:type="first"/>
          <w:headerReference r:id="rId3" w:type="default"/>
          <w:footerReference r:id="rId4" w:type="default"/>
          <w:pgSz w:w="11906" w:h="16838"/>
          <w:pgMar w:top="1440" w:right="1803" w:bottom="1440" w:left="1803" w:header="851" w:footer="992" w:gutter="0"/>
          <w:paperSrc w:first="7" w:other="7"/>
          <w:lnNumType w:countBy="0"/>
          <w:pgNumType w:start="1"/>
          <w:cols w:space="425" w:num="1"/>
          <w:vAlign w:val="top"/>
          <w:docGrid w:linePitch="312" w:charSpace="0"/>
        </w:sectPr>
      </w:pPr>
      <w:r>
        <w:rPr>
          <w:rStyle w:val="22"/>
          <w:rFonts w:ascii="Times New Roman" w:hAnsi="Times New Roman" w:eastAsia="宋体"/>
          <w:b/>
          <w:i w:val="0"/>
          <w:caps w:val="0"/>
          <w:color w:val="000000"/>
          <w:spacing w:val="0"/>
          <w:w w:val="100"/>
          <w:kern w:val="2"/>
          <w:sz w:val="28"/>
          <w:szCs w:val="28"/>
          <w:lang w:val="en-US" w:eastAsia="zh-CN" w:bidi="ar-SA"/>
        </w:rPr>
        <w:t xml:space="preserve">              </w:t>
      </w:r>
    </w:p>
    <w:p w14:paraId="2E26A79D">
      <w:pPr>
        <w:jc w:val="center"/>
        <w:rPr>
          <w:rFonts w:hint="eastAsia" w:ascii="仿宋" w:hAnsi="仿宋" w:eastAsia="仿宋" w:cs="仿宋"/>
          <w:b/>
          <w:bCs/>
          <w:sz w:val="40"/>
          <w:szCs w:val="48"/>
          <w:lang w:val="en-US" w:eastAsia="zh-CN"/>
        </w:rPr>
      </w:pPr>
      <w:r>
        <w:rPr>
          <w:rFonts w:hint="eastAsia" w:ascii="仿宋" w:hAnsi="仿宋" w:eastAsia="仿宋" w:cs="仿宋"/>
          <w:b/>
          <w:bCs/>
          <w:sz w:val="40"/>
          <w:szCs w:val="48"/>
          <w:lang w:val="en-US" w:eastAsia="zh-CN"/>
        </w:rPr>
        <w:t>恩施旅游集团有限公司快手平台宣传服务合同</w:t>
      </w:r>
    </w:p>
    <w:p w14:paraId="684819DC">
      <w:pPr>
        <w:tabs>
          <w:tab w:val="left" w:pos="420"/>
        </w:tabs>
        <w:snapToGrid w:val="0"/>
        <w:spacing w:before="0" w:beforeAutospacing="0" w:after="0" w:afterAutospacing="0" w:line="480" w:lineRule="exact"/>
        <w:ind w:firstLine="422" w:firstLineChars="150"/>
        <w:jc w:val="left"/>
        <w:textAlignment w:val="baseline"/>
        <w:rPr>
          <w:rStyle w:val="22"/>
          <w:rFonts w:ascii="仿宋_GB2312" w:hAnsi="仿宋_GB2312" w:eastAsia="仿宋_GB2312" w:cs="仿宋_GB2312"/>
          <w:b/>
          <w:bCs/>
          <w:i w:val="0"/>
          <w:caps w:val="0"/>
          <w:color w:val="000000"/>
          <w:spacing w:val="0"/>
          <w:w w:val="100"/>
          <w:kern w:val="11"/>
          <w:sz w:val="28"/>
          <w:szCs w:val="28"/>
          <w:lang w:val="en-US" w:eastAsia="zh-CN" w:bidi="ar-SA"/>
        </w:rPr>
      </w:pPr>
    </w:p>
    <w:p w14:paraId="1135AE92">
      <w:pPr>
        <w:tabs>
          <w:tab w:val="left" w:pos="420"/>
        </w:tabs>
        <w:snapToGrid w:val="0"/>
        <w:spacing w:before="0" w:beforeAutospacing="0" w:after="0" w:afterAutospacing="0" w:line="480" w:lineRule="exact"/>
        <w:ind w:firstLine="422" w:firstLineChars="150"/>
        <w:jc w:val="left"/>
        <w:textAlignment w:val="baseline"/>
        <w:rPr>
          <w:rStyle w:val="22"/>
          <w:rFonts w:ascii="仿宋_GB2312" w:hAnsi="仿宋_GB2312" w:eastAsia="仿宋_GB2312" w:cs="仿宋_GB2312"/>
          <w:b/>
          <w:bCs/>
          <w:i w:val="0"/>
          <w:caps w:val="0"/>
          <w:color w:val="000000"/>
          <w:spacing w:val="0"/>
          <w:w w:val="100"/>
          <w:kern w:val="2"/>
          <w:sz w:val="28"/>
          <w:szCs w:val="28"/>
          <w:lang w:val="en-US" w:eastAsia="zh-CN" w:bidi="ar-SA"/>
        </w:rPr>
      </w:pPr>
      <w:r>
        <w:rPr>
          <w:rStyle w:val="22"/>
          <w:rFonts w:ascii="仿宋_GB2312" w:hAnsi="仿宋_GB2312" w:eastAsia="仿宋_GB2312" w:cs="仿宋_GB2312"/>
          <w:b/>
          <w:bCs/>
          <w:i w:val="0"/>
          <w:caps w:val="0"/>
          <w:color w:val="000000"/>
          <w:spacing w:val="0"/>
          <w:w w:val="100"/>
          <w:kern w:val="11"/>
          <w:sz w:val="28"/>
          <w:szCs w:val="28"/>
          <w:lang w:val="en-US" w:eastAsia="zh-CN" w:bidi="ar-SA"/>
        </w:rPr>
        <w:t>发包人：</w:t>
      </w:r>
      <w:r>
        <w:rPr>
          <w:rStyle w:val="22"/>
          <w:rFonts w:ascii="仿宋_GB2312" w:hAnsi="仿宋_GB2312" w:eastAsia="仿宋_GB2312" w:cs="仿宋_GB2312"/>
          <w:b/>
          <w:bCs/>
          <w:i w:val="0"/>
          <w:caps w:val="0"/>
          <w:color w:val="000000"/>
          <w:spacing w:val="0"/>
          <w:w w:val="100"/>
          <w:kern w:val="11"/>
          <w:sz w:val="28"/>
          <w:szCs w:val="28"/>
          <w:u w:val="single" w:color="000000"/>
          <w:lang w:val="en-US" w:eastAsia="zh-CN" w:bidi="ar-SA"/>
        </w:rPr>
        <w:t xml:space="preserve">                            </w:t>
      </w:r>
      <w:r>
        <w:rPr>
          <w:rStyle w:val="22"/>
          <w:rFonts w:ascii="仿宋_GB2312" w:hAnsi="仿宋_GB2312" w:eastAsia="仿宋_GB2312" w:cs="仿宋_GB2312"/>
          <w:b/>
          <w:bCs/>
          <w:i w:val="0"/>
          <w:caps w:val="0"/>
          <w:color w:val="000000"/>
          <w:spacing w:val="0"/>
          <w:w w:val="100"/>
          <w:kern w:val="11"/>
          <w:sz w:val="28"/>
          <w:szCs w:val="28"/>
          <w:lang w:val="en-US" w:eastAsia="zh-CN" w:bidi="ar-SA"/>
        </w:rPr>
        <w:t>（以下简称甲方）</w:t>
      </w:r>
    </w:p>
    <w:p w14:paraId="719E1057">
      <w:pPr>
        <w:pStyle w:val="53"/>
        <w:widowControl/>
        <w:snapToGrid w:val="0"/>
        <w:spacing w:before="0" w:beforeAutospacing="0" w:after="120" w:afterAutospacing="0" w:line="480" w:lineRule="exact"/>
        <w:ind w:left="420" w:leftChars="200"/>
        <w:jc w:val="both"/>
        <w:textAlignment w:val="baseline"/>
        <w:rPr>
          <w:rStyle w:val="22"/>
          <w:rFonts w:ascii="宋体" w:hAnsi="宋体"/>
          <w:b w:val="0"/>
          <w:i w:val="0"/>
          <w:caps w:val="0"/>
          <w:color w:val="000000"/>
          <w:spacing w:val="0"/>
          <w:w w:val="100"/>
          <w:kern w:val="2"/>
          <w:sz w:val="21"/>
          <w:szCs w:val="20"/>
          <w:lang w:val="en-US" w:eastAsia="zh-CN" w:bidi="ar-SA"/>
        </w:rPr>
      </w:pPr>
      <w:r>
        <w:rPr>
          <w:rStyle w:val="22"/>
          <w:rFonts w:ascii="仿宋_GB2312" w:hAnsi="仿宋_GB2312" w:eastAsia="仿宋_GB2312" w:cs="仿宋_GB2312"/>
          <w:b/>
          <w:bCs/>
          <w:i w:val="0"/>
          <w:caps w:val="0"/>
          <w:color w:val="000000"/>
          <w:spacing w:val="0"/>
          <w:w w:val="100"/>
          <w:kern w:val="2"/>
          <w:sz w:val="28"/>
          <w:szCs w:val="28"/>
          <w:lang w:val="en-US" w:eastAsia="zh-CN" w:bidi="ar-SA"/>
        </w:rPr>
        <w:t>承包人：</w:t>
      </w:r>
      <w:r>
        <w:rPr>
          <w:rStyle w:val="22"/>
          <w:rFonts w:ascii="仿宋_GB2312" w:hAnsi="仿宋_GB2312" w:eastAsia="仿宋_GB2312" w:cs="仿宋_GB2312"/>
          <w:b/>
          <w:bCs/>
          <w:i w:val="0"/>
          <w:caps w:val="0"/>
          <w:color w:val="000000"/>
          <w:spacing w:val="0"/>
          <w:w w:val="100"/>
          <w:kern w:val="2"/>
          <w:sz w:val="28"/>
          <w:szCs w:val="28"/>
          <w:u w:val="single" w:color="000000"/>
          <w:lang w:val="en-US" w:eastAsia="zh-CN" w:bidi="ar-SA"/>
        </w:rPr>
        <w:t xml:space="preserve">                            </w:t>
      </w:r>
      <w:r>
        <w:rPr>
          <w:rStyle w:val="22"/>
          <w:rFonts w:ascii="仿宋_GB2312" w:hAnsi="仿宋_GB2312" w:eastAsia="仿宋_GB2312" w:cs="仿宋_GB2312"/>
          <w:b/>
          <w:bCs/>
          <w:i w:val="0"/>
          <w:caps w:val="0"/>
          <w:color w:val="000000"/>
          <w:spacing w:val="0"/>
          <w:w w:val="100"/>
          <w:kern w:val="2"/>
          <w:sz w:val="28"/>
          <w:szCs w:val="28"/>
          <w:lang w:val="en-US" w:eastAsia="zh-CN" w:bidi="ar-SA"/>
        </w:rPr>
        <w:t>（以下简称乙方）</w:t>
      </w:r>
    </w:p>
    <w:p w14:paraId="119B8AC7">
      <w:pPr>
        <w:widowControl/>
        <w:snapToGrid w:val="0"/>
        <w:spacing w:before="0" w:beforeAutospacing="0" w:after="0" w:afterAutospacing="0" w:line="360" w:lineRule="auto"/>
        <w:ind w:firstLine="480" w:firstLineChars="200"/>
        <w:jc w:val="both"/>
        <w:textAlignment w:val="baseline"/>
        <w:rPr>
          <w:rStyle w:val="22"/>
          <w:rFonts w:hAnsi="宋体"/>
          <w:b w:val="0"/>
          <w:i w:val="0"/>
          <w:caps w:val="0"/>
          <w:color w:val="000000"/>
          <w:spacing w:val="0"/>
          <w:w w:val="100"/>
          <w:kern w:val="2"/>
          <w:sz w:val="24"/>
          <w:szCs w:val="24"/>
          <w:lang w:val="en-US" w:eastAsia="zh-CN" w:bidi="ar-SA"/>
        </w:rPr>
      </w:pPr>
    </w:p>
    <w:p w14:paraId="07EA1D1A">
      <w:pPr>
        <w:snapToGrid w:val="0"/>
        <w:spacing w:before="0" w:beforeAutospacing="0" w:after="0" w:afterAutospacing="0" w:line="240" w:lineRule="auto"/>
        <w:jc w:val="center"/>
        <w:textAlignment w:val="baseline"/>
        <w:rPr>
          <w:rStyle w:val="22"/>
          <w:rFonts w:ascii="宋体" w:hAnsi="宋体" w:cs="Times New Roman"/>
          <w:b/>
          <w:bCs/>
          <w:i w:val="0"/>
          <w:caps w:val="0"/>
          <w:color w:val="000000"/>
          <w:spacing w:val="0"/>
          <w:w w:val="100"/>
          <w:kern w:val="2"/>
          <w:sz w:val="30"/>
          <w:szCs w:val="30"/>
          <w:lang w:val="en-US" w:eastAsia="zh-CN" w:bidi="ar-SA"/>
        </w:rPr>
      </w:pPr>
    </w:p>
    <w:p w14:paraId="7CC622C5">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甲乙丙</w:t>
      </w:r>
      <w:r>
        <w:rPr>
          <w:rFonts w:hint="eastAsia" w:ascii="仿宋" w:hAnsi="仿宋" w:eastAsia="仿宋"/>
          <w:color w:val="auto"/>
          <w:sz w:val="28"/>
          <w:szCs w:val="28"/>
          <w:lang w:eastAsia="zh-CN"/>
        </w:rPr>
        <w:t>乙</w:t>
      </w:r>
      <w:r>
        <w:rPr>
          <w:rFonts w:hint="eastAsia" w:ascii="仿宋" w:hAnsi="仿宋" w:eastAsia="仿宋"/>
          <w:color w:val="auto"/>
          <w:sz w:val="28"/>
          <w:szCs w:val="28"/>
        </w:rPr>
        <w:t>四方经过友好协商，依据《中华人民共和国</w:t>
      </w:r>
      <w:r>
        <w:rPr>
          <w:rFonts w:hint="eastAsia" w:ascii="仿宋" w:hAnsi="仿宋" w:eastAsia="仿宋"/>
          <w:color w:val="auto"/>
          <w:sz w:val="28"/>
          <w:szCs w:val="28"/>
          <w:lang w:val="en-US" w:eastAsia="zh-CN"/>
        </w:rPr>
        <w:t>民法典</w:t>
      </w:r>
      <w:r>
        <w:rPr>
          <w:rFonts w:hint="eastAsia" w:ascii="仿宋" w:hAnsi="仿宋" w:eastAsia="仿宋"/>
          <w:color w:val="auto"/>
          <w:sz w:val="28"/>
          <w:szCs w:val="28"/>
        </w:rPr>
        <w:t>》以及相关法律法规之规定，本着平等互利，诚实信用的原则，就委托</w:t>
      </w:r>
      <w:r>
        <w:rPr>
          <w:rFonts w:hint="eastAsia" w:ascii="仿宋" w:hAnsi="仿宋" w:eastAsia="仿宋"/>
          <w:color w:val="auto"/>
          <w:sz w:val="28"/>
          <w:szCs w:val="28"/>
          <w:lang w:val="en-US" w:eastAsia="zh-CN"/>
        </w:rPr>
        <w:t>乙</w:t>
      </w:r>
      <w:r>
        <w:rPr>
          <w:rFonts w:hint="eastAsia" w:ascii="仿宋" w:hAnsi="仿宋" w:eastAsia="仿宋"/>
          <w:color w:val="auto"/>
          <w:sz w:val="28"/>
          <w:szCs w:val="28"/>
        </w:rPr>
        <w:t>方承办“</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none"/>
        </w:rPr>
        <w:t>宣传活动</w:t>
      </w:r>
      <w:r>
        <w:rPr>
          <w:rFonts w:hint="eastAsia" w:ascii="仿宋" w:hAnsi="仿宋" w:eastAsia="仿宋"/>
          <w:color w:val="auto"/>
          <w:sz w:val="28"/>
          <w:szCs w:val="28"/>
        </w:rPr>
        <w:t>的相关事宜达成如下合作协议，以资共同遵守：</w:t>
      </w:r>
    </w:p>
    <w:p w14:paraId="1C5232AC">
      <w:pPr>
        <w:spacing w:before="143" w:beforeLines="50" w:after="143" w:afterLines="50" w:line="440" w:lineRule="exact"/>
        <w:ind w:firstLine="562" w:firstLineChars="200"/>
        <w:rPr>
          <w:rFonts w:ascii="仿宋" w:hAnsi="仿宋" w:eastAsia="仿宋"/>
          <w:b/>
          <w:color w:val="auto"/>
          <w:sz w:val="28"/>
          <w:szCs w:val="28"/>
        </w:rPr>
      </w:pPr>
      <w:r>
        <w:rPr>
          <w:rFonts w:hint="eastAsia" w:ascii="仿宋" w:hAnsi="仿宋" w:eastAsia="仿宋"/>
          <w:b/>
          <w:color w:val="auto"/>
          <w:sz w:val="28"/>
          <w:szCs w:val="28"/>
        </w:rPr>
        <w:t>一、</w:t>
      </w:r>
      <w:r>
        <w:rPr>
          <w:rFonts w:hint="eastAsia" w:ascii="仿宋" w:hAnsi="仿宋" w:eastAsia="仿宋"/>
          <w:b/>
          <w:color w:val="auto"/>
          <w:sz w:val="28"/>
          <w:szCs w:val="28"/>
        </w:rPr>
        <w:tab/>
      </w:r>
      <w:r>
        <w:rPr>
          <w:rFonts w:hint="eastAsia" w:ascii="仿宋" w:hAnsi="仿宋" w:eastAsia="仿宋"/>
          <w:b/>
          <w:color w:val="auto"/>
          <w:sz w:val="28"/>
          <w:szCs w:val="28"/>
        </w:rPr>
        <w:t>合作内容</w:t>
      </w:r>
    </w:p>
    <w:p w14:paraId="083CA009">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1、甲</w:t>
      </w:r>
      <w:r>
        <w:rPr>
          <w:rFonts w:hint="eastAsia" w:ascii="仿宋" w:hAnsi="仿宋" w:eastAsia="仿宋"/>
          <w:color w:val="auto"/>
          <w:sz w:val="28"/>
          <w:szCs w:val="28"/>
          <w:lang w:val="en-US" w:eastAsia="zh-CN"/>
        </w:rPr>
        <w:t>乙双</w:t>
      </w:r>
      <w:r>
        <w:rPr>
          <w:rFonts w:hint="eastAsia" w:ascii="仿宋" w:hAnsi="仿宋" w:eastAsia="仿宋"/>
          <w:color w:val="auto"/>
          <w:sz w:val="28"/>
          <w:szCs w:val="28"/>
        </w:rPr>
        <w:t>方本着优势互补的原则，在本协议有效期限内，建立战略合作伙伴关系。</w:t>
      </w:r>
    </w:p>
    <w:p w14:paraId="10FFA64C">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2、本协议约定甲</w:t>
      </w:r>
      <w:r>
        <w:rPr>
          <w:rFonts w:hint="eastAsia" w:ascii="仿宋" w:hAnsi="仿宋" w:eastAsia="仿宋"/>
          <w:color w:val="auto"/>
          <w:sz w:val="28"/>
          <w:szCs w:val="28"/>
          <w:lang w:val="en-US" w:eastAsia="zh-CN"/>
        </w:rPr>
        <w:t>乙双</w:t>
      </w:r>
      <w:r>
        <w:rPr>
          <w:rFonts w:hint="eastAsia" w:ascii="仿宋" w:hAnsi="仿宋" w:eastAsia="仿宋"/>
          <w:color w:val="auto"/>
          <w:sz w:val="28"/>
          <w:szCs w:val="28"/>
        </w:rPr>
        <w:t>方委托</w:t>
      </w:r>
      <w:r>
        <w:rPr>
          <w:rFonts w:hint="eastAsia" w:ascii="仿宋" w:hAnsi="仿宋" w:eastAsia="仿宋"/>
          <w:color w:val="auto"/>
          <w:sz w:val="28"/>
          <w:szCs w:val="28"/>
          <w:lang w:eastAsia="zh-CN"/>
        </w:rPr>
        <w:t>乙方</w:t>
      </w:r>
      <w:r>
        <w:rPr>
          <w:rFonts w:hint="eastAsia" w:ascii="仿宋" w:hAnsi="仿宋" w:eastAsia="仿宋"/>
          <w:color w:val="auto"/>
          <w:sz w:val="28"/>
          <w:szCs w:val="28"/>
        </w:rPr>
        <w:t>于</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 xml:space="preserve">日—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 xml:space="preserve">年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日期间承办“</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none"/>
        </w:rPr>
        <w:t>宣传活动</w:t>
      </w:r>
      <w:r>
        <w:rPr>
          <w:rFonts w:hint="eastAsia" w:ascii="仿宋" w:hAnsi="仿宋" w:eastAsia="仿宋"/>
          <w:color w:val="auto"/>
          <w:sz w:val="28"/>
          <w:szCs w:val="28"/>
        </w:rPr>
        <w:t xml:space="preserve">（以下简称：“本活动”）。 </w:t>
      </w:r>
    </w:p>
    <w:p w14:paraId="044F68D7">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w:t>
      </w:r>
      <w:r>
        <w:rPr>
          <w:rFonts w:hint="eastAsia" w:ascii="仿宋" w:hAnsi="仿宋" w:eastAsia="仿宋"/>
          <w:color w:val="auto"/>
          <w:sz w:val="28"/>
          <w:szCs w:val="28"/>
          <w:lang w:val="en-US" w:eastAsia="zh-CN"/>
        </w:rPr>
        <w:t>乙方</w:t>
      </w:r>
      <w:r>
        <w:rPr>
          <w:rFonts w:hint="eastAsia" w:ascii="仿宋" w:hAnsi="仿宋" w:eastAsia="仿宋"/>
          <w:color w:val="auto"/>
          <w:sz w:val="28"/>
          <w:szCs w:val="28"/>
        </w:rPr>
        <w:t>方协助甲方旗下景区开通快手官方账号并加V认证，协助鼓励甲方旗下景区的导游解说员开通快手个人账号。</w:t>
      </w:r>
    </w:p>
    <w:p w14:paraId="19EB0EA7">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w:t>
      </w:r>
      <w:r>
        <w:rPr>
          <w:rFonts w:hint="eastAsia" w:ascii="仿宋" w:hAnsi="仿宋" w:eastAsia="仿宋"/>
          <w:color w:val="auto"/>
          <w:sz w:val="28"/>
          <w:szCs w:val="28"/>
          <w:lang w:val="en-US" w:eastAsia="zh-CN"/>
        </w:rPr>
        <w:t>乙</w:t>
      </w:r>
      <w:r>
        <w:rPr>
          <w:rFonts w:hint="eastAsia" w:ascii="仿宋" w:hAnsi="仿宋" w:eastAsia="仿宋"/>
          <w:color w:val="auto"/>
          <w:sz w:val="28"/>
          <w:szCs w:val="28"/>
        </w:rPr>
        <w:t>方为甲方集中安排《快手APP的基本使用技能》，《快手内容运营的技巧》的线上培训不少于2场，优先为甲方接入快手官方安排的创作者线上培训课，培训时间提前2天通知甲方。</w:t>
      </w:r>
      <w:r>
        <w:rPr>
          <w:rFonts w:hint="eastAsia" w:ascii="仿宋" w:hAnsi="仿宋" w:eastAsia="仿宋"/>
          <w:color w:val="auto"/>
          <w:sz w:val="28"/>
          <w:szCs w:val="28"/>
          <w:lang w:val="en-US" w:eastAsia="zh-CN"/>
        </w:rPr>
        <w:t>乙</w:t>
      </w:r>
      <w:r>
        <w:rPr>
          <w:rFonts w:hint="eastAsia" w:ascii="仿宋" w:hAnsi="仿宋" w:eastAsia="仿宋"/>
          <w:color w:val="auto"/>
          <w:sz w:val="28"/>
          <w:szCs w:val="28"/>
        </w:rPr>
        <w:t>方为甲方建立微信学习社群，每周集中解答甲方在运营快手账号中的问题，甲方优先享有快手官方关于“景区大</w:t>
      </w:r>
      <w:r>
        <w:rPr>
          <w:rFonts w:hint="eastAsia" w:ascii="仿宋" w:hAnsi="仿宋" w:eastAsia="仿宋"/>
          <w:color w:val="auto"/>
          <w:sz w:val="28"/>
          <w:szCs w:val="28"/>
          <w:u w:val="none"/>
        </w:rPr>
        <w:t>V</w:t>
      </w:r>
      <w:r>
        <w:rPr>
          <w:rFonts w:hint="eastAsia" w:ascii="仿宋" w:hAnsi="仿宋" w:eastAsia="仿宋"/>
          <w:color w:val="auto"/>
          <w:sz w:val="28"/>
          <w:szCs w:val="28"/>
        </w:rPr>
        <w:t>创作营”的其他机动性福利与安排。</w:t>
      </w:r>
    </w:p>
    <w:p w14:paraId="71FFAA41">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(3)参加本次扶持计划的甲景区及所属导游解说员，应按照</w:t>
      </w:r>
      <w:r>
        <w:rPr>
          <w:rFonts w:hint="eastAsia" w:ascii="仿宋" w:hAnsi="仿宋" w:eastAsia="仿宋"/>
          <w:color w:val="auto"/>
          <w:sz w:val="28"/>
          <w:szCs w:val="28"/>
          <w:lang w:val="en-US" w:eastAsia="zh-CN"/>
        </w:rPr>
        <w:t>乙</w:t>
      </w:r>
      <w:r>
        <w:rPr>
          <w:rFonts w:hint="eastAsia" w:ascii="仿宋" w:hAnsi="仿宋" w:eastAsia="仿宋"/>
          <w:color w:val="auto"/>
          <w:sz w:val="28"/>
          <w:szCs w:val="28"/>
          <w:lang w:eastAsia="zh-CN"/>
        </w:rPr>
        <w:t>方</w:t>
      </w:r>
      <w:r>
        <w:rPr>
          <w:rFonts w:hint="eastAsia" w:ascii="仿宋" w:hAnsi="仿宋" w:eastAsia="仿宋"/>
          <w:color w:val="auto"/>
          <w:sz w:val="28"/>
          <w:szCs w:val="28"/>
        </w:rPr>
        <w:t>执行要求，每周提前上报选题计划，积极发布合格优秀作品。</w:t>
      </w:r>
      <w:r>
        <w:rPr>
          <w:rFonts w:hint="eastAsia" w:ascii="仿宋" w:hAnsi="仿宋" w:eastAsia="仿宋"/>
          <w:color w:val="auto"/>
          <w:sz w:val="28"/>
          <w:szCs w:val="28"/>
          <w:lang w:val="en-US" w:eastAsia="zh-CN"/>
        </w:rPr>
        <w:t>乙</w:t>
      </w:r>
      <w:r>
        <w:rPr>
          <w:rFonts w:hint="eastAsia" w:ascii="仿宋" w:hAnsi="仿宋" w:eastAsia="仿宋"/>
          <w:color w:val="auto"/>
          <w:sz w:val="28"/>
          <w:szCs w:val="28"/>
          <w:lang w:eastAsia="zh-CN"/>
        </w:rPr>
        <w:t>方</w:t>
      </w:r>
      <w:r>
        <w:rPr>
          <w:rFonts w:hint="eastAsia" w:ascii="仿宋" w:hAnsi="仿宋" w:eastAsia="仿宋"/>
          <w:color w:val="auto"/>
          <w:sz w:val="28"/>
          <w:szCs w:val="28"/>
        </w:rPr>
        <w:t>对于甲方发布的合格作品进行择优推荐，针对不合格的作品，</w:t>
      </w:r>
      <w:r>
        <w:rPr>
          <w:rFonts w:hint="eastAsia" w:ascii="仿宋" w:hAnsi="仿宋" w:eastAsia="仿宋"/>
          <w:color w:val="auto"/>
          <w:sz w:val="28"/>
          <w:szCs w:val="28"/>
          <w:lang w:val="en-US" w:eastAsia="zh-CN"/>
        </w:rPr>
        <w:t>乙</w:t>
      </w:r>
      <w:r>
        <w:rPr>
          <w:rFonts w:hint="eastAsia" w:ascii="仿宋" w:hAnsi="仿宋" w:eastAsia="仿宋"/>
          <w:color w:val="auto"/>
          <w:sz w:val="28"/>
          <w:szCs w:val="28"/>
          <w:lang w:eastAsia="zh-CN"/>
        </w:rPr>
        <w:t>方</w:t>
      </w:r>
      <w:r>
        <w:rPr>
          <w:rFonts w:hint="eastAsia" w:ascii="仿宋" w:hAnsi="仿宋" w:eastAsia="仿宋"/>
          <w:color w:val="auto"/>
          <w:sz w:val="28"/>
          <w:szCs w:val="28"/>
        </w:rPr>
        <w:t>应就作品质量问题及时向甲方提出导向建议。</w:t>
      </w:r>
      <w:r>
        <w:rPr>
          <w:rFonts w:hint="eastAsia" w:ascii="仿宋" w:hAnsi="仿宋" w:eastAsia="仿宋"/>
          <w:color w:val="auto"/>
          <w:sz w:val="28"/>
          <w:szCs w:val="28"/>
          <w:lang w:val="en-US" w:eastAsia="zh-CN"/>
        </w:rPr>
        <w:t>乙</w:t>
      </w:r>
      <w:r>
        <w:rPr>
          <w:rFonts w:hint="eastAsia" w:ascii="仿宋" w:hAnsi="仿宋" w:eastAsia="仿宋"/>
          <w:color w:val="auto"/>
          <w:sz w:val="28"/>
          <w:szCs w:val="28"/>
          <w:lang w:eastAsia="zh-CN"/>
        </w:rPr>
        <w:t>方</w:t>
      </w:r>
      <w:r>
        <w:rPr>
          <w:rFonts w:hint="eastAsia" w:ascii="仿宋" w:hAnsi="仿宋" w:eastAsia="仿宋"/>
          <w:color w:val="auto"/>
          <w:sz w:val="28"/>
          <w:szCs w:val="28"/>
        </w:rPr>
        <w:t>承诺活动期快手总扶持量不少于3000万曝光。</w:t>
      </w:r>
    </w:p>
    <w:p w14:paraId="790B40F9">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w:t>
      </w:r>
      <w:r>
        <w:rPr>
          <w:rFonts w:hint="eastAsia" w:ascii="仿宋" w:hAnsi="仿宋" w:eastAsia="仿宋"/>
          <w:color w:val="auto"/>
          <w:sz w:val="28"/>
          <w:szCs w:val="28"/>
          <w:lang w:eastAsia="zh-CN"/>
        </w:rPr>
        <w:t>乙方</w:t>
      </w:r>
      <w:r>
        <w:rPr>
          <w:rFonts w:hint="eastAsia" w:ascii="仿宋" w:hAnsi="仿宋" w:eastAsia="仿宋"/>
          <w:color w:val="auto"/>
          <w:sz w:val="28"/>
          <w:szCs w:val="28"/>
        </w:rPr>
        <w:t>4-5月择期招募6名全网粉丝不低于100万的文旅大V前往恩施落地，深度体验恩施文旅资源，体验之后产出丰富图文视频内容，通过线上进行二次发酵传播。产出不少于12篇优质灵感图文内容作品，覆盖平台不少于6个，作品总曝光量不低于 3000W；产出精品图片不少于400张；产出短视频不少于10条，通过景区官方账号发布。</w:t>
      </w:r>
      <w:r>
        <w:rPr>
          <w:rFonts w:hint="eastAsia" w:ascii="仿宋" w:hAnsi="仿宋" w:eastAsia="仿宋"/>
          <w:color w:val="auto"/>
          <w:sz w:val="28"/>
          <w:szCs w:val="28"/>
          <w:lang w:eastAsia="zh-CN"/>
        </w:rPr>
        <w:t>乙方</w:t>
      </w:r>
      <w:r>
        <w:rPr>
          <w:rFonts w:hint="eastAsia" w:ascii="仿宋" w:hAnsi="仿宋" w:eastAsia="仿宋"/>
          <w:color w:val="auto"/>
          <w:sz w:val="28"/>
          <w:szCs w:val="28"/>
        </w:rPr>
        <w:t>负责所有招募大V的劳动报酬，以及往返大交通，甲</w:t>
      </w:r>
      <w:r>
        <w:rPr>
          <w:rFonts w:hint="eastAsia" w:ascii="仿宋" w:hAnsi="仿宋" w:eastAsia="仿宋"/>
          <w:color w:val="auto"/>
          <w:sz w:val="28"/>
          <w:szCs w:val="28"/>
          <w:lang w:eastAsia="zh-CN"/>
        </w:rPr>
        <w:t>方</w:t>
      </w:r>
      <w:r>
        <w:rPr>
          <w:rFonts w:hint="eastAsia" w:ascii="仿宋" w:hAnsi="仿宋" w:eastAsia="仿宋"/>
          <w:color w:val="auto"/>
          <w:sz w:val="28"/>
          <w:szCs w:val="28"/>
        </w:rPr>
        <w:t>负责当地小交通、食宿及当地景区门票接待等费用。</w:t>
      </w:r>
    </w:p>
    <w:p w14:paraId="5797B6FA">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3、甲</w:t>
      </w:r>
      <w:r>
        <w:rPr>
          <w:rFonts w:hint="eastAsia" w:ascii="仿宋" w:hAnsi="仿宋" w:eastAsia="仿宋"/>
          <w:color w:val="auto"/>
          <w:sz w:val="28"/>
          <w:szCs w:val="28"/>
          <w:lang w:eastAsia="zh-CN"/>
        </w:rPr>
        <w:t>方</w:t>
      </w:r>
      <w:r>
        <w:rPr>
          <w:rFonts w:hint="eastAsia" w:ascii="仿宋" w:hAnsi="仿宋" w:eastAsia="仿宋"/>
          <w:color w:val="auto"/>
          <w:sz w:val="28"/>
          <w:szCs w:val="28"/>
        </w:rPr>
        <w:t>支持与提供：</w:t>
      </w:r>
    </w:p>
    <w:p w14:paraId="518D9E7E">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(1)甲</w:t>
      </w:r>
      <w:r>
        <w:rPr>
          <w:rFonts w:hint="eastAsia" w:ascii="仿宋" w:hAnsi="仿宋" w:eastAsia="仿宋"/>
          <w:color w:val="auto"/>
          <w:sz w:val="28"/>
          <w:szCs w:val="28"/>
          <w:lang w:eastAsia="zh-CN"/>
        </w:rPr>
        <w:t>方</w:t>
      </w:r>
      <w:r>
        <w:rPr>
          <w:rFonts w:hint="eastAsia" w:ascii="仿宋" w:hAnsi="仿宋" w:eastAsia="仿宋"/>
          <w:color w:val="auto"/>
          <w:sz w:val="28"/>
          <w:szCs w:val="28"/>
        </w:rPr>
        <w:t>负责安排专人与</w:t>
      </w:r>
      <w:r>
        <w:rPr>
          <w:rFonts w:hint="eastAsia" w:ascii="仿宋" w:hAnsi="仿宋" w:eastAsia="仿宋"/>
          <w:color w:val="auto"/>
          <w:sz w:val="28"/>
          <w:szCs w:val="28"/>
          <w:lang w:eastAsia="zh-CN"/>
        </w:rPr>
        <w:t>乙方</w:t>
      </w:r>
      <w:r>
        <w:rPr>
          <w:rFonts w:hint="eastAsia" w:ascii="仿宋" w:hAnsi="仿宋" w:eastAsia="仿宋"/>
          <w:color w:val="auto"/>
          <w:sz w:val="28"/>
          <w:szCs w:val="28"/>
        </w:rPr>
        <w:t>筹建的项目执行小组成员建立稳定工作实施沟通与衔接。</w:t>
      </w:r>
    </w:p>
    <w:p w14:paraId="3ED3506B">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(2)甲</w:t>
      </w:r>
      <w:r>
        <w:rPr>
          <w:rFonts w:hint="eastAsia" w:ascii="仿宋" w:hAnsi="仿宋" w:eastAsia="仿宋"/>
          <w:color w:val="auto"/>
          <w:sz w:val="28"/>
          <w:szCs w:val="28"/>
          <w:lang w:eastAsia="zh-CN"/>
        </w:rPr>
        <w:t>方</w:t>
      </w:r>
      <w:r>
        <w:rPr>
          <w:rFonts w:hint="eastAsia" w:ascii="仿宋" w:hAnsi="仿宋" w:eastAsia="仿宋"/>
          <w:color w:val="auto"/>
          <w:sz w:val="28"/>
          <w:szCs w:val="28"/>
        </w:rPr>
        <w:t>将合作期间有关的信息内容以电子文件形式提供给</w:t>
      </w:r>
      <w:r>
        <w:rPr>
          <w:rFonts w:hint="eastAsia" w:ascii="仿宋" w:hAnsi="仿宋" w:eastAsia="仿宋"/>
          <w:color w:val="auto"/>
          <w:sz w:val="28"/>
          <w:szCs w:val="28"/>
          <w:lang w:eastAsia="zh-CN"/>
        </w:rPr>
        <w:t>乙方</w:t>
      </w:r>
      <w:r>
        <w:rPr>
          <w:rFonts w:hint="eastAsia" w:ascii="仿宋" w:hAnsi="仿宋" w:eastAsia="仿宋"/>
          <w:color w:val="auto"/>
          <w:sz w:val="28"/>
          <w:szCs w:val="28"/>
        </w:rPr>
        <w:t>用以本期活动推广宣传，</w:t>
      </w:r>
      <w:r>
        <w:rPr>
          <w:rFonts w:hint="eastAsia" w:ascii="仿宋" w:hAnsi="仿宋" w:eastAsia="仿宋"/>
          <w:color w:val="auto"/>
          <w:sz w:val="28"/>
          <w:szCs w:val="28"/>
          <w:lang w:eastAsia="zh-CN"/>
        </w:rPr>
        <w:t>乙方</w:t>
      </w:r>
      <w:r>
        <w:rPr>
          <w:rFonts w:hint="eastAsia" w:ascii="仿宋" w:hAnsi="仿宋" w:eastAsia="仿宋"/>
          <w:color w:val="auto"/>
          <w:sz w:val="28"/>
          <w:szCs w:val="28"/>
        </w:rPr>
        <w:t>的接收信箱：2543121994@qq.com 。甲</w:t>
      </w:r>
      <w:r>
        <w:rPr>
          <w:rFonts w:hint="eastAsia" w:ascii="仿宋" w:hAnsi="仿宋" w:eastAsia="仿宋"/>
          <w:color w:val="auto"/>
          <w:sz w:val="28"/>
          <w:szCs w:val="28"/>
          <w:lang w:eastAsia="zh-CN"/>
        </w:rPr>
        <w:t>方</w:t>
      </w:r>
      <w:r>
        <w:rPr>
          <w:rFonts w:hint="eastAsia" w:ascii="仿宋" w:hAnsi="仿宋" w:eastAsia="仿宋"/>
          <w:color w:val="auto"/>
          <w:sz w:val="28"/>
          <w:szCs w:val="28"/>
        </w:rPr>
        <w:t>保证其提供的内容不会违反任何适用的法律、法规、政策及公共道德准则，也不会损害任何第三方的合法权益。如因甲方违反前述约定导致</w:t>
      </w:r>
      <w:r>
        <w:rPr>
          <w:rFonts w:hint="eastAsia" w:ascii="仿宋" w:hAnsi="仿宋" w:eastAsia="仿宋"/>
          <w:color w:val="auto"/>
          <w:sz w:val="28"/>
          <w:szCs w:val="28"/>
          <w:lang w:val="en-US" w:eastAsia="zh-CN"/>
        </w:rPr>
        <w:t>乙</w:t>
      </w:r>
      <w:r>
        <w:rPr>
          <w:rFonts w:hint="eastAsia" w:ascii="仿宋" w:hAnsi="仿宋" w:eastAsia="仿宋"/>
          <w:color w:val="auto"/>
          <w:sz w:val="28"/>
          <w:szCs w:val="28"/>
          <w:lang w:eastAsia="zh-CN"/>
        </w:rPr>
        <w:t>方</w:t>
      </w:r>
      <w:r>
        <w:rPr>
          <w:rFonts w:hint="eastAsia" w:ascii="仿宋" w:hAnsi="仿宋" w:eastAsia="仿宋"/>
          <w:color w:val="auto"/>
          <w:sz w:val="28"/>
          <w:szCs w:val="28"/>
        </w:rPr>
        <w:t>被任何第三方起诉或仲裁索赔的，甲方承诺将承担全部法律责任。</w:t>
      </w:r>
      <w:r>
        <w:rPr>
          <w:rFonts w:hint="eastAsia" w:ascii="仿宋" w:hAnsi="仿宋" w:eastAsia="仿宋"/>
          <w:color w:val="auto"/>
          <w:sz w:val="28"/>
          <w:szCs w:val="28"/>
          <w:lang w:val="en-US" w:eastAsia="zh-CN"/>
        </w:rPr>
        <w:t>乙</w:t>
      </w:r>
      <w:r>
        <w:rPr>
          <w:rFonts w:hint="eastAsia" w:ascii="仿宋" w:hAnsi="仿宋" w:eastAsia="仿宋"/>
          <w:color w:val="auto"/>
          <w:sz w:val="28"/>
          <w:szCs w:val="28"/>
          <w:lang w:eastAsia="zh-CN"/>
        </w:rPr>
        <w:t>方</w:t>
      </w:r>
      <w:r>
        <w:rPr>
          <w:rFonts w:hint="eastAsia" w:ascii="仿宋" w:hAnsi="仿宋" w:eastAsia="仿宋"/>
          <w:color w:val="auto"/>
          <w:sz w:val="28"/>
          <w:szCs w:val="28"/>
        </w:rPr>
        <w:t>可以根据本活动专题的要求，编辑</w:t>
      </w:r>
      <w:r>
        <w:rPr>
          <w:rFonts w:hint="eastAsia" w:ascii="仿宋" w:hAnsi="仿宋" w:eastAsia="仿宋"/>
          <w:color w:val="auto"/>
          <w:sz w:val="28"/>
          <w:szCs w:val="28"/>
          <w:lang w:eastAsia="zh-CN"/>
        </w:rPr>
        <w:t>甲方</w:t>
      </w:r>
      <w:r>
        <w:rPr>
          <w:rFonts w:hint="eastAsia" w:ascii="仿宋" w:hAnsi="仿宋" w:eastAsia="仿宋"/>
          <w:color w:val="auto"/>
          <w:sz w:val="28"/>
          <w:szCs w:val="28"/>
        </w:rPr>
        <w:t>提供的素材。</w:t>
      </w:r>
    </w:p>
    <w:p w14:paraId="266BBCD1">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w:t>
      </w:r>
      <w:r>
        <w:rPr>
          <w:rFonts w:hint="eastAsia" w:ascii="仿宋" w:hAnsi="仿宋" w:eastAsia="仿宋"/>
          <w:color w:val="auto"/>
          <w:sz w:val="28"/>
          <w:szCs w:val="28"/>
          <w:lang w:val="en-US" w:eastAsia="zh-CN"/>
        </w:rPr>
        <w:t>乙</w:t>
      </w:r>
      <w:r>
        <w:rPr>
          <w:rFonts w:hint="eastAsia" w:ascii="仿宋" w:hAnsi="仿宋" w:eastAsia="仿宋"/>
          <w:color w:val="auto"/>
          <w:sz w:val="28"/>
          <w:szCs w:val="28"/>
          <w:lang w:eastAsia="zh-CN"/>
        </w:rPr>
        <w:t>方</w:t>
      </w:r>
      <w:r>
        <w:rPr>
          <w:rFonts w:hint="eastAsia" w:ascii="仿宋" w:hAnsi="仿宋" w:eastAsia="仿宋"/>
          <w:color w:val="auto"/>
          <w:sz w:val="28"/>
          <w:szCs w:val="28"/>
        </w:rPr>
        <w:t>支持与提供：</w:t>
      </w:r>
    </w:p>
    <w:p w14:paraId="4596CEB9">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(1)本协议有效期限内，</w:t>
      </w:r>
      <w:r>
        <w:rPr>
          <w:rFonts w:hint="eastAsia" w:ascii="仿宋" w:hAnsi="仿宋" w:eastAsia="仿宋"/>
          <w:color w:val="auto"/>
          <w:sz w:val="28"/>
          <w:szCs w:val="28"/>
          <w:lang w:val="en-US" w:eastAsia="zh-CN"/>
        </w:rPr>
        <w:t>乙</w:t>
      </w:r>
      <w:r>
        <w:rPr>
          <w:rFonts w:hint="eastAsia" w:ascii="仿宋" w:hAnsi="仿宋" w:eastAsia="仿宋"/>
          <w:color w:val="auto"/>
          <w:sz w:val="28"/>
          <w:szCs w:val="28"/>
          <w:lang w:eastAsia="zh-CN"/>
        </w:rPr>
        <w:t>方</w:t>
      </w:r>
      <w:r>
        <w:rPr>
          <w:rFonts w:hint="eastAsia" w:ascii="仿宋" w:hAnsi="仿宋" w:eastAsia="仿宋"/>
          <w:color w:val="auto"/>
          <w:sz w:val="28"/>
          <w:szCs w:val="28"/>
        </w:rPr>
        <w:t>成立项目执行小组，负责所需工作的实施，且与</w:t>
      </w:r>
      <w:r>
        <w:rPr>
          <w:rFonts w:hint="eastAsia" w:ascii="仿宋" w:hAnsi="仿宋" w:eastAsia="仿宋"/>
          <w:color w:val="auto"/>
          <w:sz w:val="28"/>
          <w:szCs w:val="28"/>
          <w:lang w:eastAsia="zh-CN"/>
        </w:rPr>
        <w:t>甲方</w:t>
      </w:r>
      <w:r>
        <w:rPr>
          <w:rFonts w:hint="eastAsia" w:ascii="仿宋" w:hAnsi="仿宋" w:eastAsia="仿宋"/>
          <w:color w:val="auto"/>
          <w:sz w:val="28"/>
          <w:szCs w:val="28"/>
        </w:rPr>
        <w:t>安排的专员建立稳定的沟通与衔接。</w:t>
      </w:r>
    </w:p>
    <w:p w14:paraId="139DC782">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w:t>
      </w:r>
      <w:r>
        <w:rPr>
          <w:rFonts w:hint="eastAsia" w:ascii="仿宋" w:hAnsi="仿宋" w:eastAsia="仿宋"/>
          <w:color w:val="auto"/>
          <w:sz w:val="28"/>
          <w:szCs w:val="28"/>
          <w:lang w:val="en-US" w:eastAsia="zh-CN"/>
        </w:rPr>
        <w:t>乙</w:t>
      </w:r>
      <w:r>
        <w:rPr>
          <w:rFonts w:hint="eastAsia" w:ascii="仿宋" w:hAnsi="仿宋" w:eastAsia="仿宋"/>
          <w:color w:val="auto"/>
          <w:sz w:val="28"/>
          <w:szCs w:val="28"/>
          <w:lang w:eastAsia="zh-CN"/>
        </w:rPr>
        <w:t>方</w:t>
      </w:r>
      <w:r>
        <w:rPr>
          <w:rFonts w:hint="eastAsia" w:ascii="仿宋" w:hAnsi="仿宋" w:eastAsia="仿宋"/>
          <w:color w:val="auto"/>
          <w:sz w:val="28"/>
          <w:szCs w:val="28"/>
        </w:rPr>
        <w:t>保证有合法资质经营广告业务并有能力按照</w:t>
      </w:r>
      <w:r>
        <w:rPr>
          <w:rFonts w:hint="eastAsia" w:ascii="仿宋" w:hAnsi="仿宋" w:eastAsia="仿宋"/>
          <w:color w:val="auto"/>
          <w:sz w:val="28"/>
          <w:szCs w:val="28"/>
          <w:lang w:eastAsia="zh-CN"/>
        </w:rPr>
        <w:t>甲方</w:t>
      </w:r>
      <w:r>
        <w:rPr>
          <w:rFonts w:hint="eastAsia" w:ascii="仿宋" w:hAnsi="仿宋" w:eastAsia="仿宋"/>
          <w:color w:val="auto"/>
          <w:sz w:val="28"/>
          <w:szCs w:val="28"/>
        </w:rPr>
        <w:t>要求完成本活动的全部宣传事宜。</w:t>
      </w:r>
    </w:p>
    <w:p w14:paraId="65CBC40F">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w:t>
      </w:r>
      <w:r>
        <w:rPr>
          <w:rFonts w:hint="eastAsia" w:ascii="仿宋" w:hAnsi="仿宋" w:eastAsia="仿宋"/>
          <w:color w:val="auto"/>
          <w:sz w:val="28"/>
          <w:szCs w:val="28"/>
          <w:lang w:val="en-US" w:eastAsia="zh-CN"/>
        </w:rPr>
        <w:t>乙</w:t>
      </w:r>
      <w:r>
        <w:rPr>
          <w:rFonts w:hint="eastAsia" w:ascii="仿宋" w:hAnsi="仿宋" w:eastAsia="仿宋"/>
          <w:color w:val="auto"/>
          <w:sz w:val="28"/>
          <w:szCs w:val="28"/>
          <w:lang w:eastAsia="zh-CN"/>
        </w:rPr>
        <w:t>方</w:t>
      </w:r>
      <w:r>
        <w:rPr>
          <w:rFonts w:hint="eastAsia" w:ascii="仿宋" w:hAnsi="仿宋" w:eastAsia="仿宋"/>
          <w:color w:val="auto"/>
          <w:sz w:val="28"/>
          <w:szCs w:val="28"/>
        </w:rPr>
        <w:t>编辑</w:t>
      </w:r>
      <w:r>
        <w:rPr>
          <w:rFonts w:hint="eastAsia" w:ascii="仿宋" w:hAnsi="仿宋" w:eastAsia="仿宋"/>
          <w:color w:val="auto"/>
          <w:sz w:val="28"/>
          <w:szCs w:val="28"/>
          <w:lang w:eastAsia="zh-CN"/>
        </w:rPr>
        <w:t>甲方</w:t>
      </w:r>
      <w:r>
        <w:rPr>
          <w:rFonts w:hint="eastAsia" w:ascii="仿宋" w:hAnsi="仿宋" w:eastAsia="仿宋"/>
          <w:color w:val="auto"/>
          <w:sz w:val="28"/>
          <w:szCs w:val="28"/>
        </w:rPr>
        <w:t>提供的素材时应合理、合法，不得歪曲景区形象或造成其他不利宣传，否则应承担相应的赔偿责任。</w:t>
      </w:r>
    </w:p>
    <w:p w14:paraId="1D6C2FB7">
      <w:pPr>
        <w:spacing w:before="143" w:beforeLines="50" w:after="143" w:afterLines="50" w:line="440" w:lineRule="exact"/>
        <w:ind w:firstLine="562" w:firstLineChars="200"/>
        <w:rPr>
          <w:rFonts w:ascii="仿宋" w:hAnsi="仿宋" w:eastAsia="仿宋"/>
          <w:b/>
          <w:color w:val="auto"/>
          <w:sz w:val="28"/>
          <w:szCs w:val="28"/>
        </w:rPr>
      </w:pPr>
      <w:r>
        <w:rPr>
          <w:rFonts w:hint="eastAsia" w:ascii="仿宋" w:hAnsi="仿宋" w:eastAsia="仿宋"/>
          <w:b/>
          <w:color w:val="auto"/>
          <w:sz w:val="28"/>
          <w:szCs w:val="28"/>
        </w:rPr>
        <w:t>二、</w:t>
      </w:r>
      <w:r>
        <w:rPr>
          <w:rFonts w:hint="eastAsia" w:ascii="仿宋" w:hAnsi="仿宋" w:eastAsia="仿宋"/>
          <w:b/>
          <w:color w:val="auto"/>
          <w:sz w:val="28"/>
          <w:szCs w:val="28"/>
        </w:rPr>
        <w:tab/>
      </w:r>
      <w:r>
        <w:rPr>
          <w:rFonts w:hint="eastAsia" w:ascii="仿宋" w:hAnsi="仿宋" w:eastAsia="仿宋"/>
          <w:b/>
          <w:color w:val="auto"/>
          <w:sz w:val="28"/>
          <w:szCs w:val="28"/>
        </w:rPr>
        <w:t>甲乙</w:t>
      </w:r>
      <w:r>
        <w:rPr>
          <w:rFonts w:hint="eastAsia" w:ascii="仿宋" w:hAnsi="仿宋" w:eastAsia="仿宋"/>
          <w:b/>
          <w:color w:val="auto"/>
          <w:sz w:val="28"/>
          <w:szCs w:val="28"/>
          <w:lang w:val="en-US" w:eastAsia="zh-CN"/>
        </w:rPr>
        <w:t>双</w:t>
      </w:r>
      <w:r>
        <w:rPr>
          <w:rFonts w:hint="eastAsia" w:ascii="仿宋" w:hAnsi="仿宋" w:eastAsia="仿宋"/>
          <w:b/>
          <w:color w:val="auto"/>
          <w:sz w:val="28"/>
          <w:szCs w:val="28"/>
        </w:rPr>
        <w:t>方权利与义务：</w:t>
      </w:r>
    </w:p>
    <w:p w14:paraId="296315DA">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w:t>
      </w:r>
      <w:r>
        <w:rPr>
          <w:rFonts w:hint="eastAsia" w:ascii="仿宋" w:hAnsi="仿宋" w:eastAsia="仿宋"/>
          <w:color w:val="auto"/>
          <w:sz w:val="28"/>
          <w:szCs w:val="28"/>
          <w:lang w:val="en-US" w:eastAsia="zh-CN"/>
        </w:rPr>
        <w:t>乙</w:t>
      </w:r>
      <w:r>
        <w:rPr>
          <w:rFonts w:hint="eastAsia" w:ascii="仿宋" w:hAnsi="仿宋" w:eastAsia="仿宋"/>
          <w:color w:val="auto"/>
          <w:sz w:val="28"/>
          <w:szCs w:val="28"/>
          <w:lang w:eastAsia="zh-CN"/>
        </w:rPr>
        <w:t>方</w:t>
      </w:r>
      <w:r>
        <w:rPr>
          <w:rFonts w:hint="eastAsia" w:ascii="仿宋" w:hAnsi="仿宋" w:eastAsia="仿宋"/>
          <w:color w:val="auto"/>
          <w:sz w:val="28"/>
          <w:szCs w:val="28"/>
        </w:rPr>
        <w:t>应当按本协议的具体规定为甲方推广本活动，如因</w:t>
      </w:r>
      <w:r>
        <w:rPr>
          <w:rFonts w:hint="eastAsia" w:ascii="仿宋" w:hAnsi="仿宋" w:eastAsia="仿宋"/>
          <w:color w:val="auto"/>
          <w:sz w:val="28"/>
          <w:szCs w:val="28"/>
          <w:lang w:val="en-US" w:eastAsia="zh-CN"/>
        </w:rPr>
        <w:t>乙</w:t>
      </w:r>
      <w:r>
        <w:rPr>
          <w:rFonts w:hint="eastAsia" w:ascii="仿宋" w:hAnsi="仿宋" w:eastAsia="仿宋"/>
          <w:color w:val="auto"/>
          <w:sz w:val="28"/>
          <w:szCs w:val="28"/>
          <w:lang w:eastAsia="zh-CN"/>
        </w:rPr>
        <w:t>方</w:t>
      </w:r>
      <w:r>
        <w:rPr>
          <w:rFonts w:hint="eastAsia" w:ascii="仿宋" w:hAnsi="仿宋" w:eastAsia="仿宋"/>
          <w:color w:val="auto"/>
          <w:sz w:val="28"/>
          <w:szCs w:val="28"/>
        </w:rPr>
        <w:t>原因（除不可抗力外）导致甲方的部分或全部推广资源不能按规定发布，甲有权要求</w:t>
      </w:r>
      <w:r>
        <w:rPr>
          <w:rFonts w:hint="eastAsia" w:ascii="仿宋" w:hAnsi="仿宋" w:eastAsia="仿宋"/>
          <w:color w:val="auto"/>
          <w:sz w:val="28"/>
          <w:szCs w:val="28"/>
          <w:lang w:val="en-US" w:eastAsia="zh-CN"/>
        </w:rPr>
        <w:t>乙</w:t>
      </w:r>
      <w:r>
        <w:rPr>
          <w:rFonts w:hint="eastAsia" w:ascii="仿宋" w:hAnsi="仿宋" w:eastAsia="仿宋"/>
          <w:color w:val="auto"/>
          <w:sz w:val="28"/>
          <w:szCs w:val="28"/>
          <w:lang w:eastAsia="zh-CN"/>
        </w:rPr>
        <w:t>方</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乙</w:t>
      </w:r>
      <w:r>
        <w:rPr>
          <w:rFonts w:hint="eastAsia" w:ascii="仿宋" w:hAnsi="仿宋" w:eastAsia="仿宋"/>
          <w:color w:val="auto"/>
          <w:sz w:val="28"/>
          <w:szCs w:val="28"/>
          <w:lang w:eastAsia="zh-CN"/>
        </w:rPr>
        <w:t>方</w:t>
      </w:r>
      <w:r>
        <w:rPr>
          <w:rFonts w:hint="eastAsia" w:ascii="仿宋" w:hAnsi="仿宋" w:eastAsia="仿宋"/>
          <w:color w:val="auto"/>
          <w:sz w:val="28"/>
          <w:szCs w:val="28"/>
        </w:rPr>
        <w:t>提供的广告网络平台上为</w:t>
      </w:r>
      <w:r>
        <w:rPr>
          <w:rFonts w:hint="eastAsia" w:ascii="仿宋" w:hAnsi="仿宋" w:eastAsia="仿宋"/>
          <w:color w:val="auto"/>
          <w:sz w:val="28"/>
          <w:szCs w:val="28"/>
          <w:lang w:eastAsia="zh-CN"/>
        </w:rPr>
        <w:t>甲方</w:t>
      </w:r>
      <w:r>
        <w:rPr>
          <w:rFonts w:hint="eastAsia" w:ascii="仿宋" w:hAnsi="仿宋" w:eastAsia="仿宋"/>
          <w:color w:val="auto"/>
          <w:sz w:val="28"/>
          <w:szCs w:val="28"/>
        </w:rPr>
        <w:t>发布价值相当于未正常发布的推广资源作为补偿。具体的发布时间、发布位置等由甲方协商确定。</w:t>
      </w:r>
    </w:p>
    <w:p w14:paraId="3F97AF17">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2、本协议规定的任何推广资源，未经</w:t>
      </w:r>
      <w:r>
        <w:rPr>
          <w:rFonts w:hint="eastAsia" w:ascii="仿宋" w:hAnsi="仿宋" w:eastAsia="仿宋"/>
          <w:color w:val="auto"/>
          <w:sz w:val="28"/>
          <w:szCs w:val="28"/>
          <w:lang w:eastAsia="zh-CN"/>
        </w:rPr>
        <w:t>乙方</w:t>
      </w:r>
      <w:r>
        <w:rPr>
          <w:rFonts w:hint="eastAsia" w:ascii="仿宋" w:hAnsi="仿宋" w:eastAsia="仿宋"/>
          <w:color w:val="auto"/>
          <w:sz w:val="28"/>
          <w:szCs w:val="28"/>
        </w:rPr>
        <w:t>书面同意，</w:t>
      </w:r>
      <w:r>
        <w:rPr>
          <w:rFonts w:hint="eastAsia" w:ascii="仿宋" w:hAnsi="仿宋" w:eastAsia="仿宋"/>
          <w:color w:val="auto"/>
          <w:sz w:val="28"/>
          <w:szCs w:val="28"/>
          <w:lang w:eastAsia="zh-CN"/>
        </w:rPr>
        <w:t>甲方</w:t>
      </w:r>
      <w:r>
        <w:rPr>
          <w:rFonts w:hint="eastAsia" w:ascii="仿宋" w:hAnsi="仿宋" w:eastAsia="仿宋"/>
          <w:color w:val="auto"/>
          <w:sz w:val="28"/>
          <w:szCs w:val="28"/>
        </w:rPr>
        <w:t>不得退换；</w:t>
      </w:r>
      <w:r>
        <w:rPr>
          <w:rFonts w:hint="eastAsia" w:ascii="仿宋" w:hAnsi="仿宋" w:eastAsia="仿宋"/>
          <w:color w:val="auto"/>
          <w:sz w:val="28"/>
          <w:szCs w:val="28"/>
          <w:lang w:eastAsia="zh-CN"/>
        </w:rPr>
        <w:t>甲方</w:t>
      </w:r>
      <w:r>
        <w:rPr>
          <w:rFonts w:hint="eastAsia" w:ascii="仿宋" w:hAnsi="仿宋" w:eastAsia="仿宋"/>
          <w:color w:val="auto"/>
          <w:sz w:val="28"/>
          <w:szCs w:val="28"/>
        </w:rPr>
        <w:t>不得转售、转让本协议项下的推广资源。</w:t>
      </w:r>
      <w:r>
        <w:rPr>
          <w:rFonts w:hint="eastAsia" w:ascii="仿宋" w:hAnsi="仿宋" w:eastAsia="仿宋"/>
          <w:color w:val="auto"/>
          <w:sz w:val="28"/>
          <w:szCs w:val="28"/>
          <w:lang w:eastAsia="zh-CN"/>
        </w:rPr>
        <w:t>甲方</w:t>
      </w:r>
      <w:r>
        <w:rPr>
          <w:rFonts w:hint="eastAsia" w:ascii="仿宋" w:hAnsi="仿宋" w:eastAsia="仿宋"/>
          <w:color w:val="auto"/>
          <w:sz w:val="28"/>
          <w:szCs w:val="28"/>
        </w:rPr>
        <w:t>必须在推广开始刊登10个工作日前，将其物料内容以</w:t>
      </w:r>
      <w:r>
        <w:rPr>
          <w:rFonts w:hint="eastAsia" w:ascii="仿宋" w:hAnsi="仿宋" w:eastAsia="仿宋"/>
          <w:color w:val="auto"/>
          <w:sz w:val="28"/>
          <w:szCs w:val="28"/>
          <w:lang w:eastAsia="zh-CN"/>
        </w:rPr>
        <w:t>乙方</w:t>
      </w:r>
      <w:r>
        <w:rPr>
          <w:rFonts w:hint="eastAsia" w:ascii="仿宋" w:hAnsi="仿宋" w:eastAsia="仿宋"/>
          <w:color w:val="auto"/>
          <w:sz w:val="28"/>
          <w:szCs w:val="28"/>
        </w:rPr>
        <w:t>要求的文件格式提供给</w:t>
      </w:r>
      <w:r>
        <w:rPr>
          <w:rFonts w:hint="eastAsia" w:ascii="仿宋" w:hAnsi="仿宋" w:eastAsia="仿宋"/>
          <w:color w:val="auto"/>
          <w:sz w:val="28"/>
          <w:szCs w:val="28"/>
          <w:lang w:eastAsia="zh-CN"/>
        </w:rPr>
        <w:t>乙方</w:t>
      </w:r>
      <w:r>
        <w:rPr>
          <w:rFonts w:hint="eastAsia" w:ascii="仿宋" w:hAnsi="仿宋" w:eastAsia="仿宋"/>
          <w:color w:val="auto"/>
          <w:sz w:val="28"/>
          <w:szCs w:val="28"/>
        </w:rPr>
        <w:t>，该物料内容文件的规格、大小应该严格符合</w:t>
      </w:r>
      <w:r>
        <w:rPr>
          <w:rFonts w:hint="eastAsia" w:ascii="仿宋" w:hAnsi="仿宋" w:eastAsia="仿宋"/>
          <w:color w:val="auto"/>
          <w:sz w:val="28"/>
          <w:szCs w:val="28"/>
          <w:lang w:eastAsia="zh-CN"/>
        </w:rPr>
        <w:t>乙方</w:t>
      </w:r>
      <w:r>
        <w:rPr>
          <w:rFonts w:hint="eastAsia" w:ascii="仿宋" w:hAnsi="仿宋" w:eastAsia="仿宋"/>
          <w:color w:val="auto"/>
          <w:sz w:val="28"/>
          <w:szCs w:val="28"/>
        </w:rPr>
        <w:t>的规定，否则</w:t>
      </w:r>
      <w:r>
        <w:rPr>
          <w:rFonts w:hint="eastAsia" w:ascii="仿宋" w:hAnsi="仿宋" w:eastAsia="仿宋"/>
          <w:color w:val="auto"/>
          <w:sz w:val="28"/>
          <w:szCs w:val="28"/>
          <w:lang w:eastAsia="zh-CN"/>
        </w:rPr>
        <w:t>乙方</w:t>
      </w:r>
      <w:r>
        <w:rPr>
          <w:rFonts w:hint="eastAsia" w:ascii="仿宋" w:hAnsi="仿宋" w:eastAsia="仿宋"/>
          <w:color w:val="auto"/>
          <w:sz w:val="28"/>
          <w:szCs w:val="28"/>
        </w:rPr>
        <w:t>有权延迟或拒绝发布。</w:t>
      </w:r>
    </w:p>
    <w:p w14:paraId="77E69CED">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w:t>
      </w:r>
      <w:r>
        <w:rPr>
          <w:rFonts w:hint="eastAsia" w:ascii="仿宋" w:hAnsi="仿宋" w:eastAsia="仿宋"/>
          <w:color w:val="auto"/>
          <w:sz w:val="28"/>
          <w:szCs w:val="28"/>
          <w:lang w:eastAsia="zh-CN"/>
        </w:rPr>
        <w:t>乙方</w:t>
      </w:r>
      <w:r>
        <w:rPr>
          <w:rFonts w:hint="eastAsia" w:ascii="仿宋" w:hAnsi="仿宋" w:eastAsia="仿宋"/>
          <w:color w:val="auto"/>
          <w:sz w:val="28"/>
          <w:szCs w:val="28"/>
        </w:rPr>
        <w:t>有权审查</w:t>
      </w:r>
      <w:r>
        <w:rPr>
          <w:rFonts w:hint="eastAsia" w:ascii="仿宋" w:hAnsi="仿宋" w:eastAsia="仿宋"/>
          <w:color w:val="auto"/>
          <w:sz w:val="28"/>
          <w:szCs w:val="28"/>
          <w:lang w:eastAsia="zh-CN"/>
        </w:rPr>
        <w:t>甲方</w:t>
      </w:r>
      <w:r>
        <w:rPr>
          <w:rFonts w:hint="eastAsia" w:ascii="仿宋" w:hAnsi="仿宋" w:eastAsia="仿宋"/>
          <w:color w:val="auto"/>
          <w:sz w:val="28"/>
          <w:szCs w:val="28"/>
        </w:rPr>
        <w:t>提供的广告内容，对不符合法律、法规或</w:t>
      </w:r>
      <w:r>
        <w:rPr>
          <w:rFonts w:hint="eastAsia" w:ascii="仿宋" w:hAnsi="仿宋" w:eastAsia="仿宋"/>
          <w:color w:val="auto"/>
          <w:sz w:val="28"/>
          <w:szCs w:val="28"/>
          <w:lang w:eastAsia="zh-CN"/>
        </w:rPr>
        <w:t>乙方</w:t>
      </w:r>
      <w:r>
        <w:rPr>
          <w:rFonts w:hint="eastAsia" w:ascii="仿宋" w:hAnsi="仿宋" w:eastAsia="仿宋"/>
          <w:color w:val="auto"/>
          <w:sz w:val="28"/>
          <w:szCs w:val="28"/>
        </w:rPr>
        <w:t>有理由相信如果发布将给</w:t>
      </w:r>
      <w:r>
        <w:rPr>
          <w:rFonts w:hint="eastAsia" w:ascii="仿宋" w:hAnsi="仿宋" w:eastAsia="仿宋"/>
          <w:color w:val="auto"/>
          <w:sz w:val="28"/>
          <w:szCs w:val="28"/>
          <w:lang w:eastAsia="zh-CN"/>
        </w:rPr>
        <w:t>乙方</w:t>
      </w:r>
      <w:r>
        <w:rPr>
          <w:rFonts w:hint="eastAsia" w:ascii="仿宋" w:hAnsi="仿宋" w:eastAsia="仿宋"/>
          <w:color w:val="auto"/>
          <w:sz w:val="28"/>
          <w:szCs w:val="28"/>
        </w:rPr>
        <w:t>带来不利影响的广告，</w:t>
      </w:r>
      <w:r>
        <w:rPr>
          <w:rFonts w:hint="eastAsia" w:ascii="仿宋" w:hAnsi="仿宋" w:eastAsia="仿宋"/>
          <w:color w:val="auto"/>
          <w:sz w:val="28"/>
          <w:szCs w:val="28"/>
          <w:lang w:eastAsia="zh-CN"/>
        </w:rPr>
        <w:t>乙方</w:t>
      </w:r>
      <w:r>
        <w:rPr>
          <w:rFonts w:hint="eastAsia" w:ascii="仿宋" w:hAnsi="仿宋" w:eastAsia="仿宋"/>
          <w:color w:val="auto"/>
          <w:sz w:val="28"/>
          <w:szCs w:val="28"/>
        </w:rPr>
        <w:t>有权要求</w:t>
      </w:r>
      <w:r>
        <w:rPr>
          <w:rFonts w:hint="eastAsia" w:ascii="仿宋" w:hAnsi="仿宋" w:eastAsia="仿宋"/>
          <w:color w:val="auto"/>
          <w:sz w:val="28"/>
          <w:szCs w:val="28"/>
          <w:lang w:eastAsia="zh-CN"/>
        </w:rPr>
        <w:t>甲方</w:t>
      </w:r>
      <w:r>
        <w:rPr>
          <w:rFonts w:hint="eastAsia" w:ascii="仿宋" w:hAnsi="仿宋" w:eastAsia="仿宋"/>
          <w:color w:val="auto"/>
          <w:sz w:val="28"/>
          <w:szCs w:val="28"/>
        </w:rPr>
        <w:t>进行修改；在</w:t>
      </w:r>
      <w:r>
        <w:rPr>
          <w:rFonts w:hint="eastAsia" w:ascii="仿宋" w:hAnsi="仿宋" w:eastAsia="仿宋"/>
          <w:color w:val="auto"/>
          <w:sz w:val="28"/>
          <w:szCs w:val="28"/>
          <w:lang w:eastAsia="zh-CN"/>
        </w:rPr>
        <w:t>甲方</w:t>
      </w:r>
      <w:r>
        <w:rPr>
          <w:rFonts w:hint="eastAsia" w:ascii="仿宋" w:hAnsi="仿宋" w:eastAsia="仿宋"/>
          <w:color w:val="auto"/>
          <w:sz w:val="28"/>
          <w:szCs w:val="28"/>
        </w:rPr>
        <w:t>按照</w:t>
      </w:r>
      <w:r>
        <w:rPr>
          <w:rFonts w:hint="eastAsia" w:ascii="仿宋" w:hAnsi="仿宋" w:eastAsia="仿宋"/>
          <w:color w:val="auto"/>
          <w:sz w:val="28"/>
          <w:szCs w:val="28"/>
          <w:lang w:eastAsia="zh-CN"/>
        </w:rPr>
        <w:t>乙方</w:t>
      </w:r>
      <w:r>
        <w:rPr>
          <w:rFonts w:hint="eastAsia" w:ascii="仿宋" w:hAnsi="仿宋" w:eastAsia="仿宋"/>
          <w:color w:val="auto"/>
          <w:sz w:val="28"/>
          <w:szCs w:val="28"/>
        </w:rPr>
        <w:t>要求进行修改前，</w:t>
      </w:r>
      <w:r>
        <w:rPr>
          <w:rFonts w:hint="eastAsia" w:ascii="仿宋" w:hAnsi="仿宋" w:eastAsia="仿宋"/>
          <w:color w:val="auto"/>
          <w:sz w:val="28"/>
          <w:szCs w:val="28"/>
          <w:lang w:eastAsia="zh-CN"/>
        </w:rPr>
        <w:t>乙方</w:t>
      </w:r>
      <w:r>
        <w:rPr>
          <w:rFonts w:hint="eastAsia" w:ascii="仿宋" w:hAnsi="仿宋" w:eastAsia="仿宋"/>
          <w:color w:val="auto"/>
          <w:sz w:val="28"/>
          <w:szCs w:val="28"/>
        </w:rPr>
        <w:t>有权拒绝发布该广告。</w:t>
      </w:r>
    </w:p>
    <w:p w14:paraId="7DA77CDC">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w:t>
      </w:r>
      <w:r>
        <w:rPr>
          <w:rFonts w:hint="eastAsia" w:ascii="仿宋" w:hAnsi="仿宋" w:eastAsia="仿宋"/>
          <w:color w:val="auto"/>
          <w:sz w:val="28"/>
          <w:szCs w:val="28"/>
          <w:lang w:eastAsia="zh-CN"/>
        </w:rPr>
        <w:t>甲方</w:t>
      </w:r>
      <w:r>
        <w:rPr>
          <w:rFonts w:hint="eastAsia" w:ascii="仿宋" w:hAnsi="仿宋" w:eastAsia="仿宋"/>
          <w:color w:val="auto"/>
          <w:sz w:val="28"/>
          <w:szCs w:val="28"/>
        </w:rPr>
        <w:t>确保其提供给</w:t>
      </w:r>
      <w:r>
        <w:rPr>
          <w:rFonts w:hint="eastAsia" w:ascii="仿宋" w:hAnsi="仿宋" w:eastAsia="仿宋"/>
          <w:color w:val="auto"/>
          <w:sz w:val="28"/>
          <w:szCs w:val="28"/>
          <w:lang w:eastAsia="zh-CN"/>
        </w:rPr>
        <w:t>乙方</w:t>
      </w:r>
      <w:r>
        <w:rPr>
          <w:rFonts w:hint="eastAsia" w:ascii="仿宋" w:hAnsi="仿宋" w:eastAsia="仿宋"/>
          <w:color w:val="auto"/>
          <w:sz w:val="28"/>
          <w:szCs w:val="28"/>
        </w:rPr>
        <w:t>的全部信息拥有版权或其他合法权利，可以授权</w:t>
      </w:r>
      <w:r>
        <w:rPr>
          <w:rFonts w:hint="eastAsia" w:ascii="仿宋" w:hAnsi="仿宋" w:eastAsia="仿宋"/>
          <w:color w:val="auto"/>
          <w:sz w:val="28"/>
          <w:szCs w:val="28"/>
          <w:lang w:eastAsia="zh-CN"/>
        </w:rPr>
        <w:t>乙方</w:t>
      </w:r>
      <w:r>
        <w:rPr>
          <w:rFonts w:hint="eastAsia" w:ascii="仿宋" w:hAnsi="仿宋" w:eastAsia="仿宋"/>
          <w:color w:val="auto"/>
          <w:sz w:val="28"/>
          <w:szCs w:val="28"/>
        </w:rPr>
        <w:t>使用该等信息，并向</w:t>
      </w:r>
      <w:r>
        <w:rPr>
          <w:rFonts w:hint="eastAsia" w:ascii="仿宋" w:hAnsi="仿宋" w:eastAsia="仿宋"/>
          <w:color w:val="auto"/>
          <w:sz w:val="28"/>
          <w:szCs w:val="28"/>
          <w:lang w:eastAsia="zh-CN"/>
        </w:rPr>
        <w:t>乙方</w:t>
      </w:r>
      <w:r>
        <w:rPr>
          <w:rFonts w:hint="eastAsia" w:ascii="仿宋" w:hAnsi="仿宋" w:eastAsia="仿宋"/>
          <w:color w:val="auto"/>
          <w:sz w:val="28"/>
          <w:szCs w:val="28"/>
        </w:rPr>
        <w:t>提交相应的版权授权书。在本协议有效期内，</w:t>
      </w:r>
      <w:r>
        <w:rPr>
          <w:rFonts w:hint="eastAsia" w:ascii="仿宋" w:hAnsi="仿宋" w:eastAsia="仿宋"/>
          <w:color w:val="auto"/>
          <w:sz w:val="28"/>
          <w:szCs w:val="28"/>
          <w:lang w:eastAsia="zh-CN"/>
        </w:rPr>
        <w:t>乙方</w:t>
      </w:r>
      <w:r>
        <w:rPr>
          <w:rFonts w:hint="eastAsia" w:ascii="仿宋" w:hAnsi="仿宋" w:eastAsia="仿宋"/>
          <w:color w:val="auto"/>
          <w:sz w:val="28"/>
          <w:szCs w:val="28"/>
        </w:rPr>
        <w:t>及</w:t>
      </w:r>
      <w:r>
        <w:rPr>
          <w:rFonts w:hint="eastAsia" w:ascii="仿宋" w:hAnsi="仿宋" w:eastAsia="仿宋"/>
          <w:color w:val="auto"/>
          <w:sz w:val="28"/>
          <w:szCs w:val="28"/>
          <w:lang w:eastAsia="zh-CN"/>
        </w:rPr>
        <w:t>乙方</w:t>
      </w:r>
      <w:r>
        <w:rPr>
          <w:rFonts w:hint="eastAsia" w:ascii="仿宋" w:hAnsi="仿宋" w:eastAsia="仿宋"/>
          <w:color w:val="auto"/>
          <w:sz w:val="28"/>
          <w:szCs w:val="28"/>
        </w:rPr>
        <w:t>关联企业所属的各网站均可以使用</w:t>
      </w:r>
      <w:r>
        <w:rPr>
          <w:rFonts w:hint="eastAsia" w:ascii="仿宋" w:hAnsi="仿宋" w:eastAsia="仿宋"/>
          <w:color w:val="auto"/>
          <w:sz w:val="28"/>
          <w:szCs w:val="28"/>
          <w:lang w:eastAsia="zh-CN"/>
        </w:rPr>
        <w:t>甲方</w:t>
      </w:r>
      <w:r>
        <w:rPr>
          <w:rFonts w:hint="eastAsia" w:ascii="仿宋" w:hAnsi="仿宋" w:eastAsia="仿宋"/>
          <w:color w:val="auto"/>
          <w:sz w:val="28"/>
          <w:szCs w:val="28"/>
        </w:rPr>
        <w:t>提供的所有资料。</w:t>
      </w:r>
    </w:p>
    <w:p w14:paraId="62990F19">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5、在本协议有效期内，</w:t>
      </w:r>
      <w:r>
        <w:rPr>
          <w:rFonts w:hint="eastAsia" w:ascii="仿宋" w:hAnsi="仿宋" w:eastAsia="仿宋"/>
          <w:color w:val="auto"/>
          <w:sz w:val="28"/>
          <w:szCs w:val="28"/>
          <w:lang w:eastAsia="zh-CN"/>
        </w:rPr>
        <w:t>甲方</w:t>
      </w:r>
      <w:r>
        <w:rPr>
          <w:rFonts w:hint="eastAsia" w:ascii="仿宋" w:hAnsi="仿宋" w:eastAsia="仿宋"/>
          <w:color w:val="auto"/>
          <w:sz w:val="28"/>
          <w:szCs w:val="28"/>
        </w:rPr>
        <w:t>如需变更推广的内容，需提前5个工作日按</w:t>
      </w:r>
      <w:r>
        <w:rPr>
          <w:rFonts w:hint="eastAsia" w:ascii="仿宋" w:hAnsi="仿宋" w:eastAsia="仿宋"/>
          <w:color w:val="auto"/>
          <w:sz w:val="28"/>
          <w:szCs w:val="28"/>
          <w:lang w:eastAsia="zh-CN"/>
        </w:rPr>
        <w:t>乙方</w:t>
      </w:r>
      <w:r>
        <w:rPr>
          <w:rFonts w:hint="eastAsia" w:ascii="仿宋" w:hAnsi="仿宋" w:eastAsia="仿宋"/>
          <w:color w:val="auto"/>
          <w:sz w:val="28"/>
          <w:szCs w:val="28"/>
        </w:rPr>
        <w:t>的要求提供变更的物料。</w:t>
      </w:r>
      <w:r>
        <w:rPr>
          <w:rFonts w:hint="eastAsia" w:ascii="仿宋" w:hAnsi="仿宋" w:eastAsia="仿宋"/>
          <w:color w:val="auto"/>
          <w:sz w:val="28"/>
          <w:szCs w:val="28"/>
          <w:lang w:eastAsia="zh-CN"/>
        </w:rPr>
        <w:t>乙方</w:t>
      </w:r>
      <w:r>
        <w:rPr>
          <w:rFonts w:hint="eastAsia" w:ascii="仿宋" w:hAnsi="仿宋" w:eastAsia="仿宋"/>
          <w:color w:val="auto"/>
          <w:sz w:val="28"/>
          <w:szCs w:val="28"/>
        </w:rPr>
        <w:t>应配合完成推广内容的变更。</w:t>
      </w:r>
    </w:p>
    <w:p w14:paraId="55864038">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6、如</w:t>
      </w:r>
      <w:r>
        <w:rPr>
          <w:rFonts w:hint="eastAsia" w:ascii="仿宋" w:hAnsi="仿宋" w:eastAsia="仿宋"/>
          <w:color w:val="auto"/>
          <w:sz w:val="28"/>
          <w:szCs w:val="28"/>
          <w:lang w:val="en-US" w:eastAsia="zh-CN"/>
        </w:rPr>
        <w:t>甲乙双</w:t>
      </w:r>
      <w:r>
        <w:rPr>
          <w:rFonts w:hint="eastAsia" w:ascii="仿宋" w:hAnsi="仿宋" w:eastAsia="仿宋"/>
          <w:color w:val="auto"/>
          <w:sz w:val="28"/>
          <w:szCs w:val="28"/>
        </w:rPr>
        <w:t>方要求提前终止合作，应在原定刊期前10个工作日以书面形式通知</w:t>
      </w:r>
      <w:r>
        <w:rPr>
          <w:rFonts w:hint="eastAsia" w:ascii="仿宋" w:hAnsi="仿宋" w:eastAsia="仿宋"/>
          <w:color w:val="auto"/>
          <w:sz w:val="28"/>
          <w:szCs w:val="28"/>
          <w:lang w:val="en-US" w:eastAsia="zh-CN"/>
        </w:rPr>
        <w:t>对</w:t>
      </w:r>
      <w:r>
        <w:rPr>
          <w:rFonts w:hint="eastAsia" w:ascii="仿宋" w:hAnsi="仿宋" w:eastAsia="仿宋"/>
          <w:color w:val="auto"/>
          <w:sz w:val="28"/>
          <w:szCs w:val="28"/>
        </w:rPr>
        <w:t>方且得到</w:t>
      </w:r>
      <w:r>
        <w:rPr>
          <w:rFonts w:hint="eastAsia" w:ascii="仿宋" w:hAnsi="仿宋" w:eastAsia="仿宋"/>
          <w:color w:val="auto"/>
          <w:sz w:val="28"/>
          <w:szCs w:val="28"/>
          <w:lang w:val="en-US" w:eastAsia="zh-CN"/>
        </w:rPr>
        <w:t>对</w:t>
      </w:r>
      <w:r>
        <w:rPr>
          <w:rFonts w:hint="eastAsia" w:ascii="仿宋" w:hAnsi="仿宋" w:eastAsia="仿宋"/>
          <w:color w:val="auto"/>
          <w:sz w:val="28"/>
          <w:szCs w:val="28"/>
        </w:rPr>
        <w:t>方书面确认。</w:t>
      </w:r>
      <w:bookmarkStart w:id="0" w:name="_GoBack"/>
      <w:bookmarkEnd w:id="0"/>
    </w:p>
    <w:p w14:paraId="0E7DECC5">
      <w:pPr>
        <w:spacing w:before="143" w:beforeLines="50" w:after="143" w:afterLines="50" w:line="440" w:lineRule="exact"/>
        <w:ind w:firstLine="562" w:firstLineChars="200"/>
        <w:rPr>
          <w:rFonts w:ascii="仿宋" w:hAnsi="仿宋" w:eastAsia="仿宋"/>
          <w:b/>
          <w:color w:val="auto"/>
          <w:sz w:val="28"/>
          <w:szCs w:val="28"/>
        </w:rPr>
      </w:pPr>
      <w:r>
        <w:rPr>
          <w:rFonts w:hint="eastAsia" w:ascii="仿宋" w:hAnsi="仿宋" w:eastAsia="仿宋"/>
          <w:b/>
          <w:color w:val="auto"/>
          <w:sz w:val="28"/>
          <w:szCs w:val="28"/>
        </w:rPr>
        <w:t>三、付款说明</w:t>
      </w:r>
    </w:p>
    <w:p w14:paraId="101AA00C">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本合同费用由</w:t>
      </w:r>
      <w:r>
        <w:rPr>
          <w:rFonts w:hint="eastAsia" w:ascii="仿宋" w:hAnsi="仿宋" w:eastAsia="仿宋"/>
          <w:color w:val="auto"/>
          <w:sz w:val="28"/>
          <w:szCs w:val="28"/>
          <w:lang w:eastAsia="zh-CN"/>
        </w:rPr>
        <w:t>甲方</w:t>
      </w:r>
      <w:r>
        <w:rPr>
          <w:rFonts w:hint="eastAsia" w:ascii="仿宋" w:hAnsi="仿宋" w:eastAsia="仿宋"/>
          <w:color w:val="auto"/>
          <w:sz w:val="28"/>
          <w:szCs w:val="28"/>
        </w:rPr>
        <w:t>及所属子公司分摊</w:t>
      </w:r>
      <w:r>
        <w:rPr>
          <w:rFonts w:hint="eastAsia" w:ascii="仿宋" w:hAnsi="仿宋" w:eastAsia="仿宋"/>
          <w:color w:val="auto"/>
          <w:sz w:val="28"/>
          <w:szCs w:val="28"/>
          <w:lang w:eastAsia="zh-CN"/>
        </w:rPr>
        <w:t>，甲方</w:t>
      </w:r>
      <w:r>
        <w:rPr>
          <w:rFonts w:hint="eastAsia" w:ascii="仿宋" w:hAnsi="仿宋" w:eastAsia="仿宋"/>
          <w:color w:val="auto"/>
          <w:sz w:val="28"/>
          <w:szCs w:val="28"/>
        </w:rPr>
        <w:t>及所属子公司向</w:t>
      </w:r>
      <w:r>
        <w:rPr>
          <w:rFonts w:hint="eastAsia" w:ascii="仿宋" w:hAnsi="仿宋" w:eastAsia="仿宋"/>
          <w:color w:val="auto"/>
          <w:sz w:val="28"/>
          <w:szCs w:val="28"/>
          <w:lang w:eastAsia="zh-CN"/>
        </w:rPr>
        <w:t>乙方</w:t>
      </w:r>
      <w:r>
        <w:rPr>
          <w:rFonts w:hint="eastAsia" w:ascii="仿宋" w:hAnsi="仿宋" w:eastAsia="仿宋"/>
          <w:color w:val="auto"/>
          <w:sz w:val="28"/>
          <w:szCs w:val="28"/>
        </w:rPr>
        <w:t>支付合同总金额为人民币</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（小写：</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元整</w:t>
      </w:r>
      <w:r>
        <w:rPr>
          <w:rFonts w:hint="eastAsia" w:ascii="仿宋" w:hAnsi="仿宋" w:eastAsia="仿宋"/>
          <w:color w:val="auto"/>
          <w:sz w:val="28"/>
          <w:szCs w:val="28"/>
        </w:rPr>
        <w:t>）。</w:t>
      </w:r>
    </w:p>
    <w:p w14:paraId="34673194">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1、付款方式：分二次付款</w:t>
      </w:r>
    </w:p>
    <w:p w14:paraId="207914D7">
      <w:pPr>
        <w:spacing w:before="143" w:beforeLines="50" w:after="143" w:afterLines="50" w:line="44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(1)</w:t>
      </w:r>
      <w:r>
        <w:rPr>
          <w:rFonts w:hint="eastAsia" w:ascii="仿宋" w:hAnsi="仿宋" w:eastAsia="仿宋"/>
          <w:color w:val="auto"/>
          <w:sz w:val="28"/>
          <w:szCs w:val="28"/>
          <w:lang w:eastAsia="zh-CN"/>
        </w:rPr>
        <w:t>甲方</w:t>
      </w:r>
      <w:r>
        <w:rPr>
          <w:rFonts w:hint="eastAsia" w:ascii="仿宋" w:hAnsi="仿宋" w:eastAsia="仿宋"/>
          <w:color w:val="auto"/>
          <w:sz w:val="28"/>
          <w:szCs w:val="28"/>
        </w:rPr>
        <w:t>应于本合同签订</w:t>
      </w:r>
      <w:r>
        <w:rPr>
          <w:rFonts w:hint="eastAsia" w:ascii="仿宋" w:hAnsi="仿宋" w:eastAsia="仿宋"/>
          <w:color w:val="auto"/>
          <w:sz w:val="28"/>
          <w:szCs w:val="28"/>
          <w:lang w:val="en-US" w:eastAsia="zh-CN"/>
        </w:rPr>
        <w:t>十五</w:t>
      </w:r>
      <w:r>
        <w:rPr>
          <w:rFonts w:hint="eastAsia" w:ascii="仿宋" w:hAnsi="仿宋" w:eastAsia="仿宋"/>
          <w:color w:val="auto"/>
          <w:sz w:val="28"/>
          <w:szCs w:val="28"/>
        </w:rPr>
        <w:t>个工作日内向</w:t>
      </w:r>
      <w:r>
        <w:rPr>
          <w:rFonts w:hint="eastAsia" w:ascii="仿宋" w:hAnsi="仿宋" w:eastAsia="仿宋"/>
          <w:color w:val="auto"/>
          <w:sz w:val="28"/>
          <w:szCs w:val="28"/>
          <w:lang w:eastAsia="zh-CN"/>
        </w:rPr>
        <w:t>乙方</w:t>
      </w:r>
      <w:r>
        <w:rPr>
          <w:rFonts w:hint="eastAsia" w:ascii="仿宋" w:hAnsi="仿宋" w:eastAsia="仿宋"/>
          <w:color w:val="auto"/>
          <w:sz w:val="28"/>
          <w:szCs w:val="28"/>
        </w:rPr>
        <w:t xml:space="preserve">支付合同额的60%，即人民币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（小写：</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元整）。</w:t>
      </w:r>
    </w:p>
    <w:p w14:paraId="208B3D7D">
      <w:pPr>
        <w:spacing w:before="143" w:beforeLines="50" w:after="143" w:afterLines="50" w:line="44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(2)宣传活动执行完毕且</w:t>
      </w:r>
      <w:r>
        <w:rPr>
          <w:rFonts w:hint="eastAsia" w:ascii="仿宋" w:hAnsi="仿宋" w:eastAsia="仿宋"/>
          <w:color w:val="auto"/>
          <w:sz w:val="28"/>
          <w:szCs w:val="28"/>
          <w:lang w:eastAsia="zh-CN"/>
        </w:rPr>
        <w:t>乙方</w:t>
      </w:r>
      <w:r>
        <w:rPr>
          <w:rFonts w:hint="eastAsia" w:ascii="仿宋" w:hAnsi="仿宋" w:eastAsia="仿宋"/>
          <w:color w:val="auto"/>
          <w:sz w:val="28"/>
          <w:szCs w:val="28"/>
        </w:rPr>
        <w:t>提交项目总结报告经</w:t>
      </w:r>
      <w:r>
        <w:rPr>
          <w:rFonts w:hint="eastAsia" w:ascii="仿宋" w:hAnsi="仿宋" w:eastAsia="仿宋"/>
          <w:color w:val="auto"/>
          <w:sz w:val="28"/>
          <w:szCs w:val="28"/>
          <w:lang w:eastAsia="zh-CN"/>
        </w:rPr>
        <w:t>甲方</w:t>
      </w:r>
      <w:r>
        <w:rPr>
          <w:rFonts w:hint="eastAsia" w:ascii="仿宋" w:hAnsi="仿宋" w:eastAsia="仿宋"/>
          <w:color w:val="auto"/>
          <w:sz w:val="28"/>
          <w:szCs w:val="28"/>
        </w:rPr>
        <w:t>验收合格后3日内，</w:t>
      </w:r>
      <w:r>
        <w:rPr>
          <w:rFonts w:hint="eastAsia" w:ascii="仿宋" w:hAnsi="仿宋" w:eastAsia="仿宋"/>
          <w:color w:val="auto"/>
          <w:sz w:val="28"/>
          <w:szCs w:val="28"/>
          <w:lang w:eastAsia="zh-CN"/>
        </w:rPr>
        <w:t>甲方</w:t>
      </w:r>
      <w:r>
        <w:rPr>
          <w:rFonts w:hint="eastAsia" w:ascii="仿宋" w:hAnsi="仿宋" w:eastAsia="仿宋"/>
          <w:color w:val="auto"/>
          <w:sz w:val="28"/>
          <w:szCs w:val="28"/>
        </w:rPr>
        <w:t>向</w:t>
      </w:r>
      <w:r>
        <w:rPr>
          <w:rFonts w:hint="eastAsia" w:ascii="仿宋" w:hAnsi="仿宋" w:eastAsia="仿宋"/>
          <w:color w:val="auto"/>
          <w:sz w:val="28"/>
          <w:szCs w:val="28"/>
          <w:lang w:eastAsia="zh-CN"/>
        </w:rPr>
        <w:t>乙方</w:t>
      </w:r>
      <w:r>
        <w:rPr>
          <w:rFonts w:hint="eastAsia" w:ascii="仿宋" w:hAnsi="仿宋" w:eastAsia="仿宋"/>
          <w:color w:val="auto"/>
          <w:sz w:val="28"/>
          <w:szCs w:val="28"/>
        </w:rPr>
        <w:t>支付剩余40%合同尾款，即人民币</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（小写：</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元</w:t>
      </w:r>
      <w:r>
        <w:rPr>
          <w:rFonts w:hint="eastAsia" w:ascii="仿宋" w:hAnsi="仿宋" w:eastAsia="仿宋"/>
          <w:color w:val="auto"/>
          <w:sz w:val="28"/>
          <w:szCs w:val="28"/>
        </w:rPr>
        <w:t>整)  。</w:t>
      </w:r>
    </w:p>
    <w:p w14:paraId="76D4EF60">
      <w:pPr>
        <w:spacing w:before="143" w:beforeLines="50" w:after="143" w:afterLines="50" w:line="44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(3)</w:t>
      </w:r>
      <w:r>
        <w:rPr>
          <w:rFonts w:hint="eastAsia" w:ascii="仿宋" w:hAnsi="仿宋" w:eastAsia="仿宋"/>
          <w:color w:val="auto"/>
          <w:sz w:val="28"/>
          <w:szCs w:val="28"/>
          <w:lang w:eastAsia="zh-CN"/>
        </w:rPr>
        <w:t>乙方</w:t>
      </w:r>
      <w:r>
        <w:rPr>
          <w:rFonts w:hint="eastAsia" w:ascii="仿宋" w:hAnsi="仿宋" w:eastAsia="仿宋"/>
          <w:color w:val="auto"/>
          <w:sz w:val="28"/>
          <w:szCs w:val="28"/>
        </w:rPr>
        <w:t>须向</w:t>
      </w:r>
      <w:r>
        <w:rPr>
          <w:rFonts w:hint="eastAsia" w:ascii="仿宋" w:hAnsi="仿宋" w:eastAsia="仿宋"/>
          <w:color w:val="auto"/>
          <w:sz w:val="28"/>
          <w:szCs w:val="28"/>
          <w:lang w:eastAsia="zh-CN"/>
        </w:rPr>
        <w:t>甲方</w:t>
      </w:r>
      <w:r>
        <w:rPr>
          <w:rFonts w:hint="eastAsia" w:ascii="仿宋" w:hAnsi="仿宋" w:eastAsia="仿宋"/>
          <w:color w:val="auto"/>
          <w:sz w:val="28"/>
          <w:szCs w:val="28"/>
        </w:rPr>
        <w:t>所属子公司开具合同</w:t>
      </w:r>
      <w:r>
        <w:rPr>
          <w:rFonts w:hint="eastAsia" w:ascii="仿宋" w:hAnsi="仿宋" w:eastAsia="仿宋"/>
          <w:color w:val="auto"/>
          <w:sz w:val="28"/>
          <w:szCs w:val="28"/>
          <w:lang w:val="en-US" w:eastAsia="zh-CN"/>
        </w:rPr>
        <w:t>分摊金额</w:t>
      </w:r>
      <w:r>
        <w:rPr>
          <w:rFonts w:hint="eastAsia" w:ascii="仿宋" w:hAnsi="仿宋" w:eastAsia="仿宋"/>
          <w:color w:val="auto"/>
          <w:sz w:val="28"/>
          <w:szCs w:val="28"/>
        </w:rPr>
        <w:t>等额增值税专用发票</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税率6%</w:t>
      </w:r>
      <w:r>
        <w:rPr>
          <w:rFonts w:hint="eastAsia" w:ascii="仿宋" w:hAnsi="仿宋" w:eastAsia="仿宋"/>
          <w:color w:val="auto"/>
          <w:sz w:val="28"/>
          <w:szCs w:val="28"/>
          <w:lang w:eastAsia="zh-CN"/>
        </w:rPr>
        <w:t>）</w:t>
      </w:r>
      <w:r>
        <w:rPr>
          <w:rFonts w:hint="eastAsia" w:ascii="仿宋" w:hAnsi="仿宋" w:eastAsia="仿宋"/>
          <w:color w:val="auto"/>
          <w:sz w:val="28"/>
          <w:szCs w:val="28"/>
        </w:rPr>
        <w:t>，发票内容为宣传服务费。</w:t>
      </w:r>
    </w:p>
    <w:p w14:paraId="60ECC6F2">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w:t>
      </w:r>
      <w:r>
        <w:rPr>
          <w:rFonts w:hint="eastAsia" w:ascii="仿宋" w:hAnsi="仿宋" w:eastAsia="仿宋"/>
          <w:color w:val="auto"/>
          <w:sz w:val="28"/>
          <w:szCs w:val="28"/>
          <w:lang w:val="en-US" w:eastAsia="zh-CN"/>
        </w:rPr>
        <w:t>乙</w:t>
      </w:r>
      <w:r>
        <w:rPr>
          <w:rFonts w:hint="eastAsia" w:ascii="仿宋" w:hAnsi="仿宋" w:eastAsia="仿宋"/>
          <w:color w:val="auto"/>
          <w:sz w:val="28"/>
          <w:szCs w:val="28"/>
          <w:lang w:eastAsia="zh-CN"/>
        </w:rPr>
        <w:t>方</w:t>
      </w:r>
      <w:r>
        <w:rPr>
          <w:rFonts w:hint="eastAsia" w:ascii="仿宋" w:hAnsi="仿宋" w:eastAsia="仿宋"/>
          <w:color w:val="auto"/>
          <w:sz w:val="28"/>
          <w:szCs w:val="28"/>
        </w:rPr>
        <w:t>银行账户</w:t>
      </w:r>
    </w:p>
    <w:p w14:paraId="3BFA68A3">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公司名称：</w:t>
      </w:r>
    </w:p>
    <w:p w14:paraId="0B795FA4">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纳税人识别号：</w:t>
      </w:r>
    </w:p>
    <w:p w14:paraId="16C53687">
      <w:pPr>
        <w:spacing w:before="143" w:beforeLines="50" w:after="143" w:afterLines="50" w:line="44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开户帐号：</w:t>
      </w:r>
    </w:p>
    <w:p w14:paraId="064CFBC5">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开户行:</w:t>
      </w:r>
      <w:r>
        <w:rPr>
          <w:rFonts w:hint="eastAsia"/>
          <w:color w:val="auto"/>
        </w:rPr>
        <w:t xml:space="preserve"> </w:t>
      </w:r>
    </w:p>
    <w:p w14:paraId="755E1A31">
      <w:pPr>
        <w:spacing w:before="143" w:beforeLines="50" w:after="143" w:afterLines="50" w:line="440" w:lineRule="exact"/>
        <w:ind w:firstLine="562" w:firstLineChars="200"/>
        <w:rPr>
          <w:rFonts w:ascii="仿宋" w:hAnsi="仿宋" w:eastAsia="仿宋"/>
          <w:b/>
          <w:color w:val="auto"/>
          <w:sz w:val="28"/>
          <w:szCs w:val="28"/>
        </w:rPr>
      </w:pPr>
      <w:r>
        <w:rPr>
          <w:rFonts w:hint="eastAsia" w:ascii="仿宋" w:hAnsi="仿宋" w:eastAsia="仿宋"/>
          <w:b/>
          <w:color w:val="auto"/>
          <w:sz w:val="28"/>
          <w:szCs w:val="28"/>
        </w:rPr>
        <w:t>四、商业秘密</w:t>
      </w:r>
    </w:p>
    <w:p w14:paraId="4B0B5433">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任何一方对于因签署或履行本协议而了解或接触到的对方的商业秘密及其他机密资料和信息（以下简称“保密信息”）均应保守秘密，非经对方书面同意，任何一方不得将对方的商业秘密及其他机密资料和信息向第三方泄露、给予或转让该保密信息。</w:t>
      </w:r>
    </w:p>
    <w:p w14:paraId="3B41C492">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2、除本协议规定之工作所需外，未经对方事先同意，不得擅自使用，复制对方的商标、标志商业信息、技术及其他资料。</w:t>
      </w:r>
    </w:p>
    <w:p w14:paraId="24AE9C2F">
      <w:pPr>
        <w:spacing w:before="143" w:beforeLines="50" w:after="143" w:afterLines="50" w:line="440" w:lineRule="exact"/>
        <w:ind w:firstLine="562" w:firstLineChars="200"/>
        <w:rPr>
          <w:rFonts w:ascii="仿宋" w:hAnsi="仿宋" w:eastAsia="仿宋"/>
          <w:b/>
          <w:color w:val="auto"/>
          <w:sz w:val="28"/>
          <w:szCs w:val="28"/>
        </w:rPr>
      </w:pPr>
      <w:r>
        <w:rPr>
          <w:rFonts w:hint="eastAsia" w:ascii="仿宋" w:hAnsi="仿宋" w:eastAsia="仿宋"/>
          <w:b/>
          <w:color w:val="auto"/>
          <w:sz w:val="28"/>
          <w:szCs w:val="28"/>
        </w:rPr>
        <w:t>五、不可抗力</w:t>
      </w:r>
    </w:p>
    <w:p w14:paraId="5E3B420F">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1、“不可抗力”是指本协议</w:t>
      </w:r>
      <w:r>
        <w:rPr>
          <w:rFonts w:hint="eastAsia" w:ascii="仿宋" w:hAnsi="仿宋" w:eastAsia="仿宋"/>
          <w:color w:val="auto"/>
          <w:sz w:val="28"/>
          <w:szCs w:val="28"/>
          <w:lang w:val="en-US" w:eastAsia="zh-CN"/>
        </w:rPr>
        <w:t>甲乙双</w:t>
      </w:r>
      <w:r>
        <w:rPr>
          <w:rFonts w:hint="eastAsia" w:ascii="仿宋" w:hAnsi="仿宋" w:eastAsia="仿宋"/>
          <w:color w:val="auto"/>
          <w:sz w:val="28"/>
          <w:szCs w:val="28"/>
        </w:rPr>
        <w:t>方不能合理控制、不可预见或即使预见亦无法避免的事件，该事件妨碍、影响或延误任何一方根据本协议履行其全部或部分义务。该事件包括但不限于政府行为、自然灾害、战争、网络堵塞或中断、黑客袭击或任何其它类似事件。</w:t>
      </w:r>
    </w:p>
    <w:p w14:paraId="4ECC65ED">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2、遭受不可抗力事件的一方可暂行中止履行本协议项下的义务直至不可抗力事件的影响消除为止，并且无需为此而承担违约责任；但应尽最大努力克服该事件，减轻其负面影响。</w:t>
      </w:r>
    </w:p>
    <w:p w14:paraId="060B7A16">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3、不可抗力事件或其影响持续超过20日，且</w:t>
      </w:r>
      <w:r>
        <w:rPr>
          <w:rFonts w:hint="eastAsia" w:ascii="仿宋" w:hAnsi="仿宋" w:eastAsia="仿宋"/>
          <w:color w:val="auto"/>
          <w:sz w:val="28"/>
          <w:szCs w:val="28"/>
          <w:lang w:val="en-US" w:eastAsia="zh-CN"/>
        </w:rPr>
        <w:t>甲乙双</w:t>
      </w:r>
      <w:r>
        <w:rPr>
          <w:rFonts w:hint="eastAsia" w:ascii="仿宋" w:hAnsi="仿宋" w:eastAsia="仿宋"/>
          <w:color w:val="auto"/>
          <w:sz w:val="28"/>
          <w:szCs w:val="28"/>
        </w:rPr>
        <w:t>方无法达成一项合理的解决方案，则任何一方有权以书面通知的方式单方提前终止本协议。</w:t>
      </w:r>
    </w:p>
    <w:p w14:paraId="2FA3CC6C">
      <w:pPr>
        <w:spacing w:before="143" w:beforeLines="50" w:after="143" w:afterLines="50" w:line="440" w:lineRule="exact"/>
        <w:ind w:firstLine="562" w:firstLineChars="200"/>
        <w:rPr>
          <w:rFonts w:ascii="仿宋" w:hAnsi="仿宋" w:eastAsia="仿宋"/>
          <w:b/>
          <w:color w:val="auto"/>
          <w:sz w:val="28"/>
          <w:szCs w:val="28"/>
        </w:rPr>
      </w:pPr>
      <w:r>
        <w:rPr>
          <w:rFonts w:hint="eastAsia" w:ascii="仿宋" w:hAnsi="仿宋" w:eastAsia="仿宋"/>
          <w:b/>
          <w:color w:val="auto"/>
          <w:sz w:val="28"/>
          <w:szCs w:val="28"/>
        </w:rPr>
        <w:t>六、违约责任</w:t>
      </w:r>
    </w:p>
    <w:p w14:paraId="5FEE0744">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1、本协议经</w:t>
      </w:r>
      <w:r>
        <w:rPr>
          <w:rFonts w:hint="eastAsia" w:ascii="仿宋" w:hAnsi="仿宋" w:eastAsia="仿宋"/>
          <w:color w:val="auto"/>
          <w:sz w:val="28"/>
          <w:szCs w:val="28"/>
          <w:lang w:val="en-US" w:eastAsia="zh-CN"/>
        </w:rPr>
        <w:t>甲乙双</w:t>
      </w:r>
      <w:r>
        <w:rPr>
          <w:rFonts w:hint="eastAsia" w:ascii="仿宋" w:hAnsi="仿宋" w:eastAsia="仿宋"/>
          <w:color w:val="auto"/>
          <w:sz w:val="28"/>
          <w:szCs w:val="28"/>
        </w:rPr>
        <w:t>方签署即具有法律效力，</w:t>
      </w:r>
      <w:r>
        <w:rPr>
          <w:rFonts w:hint="eastAsia" w:ascii="仿宋" w:hAnsi="仿宋" w:eastAsia="仿宋"/>
          <w:color w:val="auto"/>
          <w:sz w:val="28"/>
          <w:szCs w:val="28"/>
          <w:lang w:val="en-US" w:eastAsia="zh-CN"/>
        </w:rPr>
        <w:t>甲乙双</w:t>
      </w:r>
      <w:r>
        <w:rPr>
          <w:rFonts w:hint="eastAsia" w:ascii="仿宋" w:hAnsi="仿宋" w:eastAsia="仿宋"/>
          <w:color w:val="auto"/>
          <w:sz w:val="28"/>
          <w:szCs w:val="28"/>
        </w:rPr>
        <w:t>方应当按照本协议的约定切实履行。任何一方未履行本协议项下的任何一项条款均被视为违约。违约方应承担因自己的违约行为而给对方造成的全部经济损失（包括但不限于律师费、担保保险费）。</w:t>
      </w:r>
    </w:p>
    <w:p w14:paraId="22A808BB">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w:t>
      </w:r>
      <w:r>
        <w:rPr>
          <w:rFonts w:hint="eastAsia" w:ascii="仿宋" w:hAnsi="仿宋" w:eastAsia="仿宋"/>
          <w:color w:val="auto"/>
          <w:sz w:val="28"/>
          <w:szCs w:val="28"/>
          <w:lang w:eastAsia="zh-CN"/>
        </w:rPr>
        <w:t>甲方</w:t>
      </w:r>
      <w:r>
        <w:rPr>
          <w:rFonts w:hint="eastAsia" w:ascii="仿宋" w:hAnsi="仿宋" w:eastAsia="仿宋"/>
          <w:color w:val="auto"/>
          <w:sz w:val="28"/>
          <w:szCs w:val="28"/>
        </w:rPr>
        <w:t>应按本协议约定的时间和金额向</w:t>
      </w:r>
      <w:r>
        <w:rPr>
          <w:rFonts w:hint="eastAsia" w:ascii="仿宋" w:hAnsi="仿宋" w:eastAsia="仿宋"/>
          <w:color w:val="auto"/>
          <w:sz w:val="28"/>
          <w:szCs w:val="28"/>
          <w:lang w:eastAsia="zh-CN"/>
        </w:rPr>
        <w:t>乙方</w:t>
      </w:r>
      <w:r>
        <w:rPr>
          <w:rFonts w:hint="eastAsia" w:ascii="仿宋" w:hAnsi="仿宋" w:eastAsia="仿宋"/>
          <w:color w:val="auto"/>
          <w:sz w:val="28"/>
          <w:szCs w:val="28"/>
        </w:rPr>
        <w:t>支付全部款项，若</w:t>
      </w:r>
      <w:r>
        <w:rPr>
          <w:rFonts w:hint="eastAsia" w:ascii="仿宋" w:hAnsi="仿宋" w:eastAsia="仿宋"/>
          <w:color w:val="auto"/>
          <w:sz w:val="28"/>
          <w:szCs w:val="28"/>
          <w:lang w:eastAsia="zh-CN"/>
        </w:rPr>
        <w:t>甲方</w:t>
      </w:r>
      <w:r>
        <w:rPr>
          <w:rFonts w:hint="eastAsia" w:ascii="仿宋" w:hAnsi="仿宋" w:eastAsia="仿宋"/>
          <w:color w:val="auto"/>
          <w:sz w:val="28"/>
          <w:szCs w:val="28"/>
        </w:rPr>
        <w:t>未按约定日期付款，则每逾期一日，</w:t>
      </w:r>
      <w:r>
        <w:rPr>
          <w:rFonts w:hint="eastAsia" w:ascii="仿宋" w:hAnsi="仿宋" w:eastAsia="仿宋"/>
          <w:color w:val="auto"/>
          <w:sz w:val="28"/>
          <w:szCs w:val="28"/>
          <w:lang w:eastAsia="zh-CN"/>
        </w:rPr>
        <w:t>甲方</w:t>
      </w:r>
      <w:r>
        <w:rPr>
          <w:rFonts w:hint="eastAsia" w:ascii="仿宋" w:hAnsi="仿宋" w:eastAsia="仿宋"/>
          <w:color w:val="auto"/>
          <w:sz w:val="28"/>
          <w:szCs w:val="28"/>
        </w:rPr>
        <w:t>应向</w:t>
      </w:r>
      <w:r>
        <w:rPr>
          <w:rFonts w:hint="eastAsia" w:ascii="仿宋" w:hAnsi="仿宋" w:eastAsia="仿宋"/>
          <w:color w:val="auto"/>
          <w:sz w:val="28"/>
          <w:szCs w:val="28"/>
          <w:lang w:eastAsia="zh-CN"/>
        </w:rPr>
        <w:t>乙方</w:t>
      </w:r>
      <w:r>
        <w:rPr>
          <w:rFonts w:hint="eastAsia" w:ascii="仿宋" w:hAnsi="仿宋" w:eastAsia="仿宋"/>
          <w:color w:val="auto"/>
          <w:sz w:val="28"/>
          <w:szCs w:val="28"/>
        </w:rPr>
        <w:t>支付相当于逾期未付款项万分之一的违约金，同时</w:t>
      </w:r>
      <w:r>
        <w:rPr>
          <w:rFonts w:hint="eastAsia" w:ascii="仿宋" w:hAnsi="仿宋" w:eastAsia="仿宋"/>
          <w:color w:val="auto"/>
          <w:sz w:val="28"/>
          <w:szCs w:val="28"/>
          <w:lang w:eastAsia="zh-CN"/>
        </w:rPr>
        <w:t>乙方</w:t>
      </w:r>
      <w:r>
        <w:rPr>
          <w:rFonts w:hint="eastAsia" w:ascii="仿宋" w:hAnsi="仿宋" w:eastAsia="仿宋"/>
          <w:color w:val="auto"/>
          <w:sz w:val="28"/>
          <w:szCs w:val="28"/>
        </w:rPr>
        <w:t>有权中止所有项目执行，因此带来的一切责任由</w:t>
      </w:r>
      <w:r>
        <w:rPr>
          <w:rFonts w:hint="eastAsia" w:ascii="仿宋" w:hAnsi="仿宋" w:eastAsia="仿宋"/>
          <w:color w:val="auto"/>
          <w:sz w:val="28"/>
          <w:szCs w:val="28"/>
          <w:lang w:eastAsia="zh-CN"/>
        </w:rPr>
        <w:t>甲方</w:t>
      </w:r>
      <w:r>
        <w:rPr>
          <w:rFonts w:hint="eastAsia" w:ascii="仿宋" w:hAnsi="仿宋" w:eastAsia="仿宋"/>
          <w:color w:val="auto"/>
          <w:sz w:val="28"/>
          <w:szCs w:val="28"/>
        </w:rPr>
        <w:t>负责。</w:t>
      </w:r>
      <w:r>
        <w:rPr>
          <w:rFonts w:hint="eastAsia" w:ascii="仿宋" w:hAnsi="仿宋" w:eastAsia="仿宋"/>
          <w:color w:val="auto"/>
          <w:sz w:val="28"/>
          <w:szCs w:val="28"/>
          <w:lang w:eastAsia="zh-CN"/>
        </w:rPr>
        <w:t>乙丙三方</w:t>
      </w:r>
      <w:r>
        <w:rPr>
          <w:rFonts w:hint="eastAsia" w:ascii="仿宋" w:hAnsi="仿宋" w:eastAsia="仿宋"/>
          <w:color w:val="auto"/>
          <w:sz w:val="28"/>
          <w:szCs w:val="28"/>
        </w:rPr>
        <w:t>未按本协议约定履行义务的，应向</w:t>
      </w:r>
      <w:r>
        <w:rPr>
          <w:rFonts w:hint="eastAsia" w:ascii="仿宋" w:hAnsi="仿宋" w:eastAsia="仿宋"/>
          <w:color w:val="auto"/>
          <w:sz w:val="28"/>
          <w:szCs w:val="28"/>
          <w:lang w:eastAsia="zh-CN"/>
        </w:rPr>
        <w:t>甲方</w:t>
      </w:r>
      <w:r>
        <w:rPr>
          <w:rFonts w:hint="eastAsia" w:ascii="仿宋" w:hAnsi="仿宋" w:eastAsia="仿宋"/>
          <w:color w:val="auto"/>
          <w:sz w:val="28"/>
          <w:szCs w:val="28"/>
        </w:rPr>
        <w:t>支付本协议总金额的30%作为违约金，且</w:t>
      </w:r>
      <w:r>
        <w:rPr>
          <w:rFonts w:hint="eastAsia" w:ascii="仿宋" w:hAnsi="仿宋" w:eastAsia="仿宋"/>
          <w:color w:val="auto"/>
          <w:sz w:val="28"/>
          <w:szCs w:val="28"/>
          <w:lang w:eastAsia="zh-CN"/>
        </w:rPr>
        <w:t>甲方</w:t>
      </w:r>
      <w:r>
        <w:rPr>
          <w:rFonts w:hint="eastAsia" w:ascii="仿宋" w:hAnsi="仿宋" w:eastAsia="仿宋"/>
          <w:color w:val="auto"/>
          <w:sz w:val="28"/>
          <w:szCs w:val="28"/>
        </w:rPr>
        <w:t>有权要求解除本协议并退还已付款项。</w:t>
      </w:r>
    </w:p>
    <w:p w14:paraId="1549833C">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3、除本协议另有约定外，一方发生违约行为并收到守约方关于违约行为的书面通知</w:t>
      </w:r>
      <w:r>
        <w:rPr>
          <w:rFonts w:hint="eastAsia" w:ascii="仿宋" w:hAnsi="仿宋" w:eastAsia="仿宋"/>
          <w:color w:val="auto"/>
          <w:sz w:val="28"/>
          <w:szCs w:val="28"/>
          <w:lang w:val="en-US" w:eastAsia="zh-CN"/>
        </w:rPr>
        <w:t>后</w:t>
      </w:r>
      <w:r>
        <w:rPr>
          <w:rFonts w:hint="eastAsia" w:ascii="仿宋" w:hAnsi="仿宋" w:eastAsia="仿宋"/>
          <w:color w:val="auto"/>
          <w:sz w:val="28"/>
          <w:szCs w:val="28"/>
        </w:rPr>
        <w:t>七天之内仍未能对违约行为作出更正时，</w:t>
      </w:r>
      <w:r>
        <w:rPr>
          <w:rFonts w:hint="eastAsia" w:ascii="仿宋" w:hAnsi="仿宋" w:eastAsia="仿宋"/>
          <w:color w:val="auto"/>
          <w:sz w:val="28"/>
          <w:szCs w:val="28"/>
          <w:lang w:val="en-US" w:eastAsia="zh-CN"/>
        </w:rPr>
        <w:t>守约方可</w:t>
      </w:r>
      <w:r>
        <w:rPr>
          <w:rFonts w:hint="eastAsia" w:ascii="仿宋" w:hAnsi="仿宋" w:eastAsia="仿宋"/>
          <w:color w:val="auto"/>
          <w:sz w:val="28"/>
          <w:szCs w:val="28"/>
        </w:rPr>
        <w:t>通过书面方式立即终止本协议。</w:t>
      </w:r>
      <w:r>
        <w:rPr>
          <w:rFonts w:hint="eastAsia" w:ascii="仿宋" w:hAnsi="仿宋" w:eastAsia="仿宋"/>
          <w:color w:val="auto"/>
          <w:sz w:val="28"/>
          <w:szCs w:val="28"/>
          <w:lang w:val="en-US" w:eastAsia="zh-CN"/>
        </w:rPr>
        <w:t>甲乙双</w:t>
      </w:r>
      <w:r>
        <w:rPr>
          <w:rFonts w:hint="eastAsia" w:ascii="仿宋" w:hAnsi="仿宋" w:eastAsia="仿宋"/>
          <w:color w:val="auto"/>
          <w:sz w:val="28"/>
          <w:szCs w:val="28"/>
        </w:rPr>
        <w:t>方清算相关事项，违约方向守约方支付本协议总金额的15%作为违约金。</w:t>
      </w:r>
    </w:p>
    <w:p w14:paraId="306E0C95">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w:t>
      </w:r>
      <w:r>
        <w:rPr>
          <w:rFonts w:hint="eastAsia" w:ascii="仿宋" w:hAnsi="仿宋" w:eastAsia="仿宋"/>
          <w:color w:val="auto"/>
          <w:sz w:val="28"/>
          <w:szCs w:val="28"/>
          <w:lang w:eastAsia="zh-CN"/>
        </w:rPr>
        <w:t>乙方</w:t>
      </w:r>
      <w:r>
        <w:rPr>
          <w:rFonts w:hint="eastAsia" w:ascii="仿宋" w:hAnsi="仿宋" w:eastAsia="仿宋"/>
          <w:color w:val="auto"/>
          <w:sz w:val="28"/>
          <w:szCs w:val="28"/>
        </w:rPr>
        <w:t>对由于不可抗拒的因素（如火灾、地震、战争、网络故障等）而造成的服务器的死机，不承担任何责任，待恢复后顺延补齐天数。</w:t>
      </w:r>
    </w:p>
    <w:p w14:paraId="7AF3F36F">
      <w:pPr>
        <w:spacing w:before="143" w:beforeLines="50" w:after="143" w:afterLines="50" w:line="440" w:lineRule="exact"/>
        <w:ind w:firstLine="562" w:firstLineChars="200"/>
        <w:rPr>
          <w:rFonts w:ascii="仿宋" w:hAnsi="仿宋" w:eastAsia="仿宋"/>
          <w:b/>
          <w:color w:val="auto"/>
          <w:sz w:val="28"/>
          <w:szCs w:val="28"/>
        </w:rPr>
      </w:pPr>
      <w:r>
        <w:rPr>
          <w:rFonts w:hint="eastAsia" w:ascii="仿宋" w:hAnsi="仿宋" w:eastAsia="仿宋"/>
          <w:b/>
          <w:color w:val="auto"/>
          <w:sz w:val="28"/>
          <w:szCs w:val="28"/>
        </w:rPr>
        <w:t>七、通知</w:t>
      </w:r>
    </w:p>
    <w:p w14:paraId="09942388">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除本协议另有规定外，一方向另一方发出的通知（包括但不限于本协议项下所有声明、要求、请求或者其他任何意图的传达）均应以中文制作，由授权代表确认后（除非有相反指示，否则本条中列明的各方收件人为各方已指定的授权代表），以专递信函或传真或电子邮件等书面形式及时寄送或传交给相应一方。</w:t>
      </w:r>
    </w:p>
    <w:p w14:paraId="34E8C9E3">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通知于送达被通知人时起生效；如果是以专递信函方式送达，经专递信函服务提供者确认的递交日为生效日；如果是以传真的方式送达的，传真发出之日的下一个工作日为生效日；如果是以电子邮件的方式送达的，经</w:t>
      </w:r>
      <w:r>
        <w:rPr>
          <w:rFonts w:hint="eastAsia" w:ascii="仿宋" w:hAnsi="仿宋" w:eastAsia="仿宋"/>
          <w:color w:val="auto"/>
          <w:sz w:val="28"/>
          <w:szCs w:val="28"/>
          <w:lang w:eastAsia="zh-CN"/>
        </w:rPr>
        <w:t>乙方</w:t>
      </w:r>
      <w:r>
        <w:rPr>
          <w:rFonts w:hint="eastAsia" w:ascii="仿宋" w:hAnsi="仿宋" w:eastAsia="仿宋"/>
          <w:color w:val="auto"/>
          <w:sz w:val="28"/>
          <w:szCs w:val="28"/>
        </w:rPr>
        <w:t>确认的递交日为生效日。所有通知均应发送至本协议中的地址，直到某方书面通知另一方变更地址为止。</w:t>
      </w:r>
    </w:p>
    <w:p w14:paraId="0C060BDA">
      <w:pPr>
        <w:spacing w:before="143" w:beforeLines="50" w:after="143" w:afterLines="50" w:line="440" w:lineRule="exact"/>
        <w:ind w:firstLine="562" w:firstLineChars="200"/>
        <w:rPr>
          <w:rFonts w:ascii="仿宋" w:hAnsi="仿宋" w:eastAsia="仿宋"/>
          <w:b/>
          <w:color w:val="auto"/>
          <w:sz w:val="28"/>
          <w:szCs w:val="28"/>
        </w:rPr>
      </w:pPr>
      <w:r>
        <w:rPr>
          <w:rFonts w:hint="eastAsia" w:ascii="仿宋" w:hAnsi="仿宋" w:eastAsia="仿宋"/>
          <w:b/>
          <w:color w:val="auto"/>
          <w:sz w:val="28"/>
          <w:szCs w:val="28"/>
        </w:rPr>
        <w:t>八、法律适用及争议解决条款</w:t>
      </w:r>
    </w:p>
    <w:p w14:paraId="2610883C">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1、本协议的成立、生效、解释、执行以及因本协议而产生的任何争议的解决均适用中华人民共和国法律。</w:t>
      </w:r>
    </w:p>
    <w:p w14:paraId="22BE2B7B">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2、因履行本协议发生的任何争议，</w:t>
      </w:r>
      <w:r>
        <w:rPr>
          <w:rFonts w:hint="eastAsia" w:ascii="仿宋" w:hAnsi="仿宋" w:eastAsia="仿宋"/>
          <w:color w:val="auto"/>
          <w:sz w:val="28"/>
          <w:szCs w:val="28"/>
          <w:lang w:val="en-US" w:eastAsia="zh-CN"/>
        </w:rPr>
        <w:t>甲乙双</w:t>
      </w:r>
      <w:r>
        <w:rPr>
          <w:rFonts w:hint="eastAsia" w:ascii="仿宋" w:hAnsi="仿宋" w:eastAsia="仿宋"/>
          <w:color w:val="auto"/>
          <w:sz w:val="28"/>
          <w:szCs w:val="28"/>
        </w:rPr>
        <w:t>方应友好协商解决，经协商不能解决争议的，则向</w:t>
      </w:r>
      <w:r>
        <w:rPr>
          <w:rFonts w:hint="eastAsia" w:ascii="仿宋" w:hAnsi="仿宋" w:eastAsia="仿宋"/>
          <w:color w:val="auto"/>
          <w:sz w:val="28"/>
          <w:szCs w:val="28"/>
          <w:lang w:val="en-US" w:eastAsia="zh-CN"/>
        </w:rPr>
        <w:t>甲方所在地</w:t>
      </w:r>
      <w:r>
        <w:rPr>
          <w:rFonts w:hint="eastAsia" w:ascii="仿宋" w:hAnsi="仿宋" w:eastAsia="仿宋"/>
          <w:color w:val="auto"/>
          <w:sz w:val="28"/>
          <w:szCs w:val="28"/>
        </w:rPr>
        <w:t>的法院起诉。本合同项下，</w:t>
      </w:r>
      <w:r>
        <w:rPr>
          <w:rFonts w:hint="eastAsia" w:ascii="仿宋" w:hAnsi="仿宋" w:eastAsia="仿宋"/>
          <w:color w:val="auto"/>
          <w:sz w:val="28"/>
          <w:szCs w:val="28"/>
          <w:lang w:eastAsia="zh-CN"/>
        </w:rPr>
        <w:t>甲方</w:t>
      </w:r>
      <w:r>
        <w:rPr>
          <w:rFonts w:hint="eastAsia" w:ascii="仿宋" w:hAnsi="仿宋" w:eastAsia="仿宋"/>
          <w:color w:val="auto"/>
          <w:sz w:val="28"/>
          <w:szCs w:val="28"/>
        </w:rPr>
        <w:t>工商注册地作为合同履行地。</w:t>
      </w:r>
    </w:p>
    <w:p w14:paraId="52E8476E">
      <w:pPr>
        <w:spacing w:before="143" w:beforeLines="50" w:after="143" w:afterLines="50" w:line="440" w:lineRule="exact"/>
        <w:ind w:firstLine="562" w:firstLineChars="200"/>
        <w:rPr>
          <w:rFonts w:ascii="仿宋" w:hAnsi="仿宋" w:eastAsia="仿宋"/>
          <w:b/>
          <w:color w:val="auto"/>
          <w:sz w:val="28"/>
          <w:szCs w:val="28"/>
        </w:rPr>
      </w:pPr>
      <w:r>
        <w:rPr>
          <w:rFonts w:hint="eastAsia" w:ascii="仿宋" w:hAnsi="仿宋" w:eastAsia="仿宋"/>
          <w:b/>
          <w:color w:val="auto"/>
          <w:sz w:val="28"/>
          <w:szCs w:val="28"/>
        </w:rPr>
        <w:t>九、 生效条款及其它</w:t>
      </w:r>
    </w:p>
    <w:p w14:paraId="3E6C17AA">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1、本协议自</w:t>
      </w:r>
      <w:r>
        <w:rPr>
          <w:rFonts w:hint="eastAsia" w:ascii="仿宋" w:hAnsi="仿宋" w:eastAsia="仿宋"/>
          <w:color w:val="auto"/>
          <w:sz w:val="28"/>
          <w:szCs w:val="28"/>
          <w:lang w:val="en-US" w:eastAsia="zh-CN"/>
        </w:rPr>
        <w:t>甲乙双</w:t>
      </w:r>
      <w:r>
        <w:rPr>
          <w:rFonts w:hint="eastAsia" w:ascii="仿宋" w:hAnsi="仿宋" w:eastAsia="仿宋"/>
          <w:color w:val="auto"/>
          <w:sz w:val="28"/>
          <w:szCs w:val="28"/>
        </w:rPr>
        <w:t>方法定代表人或授权代表签字且加签盖印章之日起生效，传真件具有同等法律效力。</w:t>
      </w:r>
    </w:p>
    <w:p w14:paraId="129BA8D3">
      <w:pPr>
        <w:spacing w:before="143" w:beforeLines="50" w:after="143" w:afterLines="50"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2、本合同未尽事宜，可由</w:t>
      </w:r>
      <w:r>
        <w:rPr>
          <w:rFonts w:hint="eastAsia" w:ascii="仿宋" w:hAnsi="仿宋" w:eastAsia="仿宋"/>
          <w:color w:val="auto"/>
          <w:sz w:val="28"/>
          <w:szCs w:val="28"/>
          <w:lang w:val="en-US" w:eastAsia="zh-CN"/>
        </w:rPr>
        <w:t>甲乙双</w:t>
      </w:r>
      <w:r>
        <w:rPr>
          <w:rFonts w:hint="eastAsia" w:ascii="仿宋" w:hAnsi="仿宋" w:eastAsia="仿宋"/>
          <w:color w:val="auto"/>
          <w:sz w:val="28"/>
          <w:szCs w:val="28"/>
        </w:rPr>
        <w:t>方另行协商确定，通过书面协议方式对本协议作出修改和补充。经过</w:t>
      </w:r>
      <w:r>
        <w:rPr>
          <w:rFonts w:hint="eastAsia" w:ascii="仿宋" w:hAnsi="仿宋" w:eastAsia="仿宋"/>
          <w:color w:val="auto"/>
          <w:sz w:val="28"/>
          <w:szCs w:val="28"/>
          <w:lang w:val="en-US" w:eastAsia="zh-CN"/>
        </w:rPr>
        <w:t>甲乙双</w:t>
      </w:r>
      <w:r>
        <w:rPr>
          <w:rFonts w:hint="eastAsia" w:ascii="仿宋" w:hAnsi="仿宋" w:eastAsia="仿宋"/>
          <w:color w:val="auto"/>
          <w:sz w:val="28"/>
          <w:szCs w:val="28"/>
        </w:rPr>
        <w:t>方方签署的补充协议是本协议的组成部分，具有与本协议同等的法律效力。</w:t>
      </w:r>
    </w:p>
    <w:p w14:paraId="526E7B53">
      <w:pPr>
        <w:spacing w:before="143" w:beforeLines="50" w:after="143" w:afterLines="50" w:line="440" w:lineRule="exact"/>
        <w:ind w:firstLine="560" w:firstLineChars="200"/>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、本协议（含附件）一式</w:t>
      </w:r>
      <w:r>
        <w:rPr>
          <w:rFonts w:ascii="仿宋" w:hAnsi="仿宋" w:eastAsia="仿宋"/>
          <w:color w:val="auto"/>
          <w:sz w:val="28"/>
          <w:szCs w:val="28"/>
        </w:rPr>
        <w:t>肆</w:t>
      </w:r>
      <w:r>
        <w:rPr>
          <w:rFonts w:hint="eastAsia" w:ascii="仿宋" w:hAnsi="仿宋" w:eastAsia="仿宋"/>
          <w:color w:val="auto"/>
          <w:sz w:val="28"/>
          <w:szCs w:val="28"/>
        </w:rPr>
        <w:t>份，</w:t>
      </w:r>
      <w:r>
        <w:rPr>
          <w:rFonts w:hint="eastAsia" w:ascii="仿宋" w:hAnsi="仿宋" w:eastAsia="仿宋"/>
          <w:color w:val="auto"/>
          <w:sz w:val="28"/>
          <w:szCs w:val="28"/>
          <w:lang w:eastAsia="zh-CN"/>
        </w:rPr>
        <w:t>甲</w:t>
      </w:r>
      <w:r>
        <w:rPr>
          <w:rFonts w:hint="eastAsia" w:ascii="仿宋" w:hAnsi="仿宋" w:eastAsia="仿宋"/>
          <w:color w:val="auto"/>
          <w:sz w:val="28"/>
          <w:szCs w:val="28"/>
          <w:lang w:val="en-US" w:eastAsia="zh-CN"/>
        </w:rPr>
        <w:t>乙双</w:t>
      </w:r>
      <w:r>
        <w:rPr>
          <w:rFonts w:hint="eastAsia" w:ascii="仿宋" w:hAnsi="仿宋" w:eastAsia="仿宋"/>
          <w:color w:val="auto"/>
          <w:sz w:val="28"/>
          <w:szCs w:val="28"/>
        </w:rPr>
        <w:t>方</w:t>
      </w:r>
      <w:r>
        <w:rPr>
          <w:rFonts w:hint="eastAsia" w:ascii="仿宋" w:hAnsi="仿宋" w:eastAsia="仿宋"/>
          <w:color w:val="auto"/>
          <w:sz w:val="28"/>
          <w:szCs w:val="28"/>
          <w:lang w:eastAsia="zh-CN"/>
        </w:rPr>
        <w:t>方</w:t>
      </w:r>
      <w:r>
        <w:rPr>
          <w:rFonts w:hint="eastAsia" w:ascii="仿宋" w:hAnsi="仿宋" w:eastAsia="仿宋"/>
          <w:color w:val="auto"/>
          <w:sz w:val="28"/>
          <w:szCs w:val="28"/>
          <w:lang w:val="en-US" w:eastAsia="zh-CN"/>
        </w:rPr>
        <w:t>各</w:t>
      </w:r>
      <w:r>
        <w:rPr>
          <w:rFonts w:hint="eastAsia" w:ascii="仿宋" w:hAnsi="仿宋" w:eastAsia="仿宋"/>
          <w:color w:val="auto"/>
          <w:sz w:val="28"/>
          <w:szCs w:val="28"/>
        </w:rPr>
        <w:t>执</w:t>
      </w:r>
      <w:r>
        <w:rPr>
          <w:rFonts w:hint="eastAsia" w:ascii="仿宋" w:hAnsi="仿宋" w:eastAsia="仿宋"/>
          <w:color w:val="auto"/>
          <w:sz w:val="28"/>
          <w:szCs w:val="28"/>
          <w:lang w:val="en-US" w:eastAsia="zh-CN"/>
        </w:rPr>
        <w:t>壹</w:t>
      </w:r>
      <w:r>
        <w:rPr>
          <w:rFonts w:hint="eastAsia" w:ascii="仿宋" w:hAnsi="仿宋" w:eastAsia="仿宋"/>
          <w:color w:val="auto"/>
          <w:sz w:val="28"/>
          <w:szCs w:val="28"/>
        </w:rPr>
        <w:t>份，具有同等法律效力。</w:t>
      </w:r>
    </w:p>
    <w:p w14:paraId="1F8DBE4F">
      <w:pPr>
        <w:rPr>
          <w:rFonts w:hint="eastAsia" w:ascii="仿宋" w:hAnsi="仿宋" w:eastAsia="仿宋"/>
          <w:color w:val="auto"/>
          <w:sz w:val="28"/>
          <w:szCs w:val="28"/>
          <w:lang w:eastAsia="zh-CN"/>
        </w:rPr>
      </w:pPr>
    </w:p>
    <w:tbl>
      <w:tblPr>
        <w:tblStyle w:val="7"/>
        <w:tblpPr w:leftFromText="180" w:rightFromText="180" w:vertAnchor="text" w:horzAnchor="page" w:tblpX="1079" w:tblpY="577"/>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70"/>
        <w:gridCol w:w="4872"/>
      </w:tblGrid>
      <w:tr w14:paraId="73906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8" w:hRule="atLeast"/>
        </w:trPr>
        <w:tc>
          <w:tcPr>
            <w:tcW w:w="2499" w:type="pct"/>
            <w:vAlign w:val="center"/>
          </w:tcPr>
          <w:p w14:paraId="4765D2B5">
            <w:pPr>
              <w:spacing w:before="143" w:beforeLines="50" w:after="143" w:afterLines="50"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lang w:eastAsia="zh-CN"/>
              </w:rPr>
              <w:t>甲方</w:t>
            </w:r>
            <w:r>
              <w:rPr>
                <w:rFonts w:hint="eastAsia" w:ascii="仿宋" w:hAnsi="仿宋" w:eastAsia="仿宋"/>
                <w:b/>
                <w:bCs/>
                <w:color w:val="auto"/>
                <w:sz w:val="28"/>
                <w:szCs w:val="28"/>
              </w:rPr>
              <w:t xml:space="preserve">（公章）： </w:t>
            </w:r>
          </w:p>
          <w:p w14:paraId="1818BFC3">
            <w:pPr>
              <w:spacing w:before="143" w:beforeLines="50" w:after="143" w:afterLines="50" w:line="440" w:lineRule="exact"/>
              <w:ind w:firstLine="562" w:firstLineChars="200"/>
              <w:rPr>
                <w:rFonts w:ascii="仿宋" w:hAnsi="仿宋" w:eastAsia="仿宋"/>
                <w:b/>
                <w:bCs/>
                <w:color w:val="auto"/>
                <w:sz w:val="28"/>
                <w:szCs w:val="28"/>
              </w:rPr>
            </w:pPr>
          </w:p>
        </w:tc>
        <w:tc>
          <w:tcPr>
            <w:tcW w:w="2500" w:type="pct"/>
            <w:vAlign w:val="center"/>
          </w:tcPr>
          <w:p w14:paraId="70E46214">
            <w:pPr>
              <w:spacing w:before="143" w:beforeLines="50" w:after="143" w:afterLines="50" w:line="44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lang w:val="en-US" w:eastAsia="zh-CN"/>
              </w:rPr>
              <w:t>乙</w:t>
            </w:r>
            <w:r>
              <w:rPr>
                <w:rFonts w:hint="eastAsia" w:ascii="仿宋" w:hAnsi="仿宋" w:eastAsia="仿宋"/>
                <w:b/>
                <w:bCs/>
                <w:color w:val="auto"/>
                <w:sz w:val="28"/>
                <w:szCs w:val="28"/>
                <w:lang w:eastAsia="zh-CN"/>
              </w:rPr>
              <w:t>方</w:t>
            </w:r>
            <w:r>
              <w:rPr>
                <w:rFonts w:hint="eastAsia" w:ascii="仿宋" w:hAnsi="仿宋" w:eastAsia="仿宋"/>
                <w:b/>
                <w:bCs/>
                <w:color w:val="auto"/>
                <w:sz w:val="28"/>
                <w:szCs w:val="28"/>
              </w:rPr>
              <w:t xml:space="preserve">（公章）： </w:t>
            </w:r>
          </w:p>
          <w:p w14:paraId="5486EC4D">
            <w:pPr>
              <w:spacing w:before="143" w:beforeLines="50" w:after="143" w:afterLines="50" w:line="440" w:lineRule="exact"/>
              <w:ind w:firstLine="562" w:firstLineChars="200"/>
              <w:rPr>
                <w:rFonts w:ascii="仿宋" w:hAnsi="仿宋" w:eastAsia="仿宋"/>
                <w:b/>
                <w:bCs/>
                <w:color w:val="auto"/>
                <w:sz w:val="28"/>
                <w:szCs w:val="28"/>
              </w:rPr>
            </w:pPr>
          </w:p>
        </w:tc>
      </w:tr>
      <w:tr w14:paraId="78C39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499" w:type="pct"/>
            <w:vAlign w:val="center"/>
          </w:tcPr>
          <w:p w14:paraId="6A1614BC">
            <w:pPr>
              <w:spacing w:before="143" w:beforeLines="50" w:after="143" w:afterLines="50" w:line="440" w:lineRule="exact"/>
              <w:rPr>
                <w:rFonts w:ascii="仿宋" w:hAnsi="仿宋" w:eastAsia="仿宋"/>
                <w:color w:val="auto"/>
                <w:sz w:val="28"/>
                <w:szCs w:val="28"/>
              </w:rPr>
            </w:pPr>
            <w:r>
              <w:rPr>
                <w:rFonts w:hint="eastAsia" w:ascii="仿宋" w:hAnsi="仿宋" w:eastAsia="仿宋"/>
                <w:color w:val="auto"/>
                <w:sz w:val="28"/>
                <w:szCs w:val="28"/>
              </w:rPr>
              <w:t>法定代表人(或委托代理人)签</w:t>
            </w:r>
            <w:r>
              <w:rPr>
                <w:rFonts w:hint="eastAsia" w:ascii="仿宋" w:hAnsi="仿宋" w:eastAsia="仿宋"/>
                <w:color w:val="auto"/>
                <w:sz w:val="28"/>
                <w:szCs w:val="28"/>
                <w:lang w:val="en-US" w:eastAsia="zh-CN"/>
              </w:rPr>
              <w:t>名</w:t>
            </w:r>
            <w:r>
              <w:rPr>
                <w:rFonts w:hint="eastAsia" w:ascii="仿宋" w:hAnsi="仿宋" w:eastAsia="仿宋"/>
                <w:color w:val="auto"/>
                <w:sz w:val="28"/>
                <w:szCs w:val="28"/>
              </w:rPr>
              <w:t>：</w:t>
            </w:r>
          </w:p>
          <w:p w14:paraId="62D9A210">
            <w:pPr>
              <w:spacing w:before="143" w:beforeLines="50" w:after="143" w:afterLines="50" w:line="440" w:lineRule="exact"/>
              <w:ind w:firstLine="560" w:firstLineChars="200"/>
              <w:rPr>
                <w:rFonts w:ascii="仿宋" w:hAnsi="仿宋" w:eastAsia="仿宋"/>
                <w:color w:val="auto"/>
                <w:sz w:val="28"/>
                <w:szCs w:val="28"/>
              </w:rPr>
            </w:pPr>
          </w:p>
          <w:p w14:paraId="319549B8">
            <w:pPr>
              <w:spacing w:before="143" w:beforeLines="50" w:after="143" w:afterLines="50" w:line="440" w:lineRule="exact"/>
              <w:ind w:firstLine="560" w:firstLineChars="200"/>
              <w:rPr>
                <w:rFonts w:ascii="仿宋" w:hAnsi="仿宋" w:eastAsia="仿宋"/>
                <w:color w:val="auto"/>
                <w:sz w:val="28"/>
                <w:szCs w:val="28"/>
              </w:rPr>
            </w:pPr>
          </w:p>
        </w:tc>
        <w:tc>
          <w:tcPr>
            <w:tcW w:w="2500" w:type="pct"/>
            <w:vAlign w:val="center"/>
          </w:tcPr>
          <w:p w14:paraId="21DF0BF0">
            <w:pPr>
              <w:spacing w:before="143" w:beforeLines="50" w:after="143" w:afterLines="50" w:line="440" w:lineRule="exact"/>
              <w:rPr>
                <w:rFonts w:ascii="仿宋" w:hAnsi="仿宋" w:eastAsia="仿宋"/>
                <w:color w:val="auto"/>
                <w:sz w:val="28"/>
                <w:szCs w:val="28"/>
              </w:rPr>
            </w:pPr>
            <w:r>
              <w:rPr>
                <w:rFonts w:hint="eastAsia" w:ascii="仿宋" w:hAnsi="仿宋" w:eastAsia="仿宋"/>
                <w:color w:val="auto"/>
                <w:sz w:val="28"/>
                <w:szCs w:val="28"/>
              </w:rPr>
              <w:t>法定代表人(或委托代理人)签</w:t>
            </w:r>
            <w:r>
              <w:rPr>
                <w:rFonts w:hint="eastAsia" w:ascii="仿宋" w:hAnsi="仿宋" w:eastAsia="仿宋"/>
                <w:color w:val="auto"/>
                <w:sz w:val="28"/>
                <w:szCs w:val="28"/>
                <w:lang w:val="en-US" w:eastAsia="zh-CN"/>
              </w:rPr>
              <w:t>名</w:t>
            </w:r>
            <w:r>
              <w:rPr>
                <w:rFonts w:hint="eastAsia" w:ascii="仿宋" w:hAnsi="仿宋" w:eastAsia="仿宋"/>
                <w:color w:val="auto"/>
                <w:sz w:val="28"/>
                <w:szCs w:val="28"/>
              </w:rPr>
              <w:t>：</w:t>
            </w:r>
          </w:p>
          <w:p w14:paraId="191DF463">
            <w:pPr>
              <w:spacing w:before="143" w:beforeLines="50" w:after="143" w:afterLines="50" w:line="440" w:lineRule="exact"/>
              <w:ind w:firstLine="560" w:firstLineChars="200"/>
              <w:rPr>
                <w:rFonts w:ascii="仿宋" w:hAnsi="仿宋" w:eastAsia="仿宋"/>
                <w:color w:val="auto"/>
                <w:sz w:val="28"/>
                <w:szCs w:val="28"/>
              </w:rPr>
            </w:pPr>
          </w:p>
          <w:p w14:paraId="468CCC6F">
            <w:pPr>
              <w:spacing w:before="143" w:beforeLines="50" w:after="143" w:afterLines="50" w:line="440" w:lineRule="exact"/>
              <w:ind w:firstLine="560" w:firstLineChars="200"/>
              <w:rPr>
                <w:rFonts w:ascii="仿宋" w:hAnsi="仿宋" w:eastAsia="仿宋"/>
                <w:color w:val="auto"/>
                <w:sz w:val="28"/>
                <w:szCs w:val="28"/>
              </w:rPr>
            </w:pPr>
          </w:p>
        </w:tc>
      </w:tr>
      <w:tr w14:paraId="4B903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2499" w:type="pct"/>
            <w:vAlign w:val="center"/>
          </w:tcPr>
          <w:p w14:paraId="227A173D">
            <w:pPr>
              <w:spacing w:before="143" w:beforeLines="50" w:after="143" w:afterLines="50" w:line="440" w:lineRule="exact"/>
              <w:rPr>
                <w:rFonts w:ascii="仿宋" w:hAnsi="仿宋" w:eastAsia="仿宋"/>
                <w:color w:val="auto"/>
                <w:sz w:val="28"/>
                <w:szCs w:val="28"/>
              </w:rPr>
            </w:pPr>
            <w:r>
              <w:rPr>
                <w:rFonts w:hint="eastAsia" w:ascii="仿宋" w:hAnsi="仿宋" w:eastAsia="仿宋"/>
                <w:color w:val="auto"/>
                <w:sz w:val="28"/>
                <w:szCs w:val="28"/>
              </w:rPr>
              <w:t>签字日期：</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w:t>
            </w:r>
          </w:p>
        </w:tc>
        <w:tc>
          <w:tcPr>
            <w:tcW w:w="2500" w:type="pct"/>
            <w:vAlign w:val="center"/>
          </w:tcPr>
          <w:p w14:paraId="6B27F4CA">
            <w:pPr>
              <w:spacing w:before="143" w:beforeLines="50" w:after="143" w:afterLines="50" w:line="440" w:lineRule="exact"/>
              <w:rPr>
                <w:rFonts w:ascii="仿宋" w:hAnsi="仿宋" w:eastAsia="仿宋"/>
                <w:color w:val="auto"/>
                <w:sz w:val="28"/>
                <w:szCs w:val="28"/>
              </w:rPr>
            </w:pPr>
            <w:r>
              <w:rPr>
                <w:rFonts w:hint="eastAsia" w:ascii="仿宋" w:hAnsi="仿宋" w:eastAsia="仿宋"/>
                <w:color w:val="auto"/>
                <w:sz w:val="28"/>
                <w:szCs w:val="28"/>
              </w:rPr>
              <w:t>签字日期：</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w:t>
            </w:r>
          </w:p>
        </w:tc>
      </w:tr>
    </w:tbl>
    <w:p w14:paraId="5CE123FF">
      <w:pPr>
        <w:rPr>
          <w:rFonts w:ascii="方正仿宋_GBK" w:eastAsia="方正仿宋_GBK"/>
          <w:color w:val="auto"/>
          <w:sz w:val="28"/>
          <w:szCs w:val="28"/>
        </w:rPr>
      </w:pPr>
    </w:p>
    <w:p w14:paraId="0FDECB33">
      <w:pPr>
        <w:snapToGrid w:val="0"/>
        <w:spacing w:line="360" w:lineRule="auto"/>
        <w:ind w:firstLine="560" w:firstLineChars="200"/>
        <w:rPr>
          <w:rStyle w:val="22"/>
          <w:rFonts w:hAnsi="宋体"/>
          <w:color w:val="auto"/>
          <w:sz w:val="28"/>
          <w:szCs w:val="28"/>
        </w:rPr>
      </w:pPr>
    </w:p>
    <w:p w14:paraId="07257548">
      <w:pPr>
        <w:snapToGrid w:val="0"/>
        <w:spacing w:before="0" w:beforeAutospacing="0" w:after="0" w:afterAutospacing="0" w:line="240" w:lineRule="auto"/>
        <w:jc w:val="center"/>
        <w:textAlignment w:val="baseline"/>
        <w:rPr>
          <w:rStyle w:val="22"/>
          <w:rFonts w:ascii="宋体" w:hAnsi="宋体" w:cs="Times New Roman"/>
          <w:b/>
          <w:bCs/>
          <w:i w:val="0"/>
          <w:caps w:val="0"/>
          <w:color w:val="000000"/>
          <w:spacing w:val="0"/>
          <w:w w:val="100"/>
          <w:kern w:val="2"/>
          <w:sz w:val="30"/>
          <w:szCs w:val="30"/>
          <w:lang w:val="en-US" w:eastAsia="zh-CN" w:bidi="ar-SA"/>
        </w:rPr>
      </w:pPr>
    </w:p>
    <w:p w14:paraId="1024C532">
      <w:pPr>
        <w:snapToGrid w:val="0"/>
        <w:spacing w:before="0" w:beforeAutospacing="0" w:after="0" w:afterAutospacing="0" w:line="240" w:lineRule="auto"/>
        <w:jc w:val="center"/>
        <w:textAlignment w:val="baseline"/>
        <w:rPr>
          <w:rStyle w:val="22"/>
          <w:rFonts w:ascii="宋体" w:hAnsi="宋体" w:cs="Times New Roman"/>
          <w:b/>
          <w:bCs/>
          <w:i w:val="0"/>
          <w:caps w:val="0"/>
          <w:color w:val="000000"/>
          <w:spacing w:val="0"/>
          <w:w w:val="100"/>
          <w:kern w:val="2"/>
          <w:sz w:val="30"/>
          <w:szCs w:val="30"/>
          <w:lang w:val="en-US" w:eastAsia="zh-CN" w:bidi="ar-SA"/>
        </w:rPr>
      </w:pPr>
    </w:p>
    <w:p w14:paraId="22033D2B">
      <w:pPr>
        <w:snapToGrid w:val="0"/>
        <w:spacing w:before="0" w:beforeAutospacing="0" w:after="0" w:afterAutospacing="0" w:line="240" w:lineRule="auto"/>
        <w:jc w:val="center"/>
        <w:textAlignment w:val="baseline"/>
        <w:rPr>
          <w:rStyle w:val="22"/>
          <w:rFonts w:ascii="宋体" w:hAnsi="宋体" w:cs="Times New Roman"/>
          <w:b/>
          <w:bCs/>
          <w:i w:val="0"/>
          <w:caps w:val="0"/>
          <w:color w:val="000000"/>
          <w:spacing w:val="0"/>
          <w:w w:val="100"/>
          <w:kern w:val="2"/>
          <w:sz w:val="30"/>
          <w:szCs w:val="30"/>
          <w:lang w:val="en-US" w:eastAsia="zh-CN" w:bidi="ar-SA"/>
        </w:rPr>
      </w:pPr>
    </w:p>
    <w:p w14:paraId="5CEF7478">
      <w:pPr>
        <w:snapToGrid w:val="0"/>
        <w:spacing w:before="0" w:beforeAutospacing="0" w:after="0" w:afterAutospacing="0" w:line="240" w:lineRule="auto"/>
        <w:jc w:val="center"/>
        <w:textAlignment w:val="baseline"/>
        <w:rPr>
          <w:rStyle w:val="22"/>
          <w:rFonts w:ascii="宋体" w:hAnsi="宋体" w:cs="Times New Roman"/>
          <w:b/>
          <w:bCs/>
          <w:i w:val="0"/>
          <w:caps w:val="0"/>
          <w:color w:val="000000"/>
          <w:spacing w:val="0"/>
          <w:w w:val="100"/>
          <w:kern w:val="2"/>
          <w:sz w:val="30"/>
          <w:szCs w:val="30"/>
          <w:lang w:val="en-US" w:eastAsia="zh-CN" w:bidi="ar-SA"/>
        </w:rPr>
      </w:pPr>
      <w:r>
        <w:rPr>
          <w:b w:val="0"/>
          <w:i w:val="0"/>
          <w:caps w:val="0"/>
          <w:spacing w:val="0"/>
          <w:w w:val="100"/>
          <w:sz w:val="20"/>
        </w:rPr>
        <w:br w:type="page"/>
      </w:r>
    </w:p>
    <w:p w14:paraId="6DB5029E">
      <w:pPr>
        <w:snapToGrid w:val="0"/>
        <w:spacing w:before="0" w:beforeAutospacing="0" w:after="0" w:afterAutospacing="0" w:line="240" w:lineRule="auto"/>
        <w:jc w:val="center"/>
        <w:textAlignment w:val="baseline"/>
        <w:rPr>
          <w:rStyle w:val="22"/>
          <w:rFonts w:ascii="Times New Roman" w:hAnsi="Times New Roman" w:eastAsia="宋体"/>
          <w:b w:val="0"/>
          <w:i w:val="0"/>
          <w:caps w:val="0"/>
          <w:color w:val="000000"/>
          <w:spacing w:val="0"/>
          <w:w w:val="100"/>
          <w:kern w:val="2"/>
          <w:sz w:val="21"/>
          <w:szCs w:val="24"/>
          <w:lang w:val="en-US" w:eastAsia="zh-CN" w:bidi="ar-SA"/>
        </w:rPr>
      </w:pPr>
      <w:r>
        <w:rPr>
          <w:rStyle w:val="22"/>
          <w:rFonts w:ascii="宋体" w:hAnsi="宋体" w:cs="Times New Roman"/>
          <w:b/>
          <w:bCs/>
          <w:i w:val="0"/>
          <w:caps w:val="0"/>
          <w:color w:val="000000"/>
          <w:spacing w:val="0"/>
          <w:w w:val="100"/>
          <w:kern w:val="2"/>
          <w:sz w:val="30"/>
          <w:szCs w:val="30"/>
          <w:lang w:val="en-US" w:eastAsia="zh-CN" w:bidi="ar-SA"/>
        </w:rPr>
        <w:t>第六章 磋商响应文件基本格式</w:t>
      </w:r>
    </w:p>
    <w:p w14:paraId="6DE166EE">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1"/>
          <w:lang w:val="en-US" w:eastAsia="zh-CN" w:bidi="ar-SA"/>
        </w:rPr>
      </w:pPr>
    </w:p>
    <w:p w14:paraId="26377D74">
      <w:pPr>
        <w:snapToGrid w:val="0"/>
        <w:spacing w:before="0" w:beforeAutospacing="0" w:after="0" w:afterAutospacing="0" w:line="240" w:lineRule="auto"/>
        <w:jc w:val="center"/>
        <w:textAlignment w:val="baseline"/>
        <w:rPr>
          <w:rStyle w:val="22"/>
          <w:rFonts w:ascii="宋体" w:hAnsi="宋体" w:cs="Times New Roman"/>
          <w:b/>
          <w:bCs/>
          <w:i w:val="0"/>
          <w:caps w:val="0"/>
          <w:color w:val="000000"/>
          <w:spacing w:val="0"/>
          <w:w w:val="100"/>
          <w:kern w:val="2"/>
          <w:sz w:val="30"/>
          <w:szCs w:val="30"/>
          <w:lang w:val="en-US" w:eastAsia="zh-CN" w:bidi="ar-SA"/>
        </w:rPr>
      </w:pPr>
    </w:p>
    <w:p w14:paraId="1C6B3C7C">
      <w:pPr>
        <w:snapToGrid w:val="0"/>
        <w:spacing w:before="0" w:beforeAutospacing="0" w:after="0" w:afterAutospacing="0" w:line="240" w:lineRule="auto"/>
        <w:jc w:val="center"/>
        <w:textAlignment w:val="baseline"/>
        <w:rPr>
          <w:rStyle w:val="22"/>
          <w:rFonts w:ascii="宋体" w:hAnsi="宋体" w:cs="Times New Roman"/>
          <w:b/>
          <w:bCs/>
          <w:i w:val="0"/>
          <w:caps w:val="0"/>
          <w:color w:val="000000"/>
          <w:spacing w:val="0"/>
          <w:w w:val="100"/>
          <w:kern w:val="2"/>
          <w:sz w:val="30"/>
          <w:szCs w:val="30"/>
          <w:lang w:val="en-US" w:eastAsia="zh-CN" w:bidi="ar-SA"/>
        </w:rPr>
      </w:pPr>
      <w:r>
        <w:rPr>
          <w:rStyle w:val="22"/>
          <w:rFonts w:ascii="宋体" w:hAnsi="宋体" w:cs="Times New Roman"/>
          <w:b/>
          <w:bCs/>
          <w:i w:val="0"/>
          <w:caps w:val="0"/>
          <w:color w:val="000000"/>
          <w:spacing w:val="0"/>
          <w:w w:val="100"/>
          <w:kern w:val="2"/>
          <w:sz w:val="30"/>
          <w:szCs w:val="30"/>
          <w:lang w:val="en-US" w:eastAsia="zh-CN" w:bidi="ar-SA"/>
        </w:rPr>
        <w:t>竞 争 性 磋 商 响 应 文 件</w:t>
      </w:r>
    </w:p>
    <w:p w14:paraId="7D3621D4">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1"/>
          <w:lang w:val="en-US" w:eastAsia="zh-CN" w:bidi="ar-SA"/>
        </w:rPr>
      </w:pPr>
    </w:p>
    <w:p w14:paraId="159DA3AB">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1"/>
          <w:lang w:val="en-US" w:eastAsia="zh-CN" w:bidi="ar-SA"/>
        </w:rPr>
      </w:pPr>
    </w:p>
    <w:p w14:paraId="7D77F81F">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1"/>
          <w:lang w:val="en-US" w:eastAsia="zh-CN" w:bidi="ar-SA"/>
        </w:rPr>
      </w:pPr>
    </w:p>
    <w:p w14:paraId="1DB83F0F">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1"/>
          <w:lang w:val="en-US" w:eastAsia="zh-CN" w:bidi="ar-SA"/>
        </w:rPr>
      </w:pPr>
    </w:p>
    <w:p w14:paraId="05362F8A">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1"/>
          <w:lang w:val="en-US" w:eastAsia="zh-CN" w:bidi="ar-SA"/>
        </w:rPr>
      </w:pPr>
    </w:p>
    <w:p w14:paraId="6072FB02">
      <w:pPr>
        <w:snapToGrid w:val="0"/>
        <w:spacing w:before="0" w:beforeAutospacing="0" w:after="0" w:afterAutospacing="0" w:line="400" w:lineRule="exact"/>
        <w:ind w:firstLine="2760" w:firstLineChars="1150"/>
        <w:jc w:val="both"/>
        <w:textAlignment w:val="baseline"/>
        <w:rPr>
          <w:rStyle w:val="22"/>
          <w:rFonts w:ascii="宋体" w:hAnsi="宋体"/>
          <w:b w:val="0"/>
          <w:i w:val="0"/>
          <w:caps w:val="0"/>
          <w:color w:val="000000"/>
          <w:spacing w:val="0"/>
          <w:w w:val="100"/>
          <w:kern w:val="2"/>
          <w:sz w:val="24"/>
          <w:szCs w:val="24"/>
          <w:u w:val="single" w:color="000000"/>
          <w:lang w:val="en-US" w:eastAsia="zh-CN" w:bidi="ar-SA"/>
        </w:rPr>
      </w:pPr>
      <w:r>
        <w:rPr>
          <w:rStyle w:val="22"/>
          <w:rFonts w:ascii="宋体" w:hAnsi="宋体"/>
          <w:b w:val="0"/>
          <w:i w:val="0"/>
          <w:caps w:val="0"/>
          <w:color w:val="000000"/>
          <w:spacing w:val="0"/>
          <w:w w:val="100"/>
          <w:kern w:val="2"/>
          <w:sz w:val="24"/>
          <w:szCs w:val="24"/>
          <w:lang w:val="en-US" w:eastAsia="zh-CN" w:bidi="ar-SA"/>
        </w:rPr>
        <w:t>采购项目编号：</w:t>
      </w:r>
      <w:r>
        <w:rPr>
          <w:rStyle w:val="22"/>
          <w:rFonts w:ascii="宋体" w:hAnsi="宋体"/>
          <w:b w:val="0"/>
          <w:i w:val="0"/>
          <w:caps w:val="0"/>
          <w:color w:val="000000"/>
          <w:spacing w:val="0"/>
          <w:w w:val="100"/>
          <w:kern w:val="2"/>
          <w:sz w:val="24"/>
          <w:szCs w:val="24"/>
          <w:u w:val="single" w:color="000000"/>
          <w:lang w:val="en-US" w:eastAsia="zh-CN" w:bidi="ar-SA"/>
        </w:rPr>
        <w:t xml:space="preserve">                         </w:t>
      </w:r>
    </w:p>
    <w:p w14:paraId="0F600A36">
      <w:pPr>
        <w:snapToGrid w:val="0"/>
        <w:spacing w:before="0" w:beforeAutospacing="0" w:after="0" w:afterAutospacing="0" w:line="400" w:lineRule="exact"/>
        <w:ind w:firstLine="2760" w:firstLineChars="1150"/>
        <w:jc w:val="both"/>
        <w:textAlignment w:val="baseline"/>
        <w:rPr>
          <w:rStyle w:val="22"/>
          <w:rFonts w:ascii="宋体" w:hAnsi="宋体"/>
          <w:b w:val="0"/>
          <w:i w:val="0"/>
          <w:caps w:val="0"/>
          <w:color w:val="000000"/>
          <w:spacing w:val="0"/>
          <w:w w:val="100"/>
          <w:kern w:val="2"/>
          <w:sz w:val="24"/>
          <w:szCs w:val="24"/>
          <w:u w:val="single" w:color="000000"/>
          <w:lang w:val="en-US" w:eastAsia="zh-CN" w:bidi="ar-SA"/>
        </w:rPr>
      </w:pPr>
      <w:r>
        <w:rPr>
          <w:rStyle w:val="22"/>
          <w:rFonts w:ascii="宋体" w:hAnsi="宋体"/>
          <w:b w:val="0"/>
          <w:i w:val="0"/>
          <w:caps w:val="0"/>
          <w:color w:val="000000"/>
          <w:spacing w:val="0"/>
          <w:w w:val="100"/>
          <w:kern w:val="2"/>
          <w:sz w:val="24"/>
          <w:szCs w:val="24"/>
          <w:lang w:val="en-US" w:eastAsia="zh-CN" w:bidi="ar-SA"/>
        </w:rPr>
        <w:t>采购项目名称：</w:t>
      </w:r>
      <w:r>
        <w:rPr>
          <w:rStyle w:val="22"/>
          <w:rFonts w:ascii="宋体" w:hAnsi="宋体"/>
          <w:b w:val="0"/>
          <w:i w:val="0"/>
          <w:caps w:val="0"/>
          <w:color w:val="000000"/>
          <w:spacing w:val="0"/>
          <w:w w:val="100"/>
          <w:kern w:val="2"/>
          <w:sz w:val="24"/>
          <w:szCs w:val="24"/>
          <w:u w:val="single" w:color="000000"/>
          <w:lang w:val="en-US" w:eastAsia="zh-CN" w:bidi="ar-SA"/>
        </w:rPr>
        <w:t xml:space="preserve">                         </w:t>
      </w:r>
    </w:p>
    <w:p w14:paraId="10EAC075">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4"/>
          <w:lang w:val="en-US" w:eastAsia="zh-CN" w:bidi="ar-SA"/>
        </w:rPr>
      </w:pPr>
    </w:p>
    <w:p w14:paraId="52C42288">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4"/>
          <w:lang w:val="en-US" w:eastAsia="zh-CN" w:bidi="ar-SA"/>
        </w:rPr>
      </w:pPr>
    </w:p>
    <w:p w14:paraId="531FC072">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4"/>
          <w:lang w:val="en-US" w:eastAsia="zh-CN" w:bidi="ar-SA"/>
        </w:rPr>
      </w:pPr>
    </w:p>
    <w:p w14:paraId="76E31DA4">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4"/>
          <w:lang w:val="en-US" w:eastAsia="zh-CN" w:bidi="ar-SA"/>
        </w:rPr>
      </w:pPr>
    </w:p>
    <w:p w14:paraId="355AA2F3">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4"/>
          <w:lang w:val="en-US" w:eastAsia="zh-CN" w:bidi="ar-SA"/>
        </w:rPr>
      </w:pPr>
    </w:p>
    <w:p w14:paraId="4B79A06B">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4"/>
          <w:lang w:val="en-US" w:eastAsia="zh-CN" w:bidi="ar-SA"/>
        </w:rPr>
      </w:pPr>
    </w:p>
    <w:p w14:paraId="7D440C8D">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4"/>
          <w:lang w:val="en-US" w:eastAsia="zh-CN" w:bidi="ar-SA"/>
        </w:rPr>
      </w:pPr>
    </w:p>
    <w:p w14:paraId="2A184BDF">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（供应商名称）</w:t>
      </w:r>
    </w:p>
    <w:p w14:paraId="0D5AA5B5">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年  月  日</w:t>
      </w:r>
    </w:p>
    <w:p w14:paraId="61B370C7">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4"/>
          <w:lang w:val="en-US" w:eastAsia="zh-CN" w:bidi="ar-SA"/>
        </w:rPr>
      </w:pPr>
      <w:r>
        <w:rPr>
          <w:b w:val="0"/>
          <w:i w:val="0"/>
          <w:caps w:val="0"/>
          <w:spacing w:val="0"/>
          <w:w w:val="100"/>
          <w:sz w:val="20"/>
        </w:rPr>
        <w:br w:type="page"/>
      </w:r>
    </w:p>
    <w:p w14:paraId="32E9F558">
      <w:pPr>
        <w:snapToGrid w:val="0"/>
        <w:spacing w:before="0" w:beforeAutospacing="0" w:after="0" w:afterAutospacing="0" w:line="240" w:lineRule="auto"/>
        <w:jc w:val="both"/>
        <w:textAlignment w:val="baseline"/>
        <w:rPr>
          <w:rStyle w:val="22"/>
          <w:rFonts w:ascii="宋体" w:hAnsi="宋体"/>
          <w:b/>
          <w:i w:val="0"/>
          <w:caps w:val="0"/>
          <w:color w:val="000000"/>
          <w:spacing w:val="0"/>
          <w:w w:val="100"/>
          <w:kern w:val="2"/>
          <w:sz w:val="21"/>
          <w:szCs w:val="21"/>
          <w:lang w:val="en-US" w:eastAsia="zh-CN" w:bidi="ar-SA"/>
        </w:rPr>
      </w:pPr>
      <w:r>
        <w:rPr>
          <w:rStyle w:val="22"/>
          <w:rFonts w:ascii="宋体" w:hAnsi="宋体"/>
          <w:b/>
          <w:i w:val="0"/>
          <w:caps w:val="0"/>
          <w:color w:val="000000"/>
          <w:spacing w:val="0"/>
          <w:w w:val="100"/>
          <w:kern w:val="2"/>
          <w:sz w:val="21"/>
          <w:szCs w:val="21"/>
          <w:lang w:val="en-US" w:eastAsia="zh-CN" w:bidi="ar-SA"/>
        </w:rPr>
        <w:t>附件一</w:t>
      </w:r>
    </w:p>
    <w:p w14:paraId="52827B2F">
      <w:pPr>
        <w:pStyle w:val="14"/>
        <w:keepLines/>
        <w:snapToGrid w:val="0"/>
        <w:spacing w:before="260" w:beforeAutospacing="0" w:after="260" w:afterAutospacing="0" w:line="240" w:lineRule="auto"/>
        <w:jc w:val="center"/>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响应书</w:t>
      </w:r>
    </w:p>
    <w:p w14:paraId="6C21230F">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u w:val="single" w:color="000000"/>
          <w:lang w:val="en-US" w:eastAsia="zh-CN" w:bidi="ar-SA"/>
        </w:rPr>
        <w:t>（恩施旅游集团有限公司）</w:t>
      </w:r>
      <w:r>
        <w:rPr>
          <w:rStyle w:val="22"/>
          <w:rFonts w:ascii="宋体" w:hAnsi="宋体"/>
          <w:b w:val="0"/>
          <w:i w:val="0"/>
          <w:caps w:val="0"/>
          <w:color w:val="000000"/>
          <w:spacing w:val="0"/>
          <w:w w:val="100"/>
          <w:kern w:val="2"/>
          <w:sz w:val="24"/>
          <w:szCs w:val="24"/>
          <w:lang w:val="en-US" w:eastAsia="zh-CN" w:bidi="ar-SA"/>
        </w:rPr>
        <w:t>：</w:t>
      </w:r>
    </w:p>
    <w:p w14:paraId="3620AAD1">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依据贵方（项目名称/文件编号）项目采购的磋商邀请，我方</w:t>
      </w:r>
      <w:r>
        <w:rPr>
          <w:rStyle w:val="22"/>
          <w:rFonts w:ascii="宋体" w:hAnsi="宋体"/>
          <w:b w:val="0"/>
          <w:i w:val="0"/>
          <w:caps w:val="0"/>
          <w:color w:val="000000"/>
          <w:spacing w:val="0"/>
          <w:w w:val="100"/>
          <w:kern w:val="2"/>
          <w:sz w:val="24"/>
          <w:szCs w:val="24"/>
          <w:u w:val="single" w:color="000000"/>
          <w:lang w:val="en-US" w:eastAsia="zh-CN" w:bidi="ar-SA"/>
        </w:rPr>
        <w:t>（姓名和职务）</w:t>
      </w:r>
      <w:r>
        <w:rPr>
          <w:rStyle w:val="22"/>
          <w:rFonts w:ascii="宋体" w:hAnsi="宋体"/>
          <w:b w:val="0"/>
          <w:i w:val="0"/>
          <w:caps w:val="0"/>
          <w:color w:val="000000"/>
          <w:spacing w:val="0"/>
          <w:w w:val="100"/>
          <w:kern w:val="2"/>
          <w:sz w:val="24"/>
          <w:szCs w:val="24"/>
          <w:lang w:val="en-US" w:eastAsia="zh-CN" w:bidi="ar-SA"/>
        </w:rPr>
        <w:t>经正式授权并代表供应商</w:t>
      </w:r>
      <w:r>
        <w:rPr>
          <w:rStyle w:val="22"/>
          <w:rFonts w:ascii="宋体" w:hAnsi="宋体"/>
          <w:b w:val="0"/>
          <w:i w:val="0"/>
          <w:caps w:val="0"/>
          <w:color w:val="000000"/>
          <w:spacing w:val="0"/>
          <w:w w:val="100"/>
          <w:kern w:val="2"/>
          <w:sz w:val="24"/>
          <w:szCs w:val="24"/>
          <w:u w:val="single" w:color="000000"/>
          <w:lang w:val="en-US" w:eastAsia="zh-CN" w:bidi="ar-SA"/>
        </w:rPr>
        <w:t>（供应商名称、地址）</w:t>
      </w:r>
      <w:r>
        <w:rPr>
          <w:rStyle w:val="22"/>
          <w:rFonts w:ascii="宋体" w:hAnsi="宋体"/>
          <w:b w:val="0"/>
          <w:i w:val="0"/>
          <w:caps w:val="0"/>
          <w:color w:val="000000"/>
          <w:spacing w:val="0"/>
          <w:w w:val="100"/>
          <w:kern w:val="2"/>
          <w:sz w:val="24"/>
          <w:szCs w:val="24"/>
          <w:lang w:val="en-US" w:eastAsia="zh-CN" w:bidi="ar-SA"/>
        </w:rPr>
        <w:t>提交下述竞争性磋商响应文件正本一份和副本</w:t>
      </w:r>
      <w:r>
        <w:rPr>
          <w:rStyle w:val="22"/>
          <w:rFonts w:ascii="宋体" w:hAnsi="宋体"/>
          <w:b w:val="0"/>
          <w:i w:val="0"/>
          <w:caps w:val="0"/>
          <w:color w:val="000000"/>
          <w:spacing w:val="0"/>
          <w:w w:val="100"/>
          <w:kern w:val="2"/>
          <w:sz w:val="24"/>
          <w:szCs w:val="24"/>
          <w:u w:val="single" w:color="000000"/>
          <w:lang w:val="en-US" w:eastAsia="zh-CN" w:bidi="ar-SA"/>
        </w:rPr>
        <w:t xml:space="preserve">   </w:t>
      </w:r>
      <w:r>
        <w:rPr>
          <w:rStyle w:val="22"/>
          <w:rFonts w:ascii="宋体" w:hAnsi="宋体"/>
          <w:b w:val="0"/>
          <w:i w:val="0"/>
          <w:caps w:val="0"/>
          <w:color w:val="000000"/>
          <w:spacing w:val="0"/>
          <w:w w:val="100"/>
          <w:kern w:val="2"/>
          <w:sz w:val="24"/>
          <w:szCs w:val="24"/>
          <w:lang w:val="en-US" w:eastAsia="zh-CN" w:bidi="ar-SA"/>
        </w:rPr>
        <w:t>份。</w:t>
      </w:r>
    </w:p>
    <w:p w14:paraId="4F6B4AD3">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1、报价表；</w:t>
      </w:r>
    </w:p>
    <w:p w14:paraId="1BBF1CE6">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2、按磋商文件磋商须知要求提供的有关文件；</w:t>
      </w:r>
    </w:p>
    <w:p w14:paraId="00FD2F38">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在此，授权代表宣布同意如下：</w:t>
      </w:r>
    </w:p>
    <w:p w14:paraId="54AF67A5">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1、将按磋商文件的约定履行合同责任和义务；</w:t>
      </w:r>
    </w:p>
    <w:p w14:paraId="77DB856B">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2、已详细审查全部磋商文件，包括</w:t>
      </w:r>
      <w:r>
        <w:rPr>
          <w:rStyle w:val="22"/>
          <w:rFonts w:ascii="宋体" w:hAnsi="宋体"/>
          <w:b w:val="0"/>
          <w:i w:val="0"/>
          <w:caps w:val="0"/>
          <w:color w:val="000000"/>
          <w:spacing w:val="0"/>
          <w:w w:val="100"/>
          <w:kern w:val="2"/>
          <w:sz w:val="24"/>
          <w:szCs w:val="24"/>
          <w:u w:val="single" w:color="000000"/>
          <w:lang w:val="en-US" w:eastAsia="zh-CN" w:bidi="ar-SA"/>
        </w:rPr>
        <w:t>（补遗书）（如果有的话）</w:t>
      </w:r>
      <w:r>
        <w:rPr>
          <w:rStyle w:val="22"/>
          <w:rFonts w:ascii="宋体" w:hAnsi="宋体"/>
          <w:b w:val="0"/>
          <w:i w:val="0"/>
          <w:caps w:val="0"/>
          <w:color w:val="000000"/>
          <w:spacing w:val="0"/>
          <w:w w:val="100"/>
          <w:kern w:val="2"/>
          <w:sz w:val="24"/>
          <w:szCs w:val="24"/>
          <w:lang w:val="en-US" w:eastAsia="zh-CN" w:bidi="ar-SA"/>
        </w:rPr>
        <w:t>；我们完全理解并同意放弃对这</w:t>
      </w:r>
      <w:r>
        <w:rPr>
          <w:rStyle w:val="22"/>
          <w:rFonts w:hint="eastAsia" w:ascii="宋体" w:hAnsi="宋体"/>
          <w:b w:val="0"/>
          <w:i w:val="0"/>
          <w:caps w:val="0"/>
          <w:color w:val="000000"/>
          <w:spacing w:val="0"/>
          <w:w w:val="100"/>
          <w:kern w:val="2"/>
          <w:sz w:val="24"/>
          <w:szCs w:val="24"/>
          <w:lang w:val="en-US" w:eastAsia="zh-CN" w:bidi="ar-SA"/>
        </w:rPr>
        <w:t>上</w:t>
      </w:r>
      <w:r>
        <w:rPr>
          <w:rStyle w:val="22"/>
          <w:rFonts w:ascii="宋体" w:hAnsi="宋体"/>
          <w:b w:val="0"/>
          <w:i w:val="0"/>
          <w:caps w:val="0"/>
          <w:color w:val="000000"/>
          <w:spacing w:val="0"/>
          <w:w w:val="100"/>
          <w:kern w:val="2"/>
          <w:sz w:val="24"/>
          <w:szCs w:val="24"/>
          <w:lang w:val="en-US" w:eastAsia="zh-CN" w:bidi="ar-SA"/>
        </w:rPr>
        <w:t>面有不明及误解的权利；</w:t>
      </w:r>
    </w:p>
    <w:p w14:paraId="650C22E8">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3、同意提供按照贵方可能要求的与其磋商有关的的一切数据或资料；</w:t>
      </w:r>
    </w:p>
    <w:p w14:paraId="3C009CFE">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4、与本磋商有关的一切正式往来信函请寄：</w:t>
      </w:r>
    </w:p>
    <w:p w14:paraId="644B11CF">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u w:val="single" w:color="000000"/>
          <w:lang w:val="en-US" w:eastAsia="zh-CN" w:bidi="ar-SA"/>
        </w:rPr>
      </w:pPr>
      <w:r>
        <w:rPr>
          <w:rStyle w:val="22"/>
          <w:rFonts w:ascii="宋体" w:hAnsi="宋体"/>
          <w:b w:val="0"/>
          <w:i w:val="0"/>
          <w:caps w:val="0"/>
          <w:color w:val="000000"/>
          <w:spacing w:val="0"/>
          <w:w w:val="100"/>
          <w:kern w:val="2"/>
          <w:sz w:val="24"/>
          <w:szCs w:val="24"/>
          <w:lang w:val="en-US" w:eastAsia="zh-CN" w:bidi="ar-SA"/>
        </w:rPr>
        <w:t>电话/传真：</w:t>
      </w:r>
      <w:r>
        <w:rPr>
          <w:rStyle w:val="22"/>
          <w:rFonts w:ascii="宋体" w:hAnsi="宋体"/>
          <w:b w:val="0"/>
          <w:i w:val="0"/>
          <w:caps w:val="0"/>
          <w:color w:val="000000"/>
          <w:spacing w:val="0"/>
          <w:w w:val="100"/>
          <w:kern w:val="2"/>
          <w:sz w:val="24"/>
          <w:szCs w:val="24"/>
          <w:u w:val="single" w:color="000000"/>
          <w:lang w:val="en-US" w:eastAsia="zh-CN" w:bidi="ar-SA"/>
        </w:rPr>
        <w:t xml:space="preserve">                   </w:t>
      </w:r>
      <w:r>
        <w:rPr>
          <w:rStyle w:val="22"/>
          <w:rFonts w:ascii="宋体" w:hAnsi="宋体"/>
          <w:b w:val="0"/>
          <w:i w:val="0"/>
          <w:caps w:val="0"/>
          <w:color w:val="000000"/>
          <w:spacing w:val="0"/>
          <w:w w:val="100"/>
          <w:kern w:val="2"/>
          <w:sz w:val="24"/>
          <w:szCs w:val="24"/>
          <w:lang w:val="en-US" w:eastAsia="zh-CN" w:bidi="ar-SA"/>
        </w:rPr>
        <w:t xml:space="preserve"> 电子邮件：</w:t>
      </w:r>
    </w:p>
    <w:p w14:paraId="0C2A3D10">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日期：</w:t>
      </w:r>
      <w:r>
        <w:rPr>
          <w:rStyle w:val="22"/>
          <w:rFonts w:ascii="宋体" w:hAnsi="宋体"/>
          <w:b w:val="0"/>
          <w:i w:val="0"/>
          <w:caps w:val="0"/>
          <w:color w:val="000000"/>
          <w:spacing w:val="0"/>
          <w:w w:val="100"/>
          <w:kern w:val="2"/>
          <w:sz w:val="24"/>
          <w:szCs w:val="24"/>
          <w:u w:val="single" w:color="000000"/>
          <w:lang w:val="en-US" w:eastAsia="zh-CN" w:bidi="ar-SA"/>
        </w:rPr>
        <w:t xml:space="preserve">        </w:t>
      </w:r>
      <w:r>
        <w:rPr>
          <w:rStyle w:val="22"/>
          <w:rFonts w:ascii="宋体" w:hAnsi="宋体"/>
          <w:b w:val="0"/>
          <w:i w:val="0"/>
          <w:caps w:val="0"/>
          <w:color w:val="000000"/>
          <w:spacing w:val="0"/>
          <w:w w:val="100"/>
          <w:kern w:val="2"/>
          <w:sz w:val="24"/>
          <w:szCs w:val="24"/>
          <w:lang w:val="en-US" w:eastAsia="zh-CN" w:bidi="ar-SA"/>
        </w:rPr>
        <w:t>年</w:t>
      </w:r>
      <w:r>
        <w:rPr>
          <w:rStyle w:val="22"/>
          <w:rFonts w:ascii="宋体" w:hAnsi="宋体"/>
          <w:b w:val="0"/>
          <w:i w:val="0"/>
          <w:caps w:val="0"/>
          <w:color w:val="000000"/>
          <w:spacing w:val="0"/>
          <w:w w:val="100"/>
          <w:kern w:val="2"/>
          <w:sz w:val="24"/>
          <w:szCs w:val="24"/>
          <w:u w:val="single" w:color="000000"/>
          <w:lang w:val="en-US" w:eastAsia="zh-CN" w:bidi="ar-SA"/>
        </w:rPr>
        <w:t xml:space="preserve">   </w:t>
      </w:r>
      <w:r>
        <w:rPr>
          <w:rStyle w:val="22"/>
          <w:rFonts w:ascii="宋体" w:hAnsi="宋体"/>
          <w:b w:val="0"/>
          <w:i w:val="0"/>
          <w:caps w:val="0"/>
          <w:color w:val="000000"/>
          <w:spacing w:val="0"/>
          <w:w w:val="100"/>
          <w:kern w:val="2"/>
          <w:sz w:val="24"/>
          <w:szCs w:val="24"/>
          <w:lang w:val="en-US" w:eastAsia="zh-CN" w:bidi="ar-SA"/>
        </w:rPr>
        <w:t>月</w:t>
      </w:r>
      <w:r>
        <w:rPr>
          <w:rStyle w:val="22"/>
          <w:rFonts w:ascii="宋体" w:hAnsi="宋体"/>
          <w:b w:val="0"/>
          <w:i w:val="0"/>
          <w:caps w:val="0"/>
          <w:color w:val="000000"/>
          <w:spacing w:val="0"/>
          <w:w w:val="100"/>
          <w:kern w:val="2"/>
          <w:sz w:val="24"/>
          <w:szCs w:val="24"/>
          <w:u w:val="single" w:color="000000"/>
          <w:lang w:val="en-US" w:eastAsia="zh-CN" w:bidi="ar-SA"/>
        </w:rPr>
        <w:t xml:space="preserve">   </w:t>
      </w:r>
      <w:r>
        <w:rPr>
          <w:rStyle w:val="22"/>
          <w:rFonts w:ascii="宋体" w:hAnsi="宋体"/>
          <w:b w:val="0"/>
          <w:i w:val="0"/>
          <w:caps w:val="0"/>
          <w:color w:val="000000"/>
          <w:spacing w:val="0"/>
          <w:w w:val="100"/>
          <w:kern w:val="2"/>
          <w:sz w:val="24"/>
          <w:szCs w:val="24"/>
          <w:lang w:val="en-US" w:eastAsia="zh-CN" w:bidi="ar-SA"/>
        </w:rPr>
        <w:t>日</w:t>
      </w:r>
    </w:p>
    <w:p w14:paraId="7A016DF8">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法定代表人或法定代表人授权代表签字：</w:t>
      </w:r>
    </w:p>
    <w:p w14:paraId="6F289CD4">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供应商名称（签章）：</w:t>
      </w:r>
    </w:p>
    <w:p w14:paraId="5072C4A8">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开户银行：</w:t>
      </w:r>
    </w:p>
    <w:p w14:paraId="493ABAC6">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u w:val="single" w:color="000000"/>
          <w:lang w:val="en-US" w:eastAsia="zh-CN" w:bidi="ar-SA"/>
        </w:rPr>
      </w:pPr>
      <w:r>
        <w:rPr>
          <w:rStyle w:val="22"/>
          <w:rFonts w:ascii="宋体" w:hAnsi="宋体"/>
          <w:b w:val="0"/>
          <w:i w:val="0"/>
          <w:caps w:val="0"/>
          <w:color w:val="000000"/>
          <w:spacing w:val="0"/>
          <w:w w:val="100"/>
          <w:kern w:val="2"/>
          <w:sz w:val="24"/>
          <w:szCs w:val="24"/>
          <w:lang w:val="en-US" w:eastAsia="zh-CN" w:bidi="ar-SA"/>
        </w:rPr>
        <w:t>账号/行号：</w:t>
      </w:r>
    </w:p>
    <w:p w14:paraId="1B05B44B">
      <w:pPr>
        <w:snapToGrid w:val="0"/>
        <w:spacing w:before="0" w:beforeAutospacing="0" w:after="0" w:afterAutospacing="0" w:line="276" w:lineRule="auto"/>
        <w:jc w:val="both"/>
        <w:textAlignment w:val="baseline"/>
        <w:rPr>
          <w:rStyle w:val="22"/>
          <w:rFonts w:ascii="宋体" w:hAnsi="宋体"/>
          <w:b w:val="0"/>
          <w:i w:val="0"/>
          <w:caps w:val="0"/>
          <w:color w:val="000000"/>
          <w:spacing w:val="0"/>
          <w:w w:val="100"/>
          <w:kern w:val="2"/>
          <w:sz w:val="24"/>
          <w:szCs w:val="24"/>
          <w:u w:val="single" w:color="000000"/>
          <w:lang w:val="en-US" w:eastAsia="zh-CN" w:bidi="ar-SA"/>
        </w:rPr>
      </w:pPr>
    </w:p>
    <w:p w14:paraId="695E4BFC">
      <w:pPr>
        <w:snapToGrid w:val="0"/>
        <w:spacing w:before="0" w:beforeAutospacing="0" w:after="0" w:afterAutospacing="0" w:line="276" w:lineRule="auto"/>
        <w:jc w:val="both"/>
        <w:textAlignment w:val="baseline"/>
        <w:rPr>
          <w:rStyle w:val="22"/>
          <w:rFonts w:ascii="宋体" w:hAnsi="宋体"/>
          <w:b w:val="0"/>
          <w:i w:val="0"/>
          <w:caps w:val="0"/>
          <w:color w:val="000000"/>
          <w:spacing w:val="0"/>
          <w:w w:val="100"/>
          <w:kern w:val="2"/>
          <w:sz w:val="24"/>
          <w:szCs w:val="24"/>
          <w:u w:val="single" w:color="000000"/>
          <w:lang w:val="en-US" w:eastAsia="zh-CN" w:bidi="ar-SA"/>
        </w:rPr>
      </w:pPr>
    </w:p>
    <w:p w14:paraId="5828A403">
      <w:pPr>
        <w:snapToGrid w:val="0"/>
        <w:spacing w:before="0" w:beforeAutospacing="0" w:after="0" w:afterAutospacing="0" w:line="240" w:lineRule="auto"/>
        <w:jc w:val="both"/>
        <w:textAlignment w:val="baseline"/>
        <w:rPr>
          <w:rStyle w:val="22"/>
          <w:rFonts w:ascii="宋体" w:hAnsi="宋体" w:cs="Times New Roman"/>
          <w:b/>
          <w:bCs/>
          <w:i w:val="0"/>
          <w:caps w:val="0"/>
          <w:color w:val="000000"/>
          <w:spacing w:val="0"/>
          <w:w w:val="100"/>
          <w:kern w:val="2"/>
          <w:sz w:val="21"/>
          <w:szCs w:val="21"/>
          <w:lang w:val="en-US" w:eastAsia="zh-CN" w:bidi="ar-SA"/>
        </w:rPr>
      </w:pPr>
      <w:r>
        <w:rPr>
          <w:b w:val="0"/>
          <w:i w:val="0"/>
          <w:caps w:val="0"/>
          <w:spacing w:val="0"/>
          <w:w w:val="100"/>
          <w:sz w:val="20"/>
        </w:rPr>
        <w:br w:type="page"/>
      </w:r>
    </w:p>
    <w:p w14:paraId="62571805">
      <w:pPr>
        <w:snapToGrid w:val="0"/>
        <w:spacing w:before="0" w:beforeAutospacing="0" w:after="0" w:afterAutospacing="0" w:line="240" w:lineRule="auto"/>
        <w:jc w:val="both"/>
        <w:textAlignment w:val="baseline"/>
        <w:rPr>
          <w:rStyle w:val="22"/>
          <w:rFonts w:ascii="宋体" w:hAnsi="宋体" w:cs="Times New Roman"/>
          <w:b/>
          <w:bCs/>
          <w:i w:val="0"/>
          <w:caps w:val="0"/>
          <w:color w:val="000000"/>
          <w:spacing w:val="0"/>
          <w:w w:val="100"/>
          <w:kern w:val="2"/>
          <w:sz w:val="21"/>
          <w:szCs w:val="21"/>
          <w:lang w:val="en-US" w:eastAsia="zh-CN" w:bidi="ar-SA"/>
        </w:rPr>
      </w:pPr>
      <w:r>
        <w:rPr>
          <w:rStyle w:val="22"/>
          <w:rFonts w:ascii="宋体" w:hAnsi="宋体" w:cs="Times New Roman"/>
          <w:b/>
          <w:bCs/>
          <w:i w:val="0"/>
          <w:caps w:val="0"/>
          <w:color w:val="000000"/>
          <w:spacing w:val="0"/>
          <w:w w:val="100"/>
          <w:kern w:val="2"/>
          <w:sz w:val="21"/>
          <w:szCs w:val="21"/>
          <w:lang w:val="en-US" w:eastAsia="zh-CN" w:bidi="ar-SA"/>
        </w:rPr>
        <w:t>附件二</w:t>
      </w:r>
    </w:p>
    <w:p w14:paraId="42EAA251">
      <w:pPr>
        <w:pStyle w:val="14"/>
        <w:keepLines/>
        <w:snapToGrid w:val="0"/>
        <w:spacing w:before="260" w:beforeAutospacing="0" w:after="260" w:afterAutospacing="0" w:line="240" w:lineRule="auto"/>
        <w:jc w:val="center"/>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法定代表人授权书</w:t>
      </w:r>
    </w:p>
    <w:p w14:paraId="14CBFAED">
      <w:pPr>
        <w:snapToGrid w:val="0"/>
        <w:spacing w:before="0" w:beforeAutospacing="0" w:after="0" w:afterAutospacing="0" w:line="440" w:lineRule="exact"/>
        <w:jc w:val="both"/>
        <w:textAlignment w:val="baseline"/>
        <w:rPr>
          <w:rStyle w:val="22"/>
          <w:rFonts w:ascii="宋体" w:hAnsi="宋体"/>
          <w:b w:val="0"/>
          <w:i w:val="0"/>
          <w:caps w:val="0"/>
          <w:color w:val="000000"/>
          <w:spacing w:val="0"/>
          <w:w w:val="100"/>
          <w:kern w:val="2"/>
          <w:sz w:val="24"/>
          <w:szCs w:val="24"/>
          <w:u w:val="single" w:color="000000"/>
          <w:lang w:val="en-US" w:eastAsia="zh-CN" w:bidi="ar-SA"/>
        </w:rPr>
      </w:pPr>
      <w:r>
        <w:rPr>
          <w:rStyle w:val="22"/>
          <w:rFonts w:ascii="宋体" w:hAnsi="宋体"/>
          <w:b w:val="0"/>
          <w:i w:val="0"/>
          <w:caps w:val="0"/>
          <w:color w:val="000000"/>
          <w:spacing w:val="0"/>
          <w:w w:val="100"/>
          <w:kern w:val="2"/>
          <w:sz w:val="24"/>
          <w:szCs w:val="24"/>
          <w:u w:val="single" w:color="000000"/>
          <w:lang w:val="en-US" w:eastAsia="zh-CN" w:bidi="ar-SA"/>
        </w:rPr>
        <w:t>(恩施旅游集团有限公司):</w:t>
      </w:r>
    </w:p>
    <w:p w14:paraId="5B479545">
      <w:pPr>
        <w:snapToGrid w:val="0"/>
        <w:spacing w:before="0" w:beforeAutospacing="0" w:after="0" w:afterAutospacing="0" w:line="440" w:lineRule="exact"/>
        <w:ind w:left="-44" w:leftChars="-85" w:hanging="134"/>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 xml:space="preserve">     本人</w:t>
      </w:r>
      <w:r>
        <w:rPr>
          <w:rStyle w:val="22"/>
          <w:rFonts w:ascii="宋体" w:hAnsi="宋体"/>
          <w:b w:val="0"/>
          <w:i w:val="0"/>
          <w:caps w:val="0"/>
          <w:color w:val="000000"/>
          <w:spacing w:val="0"/>
          <w:w w:val="100"/>
          <w:kern w:val="2"/>
          <w:sz w:val="24"/>
          <w:szCs w:val="24"/>
          <w:u w:val="single" w:color="000000"/>
          <w:lang w:val="en-US" w:eastAsia="zh-CN" w:bidi="ar-SA"/>
        </w:rPr>
        <w:t xml:space="preserve">           </w:t>
      </w:r>
      <w:r>
        <w:rPr>
          <w:rStyle w:val="22"/>
          <w:rFonts w:ascii="宋体" w:hAnsi="宋体"/>
          <w:b w:val="0"/>
          <w:i w:val="0"/>
          <w:caps w:val="0"/>
          <w:color w:val="000000"/>
          <w:spacing w:val="0"/>
          <w:w w:val="100"/>
          <w:kern w:val="2"/>
          <w:sz w:val="24"/>
          <w:szCs w:val="24"/>
          <w:lang w:val="en-US" w:eastAsia="zh-CN" w:bidi="ar-SA"/>
        </w:rPr>
        <w:t>（姓名）为</w:t>
      </w:r>
      <w:r>
        <w:rPr>
          <w:rStyle w:val="22"/>
          <w:rFonts w:ascii="宋体" w:hAnsi="宋体"/>
          <w:b w:val="0"/>
          <w:i w:val="0"/>
          <w:caps w:val="0"/>
          <w:color w:val="000000"/>
          <w:spacing w:val="0"/>
          <w:w w:val="100"/>
          <w:kern w:val="2"/>
          <w:sz w:val="24"/>
          <w:szCs w:val="24"/>
          <w:u w:val="single" w:color="000000"/>
          <w:lang w:val="en-US" w:eastAsia="zh-CN" w:bidi="ar-SA"/>
        </w:rPr>
        <w:t xml:space="preserve">           </w:t>
      </w:r>
      <w:r>
        <w:rPr>
          <w:rStyle w:val="22"/>
          <w:rFonts w:ascii="宋体" w:hAnsi="宋体"/>
          <w:b w:val="0"/>
          <w:i w:val="0"/>
          <w:caps w:val="0"/>
          <w:color w:val="000000"/>
          <w:spacing w:val="0"/>
          <w:w w:val="100"/>
          <w:kern w:val="2"/>
          <w:sz w:val="24"/>
          <w:szCs w:val="24"/>
          <w:lang w:val="en-US" w:eastAsia="zh-CN" w:bidi="ar-SA"/>
        </w:rPr>
        <w:t>（供应商名称）的法定代表人，现委托</w:t>
      </w:r>
      <w:r>
        <w:rPr>
          <w:rStyle w:val="22"/>
          <w:rFonts w:ascii="宋体" w:hAnsi="宋体"/>
          <w:b w:val="0"/>
          <w:i w:val="0"/>
          <w:caps w:val="0"/>
          <w:color w:val="000000"/>
          <w:spacing w:val="0"/>
          <w:w w:val="100"/>
          <w:kern w:val="2"/>
          <w:sz w:val="24"/>
          <w:szCs w:val="24"/>
          <w:u w:val="single" w:color="000000"/>
          <w:lang w:val="en-US" w:eastAsia="zh-CN" w:bidi="ar-SA"/>
        </w:rPr>
        <w:t xml:space="preserve">        </w:t>
      </w:r>
      <w:r>
        <w:rPr>
          <w:rStyle w:val="22"/>
          <w:rFonts w:ascii="宋体" w:hAnsi="宋体"/>
          <w:b w:val="0"/>
          <w:i w:val="0"/>
          <w:caps w:val="0"/>
          <w:color w:val="000000"/>
          <w:spacing w:val="0"/>
          <w:w w:val="100"/>
          <w:kern w:val="2"/>
          <w:sz w:val="24"/>
          <w:szCs w:val="24"/>
          <w:lang w:val="en-US" w:eastAsia="zh-CN" w:bidi="ar-SA"/>
        </w:rPr>
        <w:t>（姓名）为我方代理人。代理人根据授权，以我方名义签署、澄清、说明、补正、递交、撤回、修改</w:t>
      </w:r>
      <w:r>
        <w:rPr>
          <w:rStyle w:val="22"/>
          <w:rFonts w:ascii="宋体" w:hAnsi="宋体"/>
          <w:b w:val="0"/>
          <w:i w:val="0"/>
          <w:caps w:val="0"/>
          <w:color w:val="000000"/>
          <w:spacing w:val="0"/>
          <w:w w:val="100"/>
          <w:kern w:val="2"/>
          <w:sz w:val="24"/>
          <w:szCs w:val="24"/>
          <w:u w:val="single" w:color="000000"/>
          <w:lang w:val="en-US" w:eastAsia="zh-CN" w:bidi="ar-SA"/>
        </w:rPr>
        <w:t xml:space="preserve">                      </w:t>
      </w:r>
      <w:r>
        <w:rPr>
          <w:rStyle w:val="22"/>
          <w:rFonts w:ascii="宋体" w:hAnsi="宋体"/>
          <w:b w:val="0"/>
          <w:i w:val="0"/>
          <w:caps w:val="0"/>
          <w:color w:val="000000"/>
          <w:spacing w:val="0"/>
          <w:w w:val="100"/>
          <w:kern w:val="2"/>
          <w:sz w:val="24"/>
          <w:szCs w:val="24"/>
          <w:lang w:val="en-US" w:eastAsia="zh-CN" w:bidi="ar-SA"/>
        </w:rPr>
        <w:t>（项目名称）磋商响应文件、签署合同和处理有关事宜，其法律后果由我方承担。代理人无转委托权。</w:t>
      </w:r>
    </w:p>
    <w:p w14:paraId="4F059644">
      <w:pPr>
        <w:snapToGrid w:val="0"/>
        <w:spacing w:before="0" w:beforeAutospacing="0" w:after="0" w:afterAutospacing="0" w:line="440" w:lineRule="exact"/>
        <w:ind w:left="-44" w:leftChars="-85" w:hanging="134"/>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 xml:space="preserve">     委托期限：</w:t>
      </w:r>
      <w:r>
        <w:rPr>
          <w:rStyle w:val="22"/>
          <w:rFonts w:ascii="宋体" w:hAnsi="宋体"/>
          <w:b w:val="0"/>
          <w:i w:val="0"/>
          <w:caps w:val="0"/>
          <w:color w:val="000000"/>
          <w:spacing w:val="0"/>
          <w:w w:val="100"/>
          <w:kern w:val="2"/>
          <w:sz w:val="24"/>
          <w:szCs w:val="24"/>
          <w:u w:val="single" w:color="000000"/>
          <w:lang w:val="en-US" w:eastAsia="zh-CN" w:bidi="ar-SA"/>
        </w:rPr>
        <w:t xml:space="preserve">                 </w:t>
      </w:r>
      <w:r>
        <w:rPr>
          <w:rStyle w:val="22"/>
          <w:rFonts w:ascii="宋体" w:hAnsi="宋体"/>
          <w:b w:val="0"/>
          <w:i w:val="0"/>
          <w:caps w:val="0"/>
          <w:color w:val="000000"/>
          <w:spacing w:val="0"/>
          <w:w w:val="100"/>
          <w:kern w:val="2"/>
          <w:sz w:val="24"/>
          <w:szCs w:val="24"/>
          <w:lang w:val="en-US" w:eastAsia="zh-CN" w:bidi="ar-SA"/>
        </w:rPr>
        <w:t xml:space="preserve"> 。</w:t>
      </w:r>
    </w:p>
    <w:p w14:paraId="06DDA0B7">
      <w:pPr>
        <w:snapToGrid w:val="0"/>
        <w:spacing w:before="0" w:beforeAutospacing="0" w:after="0" w:afterAutospacing="0" w:line="440" w:lineRule="exact"/>
        <w:ind w:left="-44" w:leftChars="-85" w:hanging="134"/>
        <w:jc w:val="both"/>
        <w:textAlignment w:val="baseline"/>
        <w:rPr>
          <w:rStyle w:val="22"/>
          <w:rFonts w:ascii="宋体" w:hAnsi="宋体"/>
          <w:b w:val="0"/>
          <w:i w:val="0"/>
          <w:caps w:val="0"/>
          <w:color w:val="000000"/>
          <w:spacing w:val="0"/>
          <w:w w:val="100"/>
          <w:kern w:val="2"/>
          <w:sz w:val="24"/>
          <w:szCs w:val="24"/>
          <w:u w:val="single" w:color="000000"/>
          <w:lang w:val="en-US" w:eastAsia="zh-CN" w:bidi="ar-SA"/>
        </w:rPr>
      </w:pPr>
      <w:r>
        <w:rPr>
          <w:rStyle w:val="22"/>
          <w:rFonts w:ascii="宋体" w:hAnsi="宋体"/>
          <w:b w:val="0"/>
          <w:i w:val="0"/>
          <w:caps w:val="0"/>
          <w:color w:val="000000"/>
          <w:spacing w:val="0"/>
          <w:w w:val="100"/>
          <w:kern w:val="2"/>
          <w:sz w:val="24"/>
          <w:szCs w:val="24"/>
          <w:lang w:val="en-US" w:eastAsia="zh-CN" w:bidi="ar-SA"/>
        </w:rPr>
        <w:t xml:space="preserve">     附：法定代表人身份证明</w:t>
      </w:r>
    </w:p>
    <w:tbl>
      <w:tblPr>
        <w:tblStyle w:val="7"/>
        <w:tblW w:w="8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090"/>
      </w:tblGrid>
      <w:tr w14:paraId="35BA8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5" w:hRule="atLeast"/>
          <w:jc w:val="center"/>
        </w:trPr>
        <w:tc>
          <w:tcPr>
            <w:tcW w:w="8090" w:type="dxa"/>
            <w:tcBorders>
              <w:top w:val="single" w:color="000000" w:sz="4" w:space="0"/>
              <w:left w:val="single" w:color="000000" w:sz="4" w:space="0"/>
              <w:bottom w:val="single" w:color="000000" w:sz="4" w:space="0"/>
              <w:right w:val="single" w:color="000000" w:sz="4" w:space="0"/>
            </w:tcBorders>
            <w:vAlign w:val="top"/>
          </w:tcPr>
          <w:p w14:paraId="76BAFC94">
            <w:pPr>
              <w:snapToGrid w:val="0"/>
              <w:spacing w:before="0" w:beforeAutospacing="0" w:after="0" w:afterAutospacing="0" w:line="440" w:lineRule="exact"/>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委托人身份证（复印件）</w:t>
            </w:r>
          </w:p>
        </w:tc>
      </w:tr>
    </w:tbl>
    <w:p w14:paraId="5869672A">
      <w:pPr>
        <w:snapToGrid w:val="0"/>
        <w:spacing w:before="0" w:beforeAutospacing="0" w:after="0" w:afterAutospacing="0" w:line="440" w:lineRule="exact"/>
        <w:ind w:left="-44" w:leftChars="-85" w:hanging="134"/>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 xml:space="preserve">      </w:t>
      </w:r>
    </w:p>
    <w:p w14:paraId="299D8E31">
      <w:pPr>
        <w:snapToGrid w:val="0"/>
        <w:spacing w:before="0" w:beforeAutospacing="0" w:after="0" w:afterAutospacing="0" w:line="440" w:lineRule="exact"/>
        <w:ind w:left="-73" w:leftChars="-35" w:firstLine="600" w:firstLineChars="25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授权单位（签章）: ＿＿＿＿＿＿</w:t>
      </w:r>
    </w:p>
    <w:p w14:paraId="6361EA52">
      <w:pPr>
        <w:snapToGrid w:val="0"/>
        <w:spacing w:before="0" w:beforeAutospacing="0" w:after="0" w:afterAutospacing="0" w:line="440" w:lineRule="exact"/>
        <w:ind w:left="-44" w:leftChars="-85" w:hanging="134"/>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 xml:space="preserve">      法定代表人(签字或盖章): ＿＿＿</w:t>
      </w:r>
    </w:p>
    <w:p w14:paraId="3D9F2E3E">
      <w:pPr>
        <w:snapToGrid w:val="0"/>
        <w:spacing w:before="0" w:beforeAutospacing="0" w:after="0" w:afterAutospacing="0" w:line="440" w:lineRule="exact"/>
        <w:ind w:left="-44" w:leftChars="-85" w:hanging="134"/>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 xml:space="preserve">      签发日期: ＿＿＿年＿＿月＿日</w:t>
      </w:r>
    </w:p>
    <w:tbl>
      <w:tblPr>
        <w:tblStyle w:val="7"/>
        <w:tblW w:w="80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097"/>
      </w:tblGrid>
      <w:tr w14:paraId="5646E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jc w:val="center"/>
        </w:trPr>
        <w:tc>
          <w:tcPr>
            <w:tcW w:w="8097" w:type="dxa"/>
            <w:tcBorders>
              <w:top w:val="single" w:color="000000" w:sz="4" w:space="0"/>
              <w:left w:val="single" w:color="000000" w:sz="4" w:space="0"/>
              <w:bottom w:val="single" w:color="000000" w:sz="4" w:space="0"/>
              <w:right w:val="single" w:color="000000" w:sz="4" w:space="0"/>
            </w:tcBorders>
            <w:vAlign w:val="top"/>
          </w:tcPr>
          <w:p w14:paraId="1D82746D">
            <w:pPr>
              <w:snapToGrid w:val="0"/>
              <w:spacing w:before="0" w:beforeAutospacing="0" w:after="0" w:afterAutospacing="0" w:line="440" w:lineRule="exact"/>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代理人身份证（复印件）</w:t>
            </w:r>
          </w:p>
        </w:tc>
      </w:tr>
    </w:tbl>
    <w:p w14:paraId="00E15B0A">
      <w:pPr>
        <w:snapToGrid w:val="0"/>
        <w:spacing w:before="0" w:beforeAutospacing="0" w:after="0" w:afterAutospacing="0" w:line="440" w:lineRule="exact"/>
        <w:jc w:val="both"/>
        <w:textAlignment w:val="baseline"/>
        <w:rPr>
          <w:rStyle w:val="22"/>
          <w:rFonts w:ascii="宋体" w:hAnsi="宋体"/>
          <w:b w:val="0"/>
          <w:i w:val="0"/>
          <w:caps w:val="0"/>
          <w:color w:val="000000"/>
          <w:spacing w:val="0"/>
          <w:w w:val="100"/>
          <w:kern w:val="2"/>
          <w:sz w:val="24"/>
          <w:szCs w:val="24"/>
          <w:lang w:val="en-US" w:eastAsia="zh-CN" w:bidi="ar-SA"/>
        </w:rPr>
      </w:pPr>
    </w:p>
    <w:p w14:paraId="1C1AFAA2">
      <w:pPr>
        <w:snapToGrid w:val="0"/>
        <w:spacing w:before="0" w:beforeAutospacing="0" w:after="0" w:afterAutospacing="0" w:line="440" w:lineRule="exact"/>
        <w:ind w:left="-44" w:leftChars="-85" w:hanging="134"/>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 xml:space="preserve">      附:</w:t>
      </w:r>
    </w:p>
    <w:p w14:paraId="05458473">
      <w:pPr>
        <w:snapToGrid w:val="0"/>
        <w:spacing w:before="0" w:beforeAutospacing="0" w:after="0" w:afterAutospacing="0" w:line="440" w:lineRule="exact"/>
        <w:ind w:left="1" w:firstLine="537" w:firstLineChars="224"/>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代理人工作单位: ＿＿＿＿＿＿＿＿＿＿＿＿</w:t>
      </w:r>
    </w:p>
    <w:p w14:paraId="0DF90AF0">
      <w:pPr>
        <w:snapToGrid w:val="0"/>
        <w:spacing w:before="0" w:beforeAutospacing="0" w:after="0" w:afterAutospacing="0" w:line="440" w:lineRule="exact"/>
        <w:ind w:left="1" w:firstLine="537" w:firstLineChars="224"/>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职  务: ＿＿＿＿＿＿      性别: ＿＿＿＿</w:t>
      </w:r>
    </w:p>
    <w:p w14:paraId="1D3A34F4">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1"/>
          <w:szCs w:val="21"/>
          <w:lang w:bidi="ar-SA"/>
        </w:rPr>
      </w:pPr>
      <w:r>
        <w:rPr>
          <w:rStyle w:val="22"/>
          <w:rFonts w:ascii="宋体" w:hAnsi="宋体"/>
          <w:b w:val="0"/>
          <w:i w:val="0"/>
          <w:caps w:val="0"/>
          <w:color w:val="000000"/>
          <w:spacing w:val="0"/>
          <w:w w:val="100"/>
          <w:kern w:val="2"/>
          <w:sz w:val="24"/>
          <w:szCs w:val="24"/>
          <w:lang w:val="en-US" w:eastAsia="zh-CN" w:bidi="ar-SA"/>
        </w:rPr>
        <w:t>身份证号码: ＿＿＿＿＿＿＿＿＿＿＿＿＿＿</w:t>
      </w:r>
    </w:p>
    <w:p w14:paraId="320E76BB">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1"/>
          <w:szCs w:val="21"/>
          <w:lang w:bidi="ar-SA"/>
        </w:rPr>
      </w:pPr>
      <w:r>
        <w:rPr>
          <w:b w:val="0"/>
          <w:i w:val="0"/>
          <w:caps w:val="0"/>
          <w:spacing w:val="0"/>
          <w:w w:val="100"/>
          <w:sz w:val="20"/>
        </w:rPr>
        <w:br w:type="page"/>
      </w:r>
    </w:p>
    <w:p w14:paraId="72A1D872">
      <w:pPr>
        <w:snapToGrid w:val="0"/>
        <w:spacing w:before="0" w:beforeAutospacing="0" w:after="0" w:afterAutospacing="0" w:line="240" w:lineRule="auto"/>
        <w:jc w:val="both"/>
        <w:textAlignment w:val="baseline"/>
        <w:rPr>
          <w:rStyle w:val="22"/>
          <w:rFonts w:ascii="宋体" w:hAnsi="宋体" w:cs="Times New Roman"/>
          <w:b/>
          <w:bCs/>
          <w:i w:val="0"/>
          <w:caps w:val="0"/>
          <w:color w:val="000000"/>
          <w:spacing w:val="0"/>
          <w:w w:val="100"/>
          <w:kern w:val="2"/>
          <w:sz w:val="21"/>
          <w:szCs w:val="21"/>
          <w:lang w:val="en-US" w:eastAsia="zh-CN" w:bidi="ar-SA"/>
        </w:rPr>
      </w:pPr>
      <w:r>
        <w:rPr>
          <w:rStyle w:val="22"/>
          <w:rFonts w:ascii="宋体" w:hAnsi="宋体" w:cs="Times New Roman"/>
          <w:b/>
          <w:bCs/>
          <w:i w:val="0"/>
          <w:caps w:val="0"/>
          <w:color w:val="000000"/>
          <w:spacing w:val="0"/>
          <w:w w:val="100"/>
          <w:kern w:val="2"/>
          <w:sz w:val="21"/>
          <w:szCs w:val="21"/>
          <w:lang w:val="en-US" w:eastAsia="zh-CN" w:bidi="ar-SA"/>
        </w:rPr>
        <w:t>附件三</w:t>
      </w:r>
    </w:p>
    <w:p w14:paraId="00BF5990">
      <w:pPr>
        <w:pStyle w:val="14"/>
        <w:keepLines/>
        <w:snapToGrid w:val="0"/>
        <w:spacing w:before="260" w:beforeAutospacing="0" w:after="260" w:afterAutospacing="0" w:line="240" w:lineRule="auto"/>
        <w:jc w:val="center"/>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磋商报价表</w:t>
      </w:r>
    </w:p>
    <w:p w14:paraId="3FE66504">
      <w:pPr>
        <w:snapToGrid w:val="0"/>
        <w:spacing w:before="0" w:beforeAutospacing="0" w:after="0" w:afterAutospacing="0" w:line="240" w:lineRule="auto"/>
        <w:ind w:left="-44" w:leftChars="-85" w:hanging="134"/>
        <w:jc w:val="both"/>
        <w:textAlignment w:val="baseline"/>
        <w:rPr>
          <w:rStyle w:val="22"/>
          <w:rFonts w:ascii="宋体" w:hAnsi="宋体"/>
          <w:b w:val="0"/>
          <w:i w:val="0"/>
          <w:caps w:val="0"/>
          <w:color w:val="000000"/>
          <w:spacing w:val="0"/>
          <w:w w:val="100"/>
          <w:kern w:val="2"/>
          <w:sz w:val="24"/>
          <w:szCs w:val="24"/>
          <w:lang w:val="en-US" w:eastAsia="zh-CN" w:bidi="ar-SA"/>
        </w:rPr>
      </w:pPr>
    </w:p>
    <w:p w14:paraId="6FFFA5A1">
      <w:pPr>
        <w:snapToGrid w:val="0"/>
        <w:spacing w:before="0" w:beforeAutospacing="0" w:after="0" w:afterAutospacing="0" w:line="240" w:lineRule="auto"/>
        <w:ind w:left="-44" w:leftChars="-85" w:hanging="134"/>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采购项目编号：</w:t>
      </w:r>
    </w:p>
    <w:p w14:paraId="4B317EF5">
      <w:pPr>
        <w:snapToGrid w:val="0"/>
        <w:spacing w:before="0" w:beforeAutospacing="0" w:after="0" w:afterAutospacing="0" w:line="240" w:lineRule="auto"/>
        <w:ind w:left="-44" w:leftChars="-85" w:hanging="134"/>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采购项目名称：</w:t>
      </w:r>
    </w:p>
    <w:tbl>
      <w:tblPr>
        <w:tblStyle w:val="7"/>
        <w:tblW w:w="9886"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8"/>
        <w:gridCol w:w="1864"/>
        <w:gridCol w:w="1887"/>
        <w:gridCol w:w="1777"/>
      </w:tblGrid>
      <w:tr w14:paraId="1C90C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4358" w:type="dxa"/>
            <w:tcBorders>
              <w:top w:val="single" w:color="000000" w:sz="4" w:space="0"/>
              <w:left w:val="single" w:color="000000" w:sz="4" w:space="0"/>
              <w:bottom w:val="single" w:color="000000" w:sz="4" w:space="0"/>
              <w:right w:val="single" w:color="000000" w:sz="4" w:space="0"/>
            </w:tcBorders>
            <w:vAlign w:val="center"/>
          </w:tcPr>
          <w:p w14:paraId="2AEA2F23">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磋商报价（元）</w:t>
            </w:r>
          </w:p>
        </w:tc>
        <w:tc>
          <w:tcPr>
            <w:tcW w:w="1864" w:type="dxa"/>
            <w:tcBorders>
              <w:top w:val="single" w:color="000000" w:sz="4" w:space="0"/>
              <w:left w:val="single" w:color="000000" w:sz="4" w:space="0"/>
              <w:bottom w:val="single" w:color="000000" w:sz="4" w:space="0"/>
              <w:right w:val="single" w:color="000000" w:sz="4" w:space="0"/>
            </w:tcBorders>
            <w:vAlign w:val="center"/>
          </w:tcPr>
          <w:p w14:paraId="07853C48">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项目服务期</w:t>
            </w:r>
          </w:p>
          <w:p w14:paraId="25A9C735">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（日历天）</w:t>
            </w:r>
          </w:p>
        </w:tc>
        <w:tc>
          <w:tcPr>
            <w:tcW w:w="1887" w:type="dxa"/>
            <w:tcBorders>
              <w:top w:val="single" w:color="000000" w:sz="4" w:space="0"/>
              <w:left w:val="single" w:color="000000" w:sz="4" w:space="0"/>
              <w:bottom w:val="single" w:color="000000" w:sz="4" w:space="0"/>
              <w:right w:val="single" w:color="000000" w:sz="4" w:space="0"/>
            </w:tcBorders>
            <w:vAlign w:val="center"/>
          </w:tcPr>
          <w:p w14:paraId="74AA73A0">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服务质量标准</w:t>
            </w:r>
          </w:p>
        </w:tc>
        <w:tc>
          <w:tcPr>
            <w:tcW w:w="1777" w:type="dxa"/>
            <w:tcBorders>
              <w:top w:val="single" w:color="000000" w:sz="4" w:space="0"/>
              <w:left w:val="single" w:color="000000" w:sz="4" w:space="0"/>
              <w:bottom w:val="single" w:color="000000" w:sz="4" w:space="0"/>
              <w:right w:val="single" w:color="000000" w:sz="4" w:space="0"/>
            </w:tcBorders>
            <w:vAlign w:val="center"/>
          </w:tcPr>
          <w:p w14:paraId="39AE4B2A">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备注</w:t>
            </w:r>
          </w:p>
        </w:tc>
      </w:tr>
      <w:tr w14:paraId="57D1A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4358" w:type="dxa"/>
            <w:tcBorders>
              <w:top w:val="single" w:color="000000" w:sz="4" w:space="0"/>
              <w:left w:val="single" w:color="000000" w:sz="4" w:space="0"/>
              <w:bottom w:val="single" w:color="000000" w:sz="4" w:space="0"/>
              <w:right w:val="single" w:color="000000" w:sz="4" w:space="0"/>
            </w:tcBorders>
            <w:vAlign w:val="center"/>
          </w:tcPr>
          <w:p w14:paraId="69879A2B">
            <w:pPr>
              <w:snapToGrid w:val="0"/>
              <w:spacing w:before="0" w:beforeAutospacing="0" w:after="0" w:afterAutospacing="0" w:line="240" w:lineRule="auto"/>
              <w:jc w:val="left"/>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小写：</w:t>
            </w:r>
          </w:p>
        </w:tc>
        <w:tc>
          <w:tcPr>
            <w:tcW w:w="1864" w:type="dxa"/>
            <w:vMerge w:val="restart"/>
            <w:tcBorders>
              <w:top w:val="single" w:color="000000" w:sz="4" w:space="0"/>
              <w:left w:val="single" w:color="000000" w:sz="4" w:space="0"/>
              <w:bottom w:val="single" w:color="000000" w:sz="4" w:space="0"/>
              <w:right w:val="single" w:color="000000" w:sz="4" w:space="0"/>
            </w:tcBorders>
            <w:vAlign w:val="center"/>
          </w:tcPr>
          <w:p w14:paraId="6D9F12CC">
            <w:pPr>
              <w:widowControl/>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1887" w:type="dxa"/>
            <w:vMerge w:val="restart"/>
            <w:tcBorders>
              <w:top w:val="single" w:color="000000" w:sz="4" w:space="0"/>
              <w:left w:val="single" w:color="000000" w:sz="4" w:space="0"/>
              <w:bottom w:val="single" w:color="000000" w:sz="4" w:space="0"/>
              <w:right w:val="single" w:color="000000" w:sz="4" w:space="0"/>
            </w:tcBorders>
            <w:vAlign w:val="center"/>
          </w:tcPr>
          <w:p w14:paraId="2178F4DA">
            <w:pPr>
              <w:widowControl/>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1777" w:type="dxa"/>
            <w:vMerge w:val="restart"/>
            <w:tcBorders>
              <w:top w:val="single" w:color="000000" w:sz="4" w:space="0"/>
              <w:left w:val="single" w:color="000000" w:sz="4" w:space="0"/>
              <w:bottom w:val="single" w:color="000000" w:sz="4" w:space="0"/>
              <w:right w:val="single" w:color="000000" w:sz="4" w:space="0"/>
            </w:tcBorders>
            <w:vAlign w:val="center"/>
          </w:tcPr>
          <w:p w14:paraId="73ACAB2A">
            <w:pPr>
              <w:widowControl/>
              <w:snapToGrid w:val="0"/>
              <w:spacing w:before="0" w:beforeAutospacing="0" w:after="0" w:afterAutospacing="0" w:line="240" w:lineRule="auto"/>
              <w:jc w:val="center"/>
              <w:textAlignment w:val="baseline"/>
              <w:rPr>
                <w:rStyle w:val="22"/>
                <w:rFonts w:ascii="宋体" w:hAnsi="宋体" w:eastAsia="微软雅黑"/>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含税包干价</w:t>
            </w:r>
          </w:p>
        </w:tc>
      </w:tr>
      <w:tr w14:paraId="48BB0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4358" w:type="dxa"/>
            <w:tcBorders>
              <w:top w:val="single" w:color="000000" w:sz="4" w:space="0"/>
              <w:left w:val="single" w:color="000000" w:sz="4" w:space="0"/>
              <w:bottom w:val="single" w:color="000000" w:sz="4" w:space="0"/>
              <w:right w:val="single" w:color="000000" w:sz="4" w:space="0"/>
            </w:tcBorders>
            <w:vAlign w:val="center"/>
          </w:tcPr>
          <w:p w14:paraId="2C9D54A3">
            <w:pPr>
              <w:snapToGrid w:val="0"/>
              <w:spacing w:before="0" w:beforeAutospacing="0" w:after="0" w:afterAutospacing="0" w:line="240" w:lineRule="auto"/>
              <w:jc w:val="left"/>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大写：</w:t>
            </w:r>
          </w:p>
        </w:tc>
        <w:tc>
          <w:tcPr>
            <w:tcW w:w="1864" w:type="dxa"/>
            <w:vMerge w:val="continue"/>
            <w:tcBorders>
              <w:top w:val="single" w:color="000000" w:sz="4" w:space="0"/>
              <w:left w:val="single" w:color="000000" w:sz="4" w:space="0"/>
              <w:bottom w:val="single" w:color="000000" w:sz="4" w:space="0"/>
              <w:right w:val="single" w:color="000000" w:sz="4" w:space="0"/>
            </w:tcBorders>
            <w:vAlign w:val="center"/>
          </w:tcPr>
          <w:p w14:paraId="322E5EB2">
            <w:pPr>
              <w:widowControl/>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1887" w:type="dxa"/>
            <w:vMerge w:val="continue"/>
            <w:tcBorders>
              <w:top w:val="single" w:color="000000" w:sz="4" w:space="0"/>
              <w:left w:val="single" w:color="000000" w:sz="4" w:space="0"/>
              <w:bottom w:val="single" w:color="000000" w:sz="4" w:space="0"/>
              <w:right w:val="single" w:color="000000" w:sz="4" w:space="0"/>
            </w:tcBorders>
            <w:vAlign w:val="center"/>
          </w:tcPr>
          <w:p w14:paraId="4178354D">
            <w:pPr>
              <w:widowControl/>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14:paraId="357ED20F">
            <w:pPr>
              <w:widowControl/>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bl>
    <w:p w14:paraId="2F0445F5">
      <w:pPr>
        <w:snapToGrid w:val="0"/>
        <w:spacing w:before="0" w:beforeAutospacing="0" w:after="0" w:afterAutospacing="0" w:line="240" w:lineRule="auto"/>
        <w:ind w:left="-46" w:leftChars="-22"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p>
    <w:p w14:paraId="2DE1BAB2">
      <w:pPr>
        <w:snapToGrid w:val="0"/>
        <w:spacing w:before="0" w:beforeAutospacing="0" w:after="0" w:afterAutospacing="0" w:line="240" w:lineRule="auto"/>
        <w:ind w:left="-46" w:leftChars="-22"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注：所有价格均用人民币表示，单位为元，精确到小数点后2位。</w:t>
      </w:r>
    </w:p>
    <w:p w14:paraId="2A55ADF8">
      <w:pPr>
        <w:snapToGrid w:val="0"/>
        <w:spacing w:before="0" w:beforeAutospacing="0" w:after="0" w:afterAutospacing="0" w:line="240" w:lineRule="auto"/>
        <w:ind w:left="-44" w:leftChars="-85" w:hanging="134"/>
        <w:jc w:val="both"/>
        <w:textAlignment w:val="baseline"/>
        <w:rPr>
          <w:rStyle w:val="22"/>
          <w:rFonts w:ascii="宋体" w:hAnsi="宋体"/>
          <w:b w:val="0"/>
          <w:i w:val="0"/>
          <w:caps w:val="0"/>
          <w:color w:val="000000"/>
          <w:spacing w:val="0"/>
          <w:w w:val="100"/>
          <w:kern w:val="2"/>
          <w:sz w:val="24"/>
          <w:szCs w:val="24"/>
          <w:lang w:val="en-US" w:eastAsia="zh-CN" w:bidi="ar-SA"/>
        </w:rPr>
      </w:pPr>
    </w:p>
    <w:p w14:paraId="36DD8EDB">
      <w:pPr>
        <w:snapToGrid w:val="0"/>
        <w:spacing w:before="0" w:beforeAutospacing="0" w:after="0" w:afterAutospacing="0" w:line="240" w:lineRule="auto"/>
        <w:ind w:left="-44" w:leftChars="-85" w:hanging="134"/>
        <w:jc w:val="both"/>
        <w:textAlignment w:val="baseline"/>
        <w:rPr>
          <w:rStyle w:val="22"/>
          <w:rFonts w:ascii="宋体" w:hAnsi="宋体"/>
          <w:b w:val="0"/>
          <w:i w:val="0"/>
          <w:caps w:val="0"/>
          <w:color w:val="000000"/>
          <w:spacing w:val="0"/>
          <w:w w:val="100"/>
          <w:kern w:val="2"/>
          <w:sz w:val="24"/>
          <w:szCs w:val="24"/>
          <w:lang w:val="en-US" w:eastAsia="zh-CN" w:bidi="ar-SA"/>
        </w:rPr>
      </w:pPr>
    </w:p>
    <w:p w14:paraId="60F53A1E">
      <w:pPr>
        <w:snapToGrid w:val="0"/>
        <w:spacing w:before="0" w:beforeAutospacing="0" w:after="0" w:afterAutospacing="0" w:line="240" w:lineRule="auto"/>
        <w:ind w:left="-46" w:leftChars="-22"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 xml:space="preserve">授权代表（签字）：                                   </w:t>
      </w:r>
    </w:p>
    <w:p w14:paraId="02180553">
      <w:pPr>
        <w:snapToGrid w:val="0"/>
        <w:spacing w:before="0" w:beforeAutospacing="0" w:after="0" w:afterAutospacing="0" w:line="240" w:lineRule="auto"/>
        <w:ind w:left="-46" w:leftChars="-22"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 xml:space="preserve">供应商名称（签章）:                             </w:t>
      </w:r>
    </w:p>
    <w:p w14:paraId="4B869D79">
      <w:pPr>
        <w:snapToGrid w:val="0"/>
        <w:spacing w:before="0" w:beforeAutospacing="0" w:after="0" w:afterAutospacing="0" w:line="240" w:lineRule="auto"/>
        <w:ind w:left="-46" w:leftChars="-22" w:firstLine="480" w:firstLineChars="200"/>
        <w:jc w:val="both"/>
        <w:textAlignment w:val="baseline"/>
        <w:rPr>
          <w:rStyle w:val="22"/>
          <w:rFonts w:ascii="宋体" w:hAnsi="宋体"/>
          <w:b w:val="0"/>
          <w:i w:val="0"/>
          <w:caps w:val="0"/>
          <w:color w:val="000000"/>
          <w:spacing w:val="0"/>
          <w:w w:val="100"/>
          <w:kern w:val="2"/>
          <w:sz w:val="21"/>
          <w:szCs w:val="21"/>
          <w:lang w:val="en-US" w:eastAsia="zh-CN" w:bidi="ar-SA"/>
        </w:rPr>
      </w:pPr>
      <w:r>
        <w:rPr>
          <w:rStyle w:val="22"/>
          <w:rFonts w:ascii="宋体" w:hAnsi="宋体"/>
          <w:b w:val="0"/>
          <w:i w:val="0"/>
          <w:caps w:val="0"/>
          <w:color w:val="000000"/>
          <w:spacing w:val="0"/>
          <w:w w:val="100"/>
          <w:kern w:val="2"/>
          <w:sz w:val="24"/>
          <w:szCs w:val="24"/>
          <w:lang w:val="en-US" w:eastAsia="zh-CN" w:bidi="ar-SA"/>
        </w:rPr>
        <w:t>报价时间：       年     月     日</w:t>
      </w:r>
      <w:r>
        <w:rPr>
          <w:b w:val="0"/>
          <w:i w:val="0"/>
          <w:caps w:val="0"/>
          <w:spacing w:val="0"/>
          <w:w w:val="100"/>
          <w:sz w:val="20"/>
        </w:rPr>
        <w:br w:type="page"/>
      </w:r>
    </w:p>
    <w:p w14:paraId="4D64842F">
      <w:pPr>
        <w:snapToGrid w:val="0"/>
        <w:spacing w:before="0" w:beforeAutospacing="0" w:after="0" w:afterAutospacing="0" w:line="240" w:lineRule="auto"/>
        <w:ind w:left="-46" w:leftChars="-22" w:firstLine="422" w:firstLineChars="200"/>
        <w:jc w:val="both"/>
        <w:textAlignment w:val="baseline"/>
        <w:rPr>
          <w:rStyle w:val="22"/>
          <w:rFonts w:ascii="宋体" w:hAnsi="宋体" w:eastAsia="微软雅黑"/>
          <w:b/>
          <w:i w:val="0"/>
          <w:caps w:val="0"/>
          <w:color w:val="000000"/>
          <w:spacing w:val="0"/>
          <w:w w:val="100"/>
          <w:kern w:val="2"/>
          <w:sz w:val="21"/>
          <w:szCs w:val="24"/>
          <w:lang w:val="en-US" w:eastAsia="zh-CN" w:bidi="ar-SA"/>
        </w:rPr>
      </w:pPr>
      <w:r>
        <w:rPr>
          <w:rStyle w:val="22"/>
          <w:rFonts w:ascii="宋体" w:hAnsi="宋体"/>
          <w:b/>
          <w:i w:val="0"/>
          <w:caps w:val="0"/>
          <w:color w:val="000000"/>
          <w:spacing w:val="0"/>
          <w:w w:val="100"/>
          <w:kern w:val="2"/>
          <w:sz w:val="21"/>
          <w:szCs w:val="24"/>
          <w:lang w:val="en-US" w:eastAsia="zh-CN" w:bidi="ar-SA"/>
        </w:rPr>
        <w:t>附件四</w:t>
      </w:r>
    </w:p>
    <w:p w14:paraId="07719861">
      <w:pPr>
        <w:pStyle w:val="14"/>
        <w:keepLines/>
        <w:snapToGrid w:val="0"/>
        <w:spacing w:before="260" w:beforeAutospacing="0" w:after="260" w:afterAutospacing="0" w:line="240" w:lineRule="auto"/>
        <w:jc w:val="center"/>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申请人基本情况表</w:t>
      </w:r>
    </w:p>
    <w:p w14:paraId="0F3C4C41">
      <w:pPr>
        <w:snapToGrid w:val="0"/>
        <w:spacing w:before="0" w:beforeAutospacing="0" w:after="0" w:afterAutospacing="0" w:line="240" w:lineRule="auto"/>
        <w:ind w:firstLineChars="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 xml:space="preserve">采购项目编号： </w:t>
      </w:r>
    </w:p>
    <w:tbl>
      <w:tblPr>
        <w:tblStyle w:val="7"/>
        <w:tblW w:w="97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28"/>
        <w:gridCol w:w="898"/>
        <w:gridCol w:w="951"/>
        <w:gridCol w:w="840"/>
        <w:gridCol w:w="420"/>
        <w:gridCol w:w="311"/>
        <w:gridCol w:w="1078"/>
        <w:gridCol w:w="491"/>
        <w:gridCol w:w="859"/>
        <w:gridCol w:w="2219"/>
      </w:tblGrid>
      <w:tr w14:paraId="7050B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27245B38">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供应商名称</w:t>
            </w:r>
          </w:p>
        </w:tc>
        <w:tc>
          <w:tcPr>
            <w:tcW w:w="8067" w:type="dxa"/>
            <w:gridSpan w:val="9"/>
            <w:tcBorders>
              <w:top w:val="single" w:color="000000" w:sz="4" w:space="0"/>
              <w:left w:val="single" w:color="000000" w:sz="4" w:space="0"/>
              <w:bottom w:val="single" w:color="000000" w:sz="4" w:space="0"/>
              <w:right w:val="single" w:color="000000" w:sz="4" w:space="0"/>
            </w:tcBorders>
            <w:vAlign w:val="center"/>
          </w:tcPr>
          <w:p w14:paraId="17838599">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14:paraId="67D1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50EE2E15">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注册地址</w:t>
            </w:r>
          </w:p>
        </w:tc>
        <w:tc>
          <w:tcPr>
            <w:tcW w:w="3420" w:type="dxa"/>
            <w:gridSpan w:val="5"/>
            <w:tcBorders>
              <w:top w:val="single" w:color="000000" w:sz="4" w:space="0"/>
              <w:left w:val="single" w:color="000000" w:sz="4" w:space="0"/>
              <w:bottom w:val="single" w:color="000000" w:sz="4" w:space="0"/>
              <w:right w:val="single" w:color="000000" w:sz="4" w:space="0"/>
            </w:tcBorders>
            <w:vAlign w:val="center"/>
          </w:tcPr>
          <w:p w14:paraId="7083BF8B">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4DE42011">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邮政编码</w:t>
            </w:r>
          </w:p>
        </w:tc>
        <w:tc>
          <w:tcPr>
            <w:tcW w:w="3569" w:type="dxa"/>
            <w:gridSpan w:val="3"/>
            <w:tcBorders>
              <w:top w:val="single" w:color="000000" w:sz="4" w:space="0"/>
              <w:left w:val="single" w:color="000000" w:sz="4" w:space="0"/>
              <w:bottom w:val="single" w:color="000000" w:sz="4" w:space="0"/>
              <w:right w:val="single" w:color="000000" w:sz="4" w:space="0"/>
            </w:tcBorders>
            <w:vAlign w:val="center"/>
          </w:tcPr>
          <w:p w14:paraId="06F583B1">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14:paraId="7DA14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exact"/>
          <w:jc w:val="center"/>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14:paraId="3A0436B6">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14:paraId="020F59B4">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联系人</w:t>
            </w:r>
          </w:p>
        </w:tc>
        <w:tc>
          <w:tcPr>
            <w:tcW w:w="2522" w:type="dxa"/>
            <w:gridSpan w:val="4"/>
            <w:tcBorders>
              <w:top w:val="single" w:color="000000" w:sz="4" w:space="0"/>
              <w:left w:val="single" w:color="000000" w:sz="4" w:space="0"/>
              <w:bottom w:val="single" w:color="000000" w:sz="4" w:space="0"/>
              <w:right w:val="single" w:color="000000" w:sz="4" w:space="0"/>
            </w:tcBorders>
            <w:vAlign w:val="center"/>
          </w:tcPr>
          <w:p w14:paraId="1C0A000E">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05466A4">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电 话</w:t>
            </w:r>
          </w:p>
        </w:tc>
        <w:tc>
          <w:tcPr>
            <w:tcW w:w="3569" w:type="dxa"/>
            <w:gridSpan w:val="3"/>
            <w:tcBorders>
              <w:top w:val="single" w:color="000000" w:sz="4" w:space="0"/>
              <w:left w:val="single" w:color="000000" w:sz="4" w:space="0"/>
              <w:bottom w:val="single" w:color="000000" w:sz="4" w:space="0"/>
              <w:right w:val="single" w:color="000000" w:sz="4" w:space="0"/>
            </w:tcBorders>
            <w:vAlign w:val="center"/>
          </w:tcPr>
          <w:p w14:paraId="52D382BA">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14:paraId="7EB4E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exact"/>
          <w:jc w:val="center"/>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14:paraId="095B2614">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50826689">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传真</w:t>
            </w:r>
          </w:p>
        </w:tc>
        <w:tc>
          <w:tcPr>
            <w:tcW w:w="2522" w:type="dxa"/>
            <w:gridSpan w:val="4"/>
            <w:tcBorders>
              <w:top w:val="single" w:color="000000" w:sz="4" w:space="0"/>
              <w:left w:val="single" w:color="000000" w:sz="4" w:space="0"/>
              <w:bottom w:val="single" w:color="000000" w:sz="4" w:space="0"/>
              <w:right w:val="single" w:color="000000" w:sz="4" w:space="0"/>
            </w:tcBorders>
            <w:vAlign w:val="center"/>
          </w:tcPr>
          <w:p w14:paraId="624BB0B4">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8FE4779">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网 址</w:t>
            </w:r>
          </w:p>
        </w:tc>
        <w:tc>
          <w:tcPr>
            <w:tcW w:w="3569" w:type="dxa"/>
            <w:gridSpan w:val="3"/>
            <w:tcBorders>
              <w:top w:val="single" w:color="000000" w:sz="4" w:space="0"/>
              <w:left w:val="single" w:color="000000" w:sz="4" w:space="0"/>
              <w:bottom w:val="single" w:color="000000" w:sz="4" w:space="0"/>
              <w:right w:val="single" w:color="000000" w:sz="4" w:space="0"/>
            </w:tcBorders>
            <w:vAlign w:val="center"/>
          </w:tcPr>
          <w:p w14:paraId="00FBA6D8">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14:paraId="37CC6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4248C18F">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14:paraId="023BCB48">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14:paraId="3F941793">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3E55172D">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住址</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14:paraId="657B4CF4">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4D147F00">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电话</w:t>
            </w:r>
          </w:p>
        </w:tc>
        <w:tc>
          <w:tcPr>
            <w:tcW w:w="2219" w:type="dxa"/>
            <w:tcBorders>
              <w:top w:val="single" w:color="000000" w:sz="4" w:space="0"/>
              <w:left w:val="single" w:color="000000" w:sz="4" w:space="0"/>
              <w:bottom w:val="single" w:color="000000" w:sz="4" w:space="0"/>
              <w:right w:val="single" w:color="000000" w:sz="4" w:space="0"/>
            </w:tcBorders>
            <w:vAlign w:val="center"/>
          </w:tcPr>
          <w:p w14:paraId="41DC87A8">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14:paraId="13973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200C9257">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技术负责人</w:t>
            </w:r>
          </w:p>
          <w:p w14:paraId="2D72B55A">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业务负责人</w:t>
            </w:r>
          </w:p>
        </w:tc>
        <w:tc>
          <w:tcPr>
            <w:tcW w:w="898" w:type="dxa"/>
            <w:tcBorders>
              <w:top w:val="single" w:color="000000" w:sz="4" w:space="0"/>
              <w:left w:val="single" w:color="000000" w:sz="4" w:space="0"/>
              <w:bottom w:val="single" w:color="000000" w:sz="4" w:space="0"/>
              <w:right w:val="single" w:color="000000" w:sz="4" w:space="0"/>
            </w:tcBorders>
            <w:vAlign w:val="center"/>
          </w:tcPr>
          <w:p w14:paraId="5045D2A9">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14:paraId="69BC5E19">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1843AC63">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住址</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14:paraId="68D1C45B">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699BEB07">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电话</w:t>
            </w:r>
          </w:p>
        </w:tc>
        <w:tc>
          <w:tcPr>
            <w:tcW w:w="2219" w:type="dxa"/>
            <w:tcBorders>
              <w:top w:val="single" w:color="000000" w:sz="4" w:space="0"/>
              <w:left w:val="single" w:color="000000" w:sz="4" w:space="0"/>
              <w:bottom w:val="single" w:color="000000" w:sz="4" w:space="0"/>
              <w:right w:val="single" w:color="000000" w:sz="4" w:space="0"/>
            </w:tcBorders>
            <w:vAlign w:val="center"/>
          </w:tcPr>
          <w:p w14:paraId="23EBEE2C">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14:paraId="045AE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5244BACA">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51B4F454">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6218" w:type="dxa"/>
            <w:gridSpan w:val="7"/>
            <w:tcBorders>
              <w:top w:val="single" w:color="000000" w:sz="4" w:space="0"/>
              <w:left w:val="single" w:color="000000" w:sz="4" w:space="0"/>
              <w:bottom w:val="single" w:color="000000" w:sz="4" w:space="0"/>
              <w:right w:val="single" w:color="000000" w:sz="4" w:space="0"/>
            </w:tcBorders>
            <w:vAlign w:val="center"/>
          </w:tcPr>
          <w:p w14:paraId="44506C9A">
            <w:pPr>
              <w:snapToGrid w:val="0"/>
              <w:spacing w:before="0" w:beforeAutospacing="0" w:after="0" w:afterAutospacing="0" w:line="240" w:lineRule="auto"/>
              <w:jc w:val="left"/>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员工总人数：</w:t>
            </w:r>
          </w:p>
        </w:tc>
      </w:tr>
      <w:tr w14:paraId="46FB9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7"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05F2FD6E">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05A06960">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14:paraId="37614474">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1940A619">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财务人员</w:t>
            </w:r>
          </w:p>
        </w:tc>
        <w:tc>
          <w:tcPr>
            <w:tcW w:w="3078" w:type="dxa"/>
            <w:gridSpan w:val="2"/>
            <w:tcBorders>
              <w:top w:val="single" w:color="000000" w:sz="4" w:space="0"/>
              <w:left w:val="single" w:color="000000" w:sz="4" w:space="0"/>
              <w:bottom w:val="single" w:color="000000" w:sz="4" w:space="0"/>
              <w:right w:val="single" w:color="000000" w:sz="4" w:space="0"/>
            </w:tcBorders>
            <w:vAlign w:val="center"/>
          </w:tcPr>
          <w:p w14:paraId="24F7DCDE">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14:paraId="7EE6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34757998">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组织机构代码证号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7021DB22">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1A64EC25">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2ADD2856">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高级职称人员</w:t>
            </w:r>
          </w:p>
        </w:tc>
        <w:tc>
          <w:tcPr>
            <w:tcW w:w="3078" w:type="dxa"/>
            <w:gridSpan w:val="2"/>
            <w:tcBorders>
              <w:top w:val="single" w:color="000000" w:sz="4" w:space="0"/>
              <w:left w:val="single" w:color="000000" w:sz="4" w:space="0"/>
              <w:bottom w:val="single" w:color="000000" w:sz="4" w:space="0"/>
              <w:right w:val="single" w:color="000000" w:sz="4" w:space="0"/>
            </w:tcBorders>
            <w:vAlign w:val="center"/>
          </w:tcPr>
          <w:p w14:paraId="66BB4C8F">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14:paraId="0605D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14045F24">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国税登记证号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36D36F41">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72472887">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56E38ACD">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中级职称人员</w:t>
            </w:r>
          </w:p>
        </w:tc>
        <w:tc>
          <w:tcPr>
            <w:tcW w:w="3078" w:type="dxa"/>
            <w:gridSpan w:val="2"/>
            <w:tcBorders>
              <w:top w:val="single" w:color="000000" w:sz="4" w:space="0"/>
              <w:left w:val="single" w:color="000000" w:sz="4" w:space="0"/>
              <w:bottom w:val="single" w:color="000000" w:sz="4" w:space="0"/>
              <w:right w:val="single" w:color="000000" w:sz="4" w:space="0"/>
            </w:tcBorders>
            <w:vAlign w:val="center"/>
          </w:tcPr>
          <w:p w14:paraId="490362A5">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14:paraId="7EE71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435C9F27">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地税登记证号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161A699F">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2687A78B">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016C6088">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初级职称人员</w:t>
            </w:r>
          </w:p>
        </w:tc>
        <w:tc>
          <w:tcPr>
            <w:tcW w:w="3078" w:type="dxa"/>
            <w:gridSpan w:val="2"/>
            <w:tcBorders>
              <w:top w:val="single" w:color="000000" w:sz="4" w:space="0"/>
              <w:left w:val="single" w:color="000000" w:sz="4" w:space="0"/>
              <w:bottom w:val="single" w:color="000000" w:sz="4" w:space="0"/>
              <w:right w:val="single" w:color="000000" w:sz="4" w:space="0"/>
            </w:tcBorders>
            <w:vAlign w:val="center"/>
          </w:tcPr>
          <w:p w14:paraId="49C615B8">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14:paraId="12B09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2EFF3509">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社会保险登记证号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2DA6A1F6">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6D864F40">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786A2038">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其  他</w:t>
            </w:r>
          </w:p>
        </w:tc>
        <w:tc>
          <w:tcPr>
            <w:tcW w:w="3078" w:type="dxa"/>
            <w:gridSpan w:val="2"/>
            <w:tcBorders>
              <w:top w:val="single" w:color="000000" w:sz="4" w:space="0"/>
              <w:left w:val="single" w:color="000000" w:sz="4" w:space="0"/>
              <w:bottom w:val="single" w:color="000000" w:sz="4" w:space="0"/>
              <w:right w:val="single" w:color="000000" w:sz="4" w:space="0"/>
            </w:tcBorders>
            <w:vAlign w:val="center"/>
          </w:tcPr>
          <w:p w14:paraId="0B91383C">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14:paraId="4283D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60ECB744">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开户银行</w:t>
            </w:r>
          </w:p>
        </w:tc>
        <w:tc>
          <w:tcPr>
            <w:tcW w:w="8067" w:type="dxa"/>
            <w:gridSpan w:val="9"/>
            <w:tcBorders>
              <w:top w:val="single" w:color="000000" w:sz="4" w:space="0"/>
              <w:left w:val="single" w:color="000000" w:sz="4" w:space="0"/>
              <w:bottom w:val="single" w:color="000000" w:sz="4" w:space="0"/>
              <w:right w:val="single" w:color="000000" w:sz="4" w:space="0"/>
            </w:tcBorders>
            <w:vAlign w:val="center"/>
          </w:tcPr>
          <w:p w14:paraId="70A229A5">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14:paraId="6BE27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28584C39">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账号</w:t>
            </w:r>
          </w:p>
        </w:tc>
        <w:tc>
          <w:tcPr>
            <w:tcW w:w="8067" w:type="dxa"/>
            <w:gridSpan w:val="9"/>
            <w:tcBorders>
              <w:top w:val="single" w:color="000000" w:sz="4" w:space="0"/>
              <w:left w:val="single" w:color="000000" w:sz="4" w:space="0"/>
              <w:bottom w:val="single" w:color="000000" w:sz="4" w:space="0"/>
              <w:right w:val="single" w:color="000000" w:sz="4" w:space="0"/>
            </w:tcBorders>
            <w:vAlign w:val="center"/>
          </w:tcPr>
          <w:p w14:paraId="18FF90F1">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14:paraId="28027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33B26F4A">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经营范围</w:t>
            </w:r>
          </w:p>
        </w:tc>
        <w:tc>
          <w:tcPr>
            <w:tcW w:w="8067" w:type="dxa"/>
            <w:gridSpan w:val="9"/>
            <w:tcBorders>
              <w:top w:val="single" w:color="000000" w:sz="4" w:space="0"/>
              <w:left w:val="single" w:color="000000" w:sz="4" w:space="0"/>
              <w:bottom w:val="single" w:color="000000" w:sz="4" w:space="0"/>
              <w:right w:val="single" w:color="000000" w:sz="4" w:space="0"/>
            </w:tcBorders>
            <w:vAlign w:val="center"/>
          </w:tcPr>
          <w:p w14:paraId="07ABCA27">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14:paraId="47051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10C6E64C">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备注</w:t>
            </w:r>
          </w:p>
        </w:tc>
        <w:tc>
          <w:tcPr>
            <w:tcW w:w="8067" w:type="dxa"/>
            <w:gridSpan w:val="9"/>
            <w:tcBorders>
              <w:top w:val="single" w:color="000000" w:sz="4" w:space="0"/>
              <w:left w:val="single" w:color="000000" w:sz="4" w:space="0"/>
              <w:bottom w:val="single" w:color="000000" w:sz="4" w:space="0"/>
              <w:right w:val="single" w:color="000000" w:sz="4" w:space="0"/>
            </w:tcBorders>
            <w:vAlign w:val="center"/>
          </w:tcPr>
          <w:p w14:paraId="2DE773B9">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0"/>
                <w:sz w:val="24"/>
                <w:szCs w:val="24"/>
                <w:lang w:val="en-US" w:eastAsia="zh-CN" w:bidi="ar-SA"/>
              </w:rPr>
            </w:pPr>
          </w:p>
        </w:tc>
      </w:tr>
    </w:tbl>
    <w:p w14:paraId="5CC2F9FE">
      <w:pPr>
        <w:snapToGrid w:val="0"/>
        <w:spacing w:before="0" w:beforeAutospacing="0" w:after="0" w:afterAutospacing="0" w:line="500" w:lineRule="exact"/>
        <w:jc w:val="both"/>
        <w:textAlignment w:val="baseline"/>
        <w:rPr>
          <w:rStyle w:val="22"/>
          <w:rFonts w:ascii="宋体" w:hAnsi="宋体"/>
          <w:b w:val="0"/>
          <w:i w:val="0"/>
          <w:caps w:val="0"/>
          <w:color w:val="000000"/>
          <w:spacing w:val="0"/>
          <w:w w:val="100"/>
          <w:kern w:val="2"/>
          <w:sz w:val="24"/>
          <w:szCs w:val="24"/>
          <w:lang w:val="en-US" w:eastAsia="zh-CN" w:bidi="ar-SA"/>
        </w:rPr>
      </w:pPr>
    </w:p>
    <w:p w14:paraId="18075A27">
      <w:pPr>
        <w:snapToGrid w:val="0"/>
        <w:spacing w:before="0" w:beforeAutospacing="0" w:after="0" w:afterAutospacing="0" w:line="500" w:lineRule="exact"/>
        <w:jc w:val="both"/>
        <w:textAlignment w:val="baseline"/>
        <w:rPr>
          <w:rStyle w:val="22"/>
          <w:rFonts w:ascii="宋体" w:hAnsi="宋体"/>
          <w:b w:val="0"/>
          <w:i w:val="0"/>
          <w:caps w:val="0"/>
          <w:color w:val="000000"/>
          <w:spacing w:val="0"/>
          <w:w w:val="100"/>
          <w:kern w:val="2"/>
          <w:sz w:val="24"/>
          <w:szCs w:val="24"/>
          <w:lang w:val="en-US" w:eastAsia="zh-CN" w:bidi="ar-SA"/>
        </w:rPr>
      </w:pPr>
    </w:p>
    <w:p w14:paraId="30C99834">
      <w:pPr>
        <w:snapToGrid w:val="0"/>
        <w:spacing w:before="0" w:beforeAutospacing="0" w:after="0" w:afterAutospacing="0" w:line="500" w:lineRule="exact"/>
        <w:jc w:val="both"/>
        <w:textAlignment w:val="baseline"/>
        <w:rPr>
          <w:rStyle w:val="22"/>
          <w:rFonts w:ascii="宋体" w:hAnsi="宋体"/>
          <w:b w:val="0"/>
          <w:i w:val="0"/>
          <w:caps w:val="0"/>
          <w:color w:val="000000"/>
          <w:spacing w:val="0"/>
          <w:w w:val="100"/>
          <w:kern w:val="2"/>
          <w:sz w:val="24"/>
          <w:szCs w:val="24"/>
          <w:lang w:val="en-US" w:eastAsia="zh-CN" w:bidi="ar-SA"/>
        </w:rPr>
      </w:pPr>
    </w:p>
    <w:p w14:paraId="2EB467F2">
      <w:pPr>
        <w:snapToGrid w:val="0"/>
        <w:spacing w:before="0" w:beforeAutospacing="0" w:after="0" w:afterAutospacing="0" w:line="360" w:lineRule="auto"/>
        <w:jc w:val="both"/>
        <w:textAlignment w:val="baseline"/>
        <w:rPr>
          <w:rStyle w:val="22"/>
          <w:rFonts w:ascii="宋体" w:hAnsi="宋体"/>
          <w:b/>
          <w:i w:val="0"/>
          <w:caps w:val="0"/>
          <w:color w:val="000000"/>
          <w:spacing w:val="0"/>
          <w:w w:val="100"/>
          <w:kern w:val="2"/>
          <w:sz w:val="21"/>
          <w:szCs w:val="24"/>
          <w:lang w:val="en-US" w:eastAsia="zh-CN" w:bidi="ar-SA"/>
        </w:rPr>
      </w:pPr>
      <w:r>
        <w:rPr>
          <w:b w:val="0"/>
          <w:i w:val="0"/>
          <w:caps w:val="0"/>
          <w:spacing w:val="0"/>
          <w:w w:val="100"/>
          <w:sz w:val="20"/>
        </w:rPr>
        <w:br w:type="page"/>
      </w:r>
    </w:p>
    <w:p w14:paraId="4F93C31C">
      <w:pPr>
        <w:snapToGrid w:val="0"/>
        <w:spacing w:before="0" w:beforeAutospacing="0" w:after="0" w:afterAutospacing="0" w:line="360" w:lineRule="auto"/>
        <w:jc w:val="both"/>
        <w:textAlignment w:val="baseline"/>
        <w:rPr>
          <w:rStyle w:val="22"/>
          <w:rFonts w:ascii="宋体" w:hAnsi="宋体" w:eastAsia="宋体"/>
          <w:b/>
          <w:i w:val="0"/>
          <w:caps w:val="0"/>
          <w:color w:val="000000"/>
          <w:spacing w:val="0"/>
          <w:w w:val="100"/>
          <w:kern w:val="2"/>
          <w:sz w:val="21"/>
          <w:szCs w:val="24"/>
          <w:lang w:val="en-US" w:eastAsia="zh-CN" w:bidi="ar-SA"/>
        </w:rPr>
      </w:pPr>
      <w:r>
        <w:rPr>
          <w:rStyle w:val="22"/>
          <w:rFonts w:ascii="宋体" w:hAnsi="宋体"/>
          <w:b/>
          <w:i w:val="0"/>
          <w:caps w:val="0"/>
          <w:color w:val="000000"/>
          <w:spacing w:val="0"/>
          <w:w w:val="100"/>
          <w:kern w:val="2"/>
          <w:sz w:val="21"/>
          <w:szCs w:val="24"/>
          <w:lang w:val="en-US" w:eastAsia="zh-CN" w:bidi="ar-SA"/>
        </w:rPr>
        <w:t>附件五</w:t>
      </w:r>
    </w:p>
    <w:p w14:paraId="7F34EBCD">
      <w:pPr>
        <w:pStyle w:val="14"/>
        <w:keepLines/>
        <w:snapToGrid w:val="0"/>
        <w:spacing w:before="260" w:beforeAutospacing="0" w:after="260" w:afterAutospacing="0" w:line="240" w:lineRule="auto"/>
        <w:jc w:val="center"/>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人员配备情况</w:t>
      </w:r>
    </w:p>
    <w:p w14:paraId="42A95E5C">
      <w:pPr>
        <w:snapToGrid w:val="0"/>
        <w:spacing w:before="0" w:beforeAutospacing="0" w:after="0" w:afterAutospacing="0" w:line="700" w:lineRule="exact"/>
        <w:ind w:firstLine="898" w:firstLineChars="321"/>
        <w:jc w:val="both"/>
        <w:textAlignment w:val="baseline"/>
        <w:rPr>
          <w:rStyle w:val="22"/>
          <w:rFonts w:ascii="楷体" w:hAnsi="楷体" w:eastAsia="楷体"/>
          <w:b w:val="0"/>
          <w:i w:val="0"/>
          <w:caps w:val="0"/>
          <w:color w:val="000000"/>
          <w:spacing w:val="0"/>
          <w:w w:val="100"/>
          <w:kern w:val="2"/>
          <w:sz w:val="28"/>
          <w:szCs w:val="24"/>
          <w:lang w:val="en-US" w:eastAsia="zh-CN" w:bidi="ar-SA"/>
        </w:rPr>
      </w:pPr>
    </w:p>
    <w:p w14:paraId="535B1849">
      <w:pPr>
        <w:snapToGrid w:val="0"/>
        <w:spacing w:before="0" w:beforeAutospacing="0" w:after="0" w:afterAutospacing="0" w:line="240" w:lineRule="auto"/>
        <w:ind w:firstLine="600" w:firstLineChars="25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（1）项目管理机构配备情况表</w:t>
      </w:r>
    </w:p>
    <w:p w14:paraId="0BE672F3">
      <w:pPr>
        <w:snapToGrid w:val="0"/>
        <w:spacing w:before="0" w:beforeAutospacing="0" w:after="0" w:afterAutospacing="0" w:line="240" w:lineRule="auto"/>
        <w:ind w:firstLine="600" w:firstLineChars="25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（2）项目经理简历表</w:t>
      </w:r>
    </w:p>
    <w:p w14:paraId="26C1CC79">
      <w:pPr>
        <w:snapToGrid w:val="0"/>
        <w:spacing w:before="0" w:beforeAutospacing="0" w:after="0" w:afterAutospacing="0" w:line="240" w:lineRule="auto"/>
        <w:ind w:firstLine="600" w:firstLineChars="25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（3）项目经理业绩</w:t>
      </w:r>
    </w:p>
    <w:p w14:paraId="1449C260">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14:paraId="511D630C">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14:paraId="42EADB57">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14:paraId="6231303D">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14:paraId="6E69DC84">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14:paraId="79228826">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14:paraId="1F164524">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14:paraId="44C57103">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14:paraId="09A6A72E">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14:paraId="656931A4">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14:paraId="3F71DF5E">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14:paraId="5077ED34">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14:paraId="03B0CCD6">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14:paraId="2BA68F4D">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14:paraId="5624CBFB">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14:paraId="56FA2A55">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14:paraId="58A82B61">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14:paraId="4F2C16BA">
      <w:pPr>
        <w:snapToGrid w:val="0"/>
        <w:spacing w:before="0" w:beforeAutospacing="0" w:after="0" w:afterAutospacing="0" w:line="360" w:lineRule="auto"/>
        <w:jc w:val="both"/>
        <w:textAlignment w:val="baseline"/>
        <w:rPr>
          <w:rStyle w:val="22"/>
          <w:rFonts w:ascii="宋体" w:hAnsi="宋体"/>
          <w:b/>
          <w:i w:val="0"/>
          <w:caps w:val="0"/>
          <w:color w:val="000000"/>
          <w:spacing w:val="0"/>
          <w:w w:val="100"/>
          <w:kern w:val="2"/>
          <w:sz w:val="21"/>
          <w:szCs w:val="24"/>
          <w:lang w:val="en-US" w:eastAsia="zh-CN" w:bidi="ar-SA"/>
        </w:rPr>
      </w:pPr>
    </w:p>
    <w:p w14:paraId="10A01B0B">
      <w:pPr>
        <w:snapToGrid w:val="0"/>
        <w:spacing w:before="0" w:beforeAutospacing="0" w:after="0" w:afterAutospacing="0" w:line="500" w:lineRule="exact"/>
        <w:jc w:val="center"/>
        <w:textAlignment w:val="baseline"/>
        <w:rPr>
          <w:rStyle w:val="22"/>
          <w:rFonts w:ascii="宋体" w:hAnsi="宋体"/>
          <w:b w:val="0"/>
          <w:i w:val="0"/>
          <w:caps w:val="0"/>
          <w:color w:val="000000"/>
          <w:spacing w:val="0"/>
          <w:w w:val="100"/>
          <w:kern w:val="2"/>
          <w:sz w:val="32"/>
          <w:szCs w:val="24"/>
          <w:lang w:val="en-US" w:eastAsia="zh-CN" w:bidi="ar-SA"/>
        </w:rPr>
      </w:pPr>
    </w:p>
    <w:p w14:paraId="21225B7D">
      <w:pPr>
        <w:snapToGrid w:val="0"/>
        <w:spacing w:before="0" w:beforeAutospacing="0" w:after="0" w:afterAutospacing="0" w:line="360" w:lineRule="auto"/>
        <w:ind w:firstLine="480"/>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p>
    <w:p w14:paraId="438EE207">
      <w:pPr>
        <w:snapToGrid w:val="0"/>
        <w:spacing w:before="0" w:beforeAutospacing="0" w:after="0" w:afterAutospacing="0" w:line="360" w:lineRule="auto"/>
        <w:jc w:val="left"/>
        <w:textAlignment w:val="baseline"/>
        <w:rPr>
          <w:rStyle w:val="22"/>
          <w:rFonts w:ascii="宋体" w:hAnsi="宋体" w:eastAsia="宋体"/>
          <w:b/>
          <w:i w:val="0"/>
          <w:caps w:val="0"/>
          <w:color w:val="000000"/>
          <w:spacing w:val="0"/>
          <w:w w:val="100"/>
          <w:kern w:val="2"/>
          <w:sz w:val="21"/>
          <w:szCs w:val="24"/>
          <w:lang w:val="en-US" w:eastAsia="zh-CN" w:bidi="ar-SA"/>
        </w:rPr>
      </w:pPr>
      <w:r>
        <w:rPr>
          <w:rStyle w:val="22"/>
          <w:rFonts w:ascii="宋体" w:hAnsi="宋体"/>
          <w:b/>
          <w:i w:val="0"/>
          <w:caps w:val="0"/>
          <w:color w:val="000000"/>
          <w:spacing w:val="0"/>
          <w:w w:val="100"/>
          <w:kern w:val="2"/>
          <w:sz w:val="21"/>
          <w:szCs w:val="24"/>
          <w:lang w:val="en-US" w:eastAsia="zh-CN" w:bidi="ar-SA"/>
        </w:rPr>
        <w:t>附件六</w:t>
      </w:r>
    </w:p>
    <w:p w14:paraId="211FDDB0">
      <w:pPr>
        <w:pStyle w:val="14"/>
        <w:keepLines/>
        <w:snapToGrid w:val="0"/>
        <w:spacing w:before="260" w:beforeAutospacing="0" w:after="260" w:afterAutospacing="0" w:line="240" w:lineRule="auto"/>
        <w:jc w:val="center"/>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无不良行为查询记录截图</w:t>
      </w:r>
    </w:p>
    <w:p w14:paraId="0615F1BC">
      <w:pPr>
        <w:pStyle w:val="122"/>
        <w:snapToGrid w:val="0"/>
        <w:spacing w:before="0" w:beforeAutospacing="0" w:after="0" w:afterAutospacing="0" w:line="400" w:lineRule="atLeast"/>
        <w:ind w:left="840" w:hanging="840"/>
        <w:jc w:val="both"/>
        <w:textAlignment w:val="baseline"/>
        <w:rPr>
          <w:rStyle w:val="22"/>
          <w:rFonts w:ascii="Times New Roman" w:hAnsi="Times New Roman"/>
          <w:b w:val="0"/>
          <w:i w:val="0"/>
          <w:caps w:val="0"/>
          <w:color w:val="000000"/>
          <w:spacing w:val="0"/>
          <w:w w:val="100"/>
          <w:kern w:val="2"/>
          <w:sz w:val="21"/>
          <w:szCs w:val="21"/>
          <w:lang w:val="en-US" w:eastAsia="zh-CN" w:bidi="ar-SA"/>
        </w:rPr>
      </w:pPr>
    </w:p>
    <w:tbl>
      <w:tblPr>
        <w:tblStyle w:val="7"/>
        <w:tblW w:w="9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00"/>
      </w:tblGrid>
      <w:tr w14:paraId="44234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3" w:hRule="atLeast"/>
          <w:jc w:val="center"/>
        </w:trPr>
        <w:tc>
          <w:tcPr>
            <w:tcW w:w="9100" w:type="dxa"/>
            <w:tcBorders>
              <w:top w:val="single" w:color="000000" w:sz="4" w:space="0"/>
              <w:left w:val="single" w:color="000000" w:sz="4" w:space="0"/>
              <w:bottom w:val="single" w:color="000000" w:sz="4" w:space="0"/>
              <w:right w:val="single" w:color="000000" w:sz="4" w:space="0"/>
            </w:tcBorders>
            <w:vAlign w:val="top"/>
          </w:tcPr>
          <w:p w14:paraId="0C8A4F63">
            <w:pPr>
              <w:pStyle w:val="122"/>
              <w:snapToGrid w:val="0"/>
              <w:spacing w:before="0" w:beforeAutospacing="0" w:after="0" w:afterAutospacing="0" w:line="400" w:lineRule="atLeast"/>
              <w:ind w:left="630" w:hanging="630"/>
              <w:jc w:val="both"/>
              <w:textAlignment w:val="baseline"/>
              <w:rPr>
                <w:rStyle w:val="22"/>
                <w:rFonts w:ascii="Times New Roman" w:hAnsi="Times New Roman"/>
                <w:b w:val="0"/>
                <w:i w:val="0"/>
                <w:caps w:val="0"/>
                <w:color w:val="000000"/>
                <w:spacing w:val="0"/>
                <w:w w:val="100"/>
                <w:kern w:val="2"/>
                <w:sz w:val="21"/>
                <w:szCs w:val="21"/>
                <w:lang w:val="en-US" w:eastAsia="zh-CN" w:bidi="ar-SA"/>
              </w:rPr>
            </w:pPr>
          </w:p>
        </w:tc>
      </w:tr>
    </w:tbl>
    <w:p w14:paraId="1B63F83C">
      <w:pPr>
        <w:pStyle w:val="122"/>
        <w:snapToGrid w:val="0"/>
        <w:spacing w:before="0" w:beforeAutospacing="0" w:after="0" w:afterAutospacing="0" w:line="400" w:lineRule="atLeast"/>
        <w:ind w:left="630" w:hanging="630"/>
        <w:jc w:val="both"/>
        <w:textAlignment w:val="baseline"/>
        <w:rPr>
          <w:rStyle w:val="22"/>
          <w:rFonts w:ascii="Times New Roman" w:hAnsi="Times New Roman"/>
          <w:b w:val="0"/>
          <w:i w:val="0"/>
          <w:caps w:val="0"/>
          <w:color w:val="000000"/>
          <w:spacing w:val="0"/>
          <w:w w:val="100"/>
          <w:kern w:val="2"/>
          <w:sz w:val="21"/>
          <w:szCs w:val="21"/>
          <w:lang w:val="en-US" w:eastAsia="zh-CN" w:bidi="ar-SA"/>
        </w:rPr>
      </w:pPr>
    </w:p>
    <w:p w14:paraId="1AA64587">
      <w:pPr>
        <w:snapToGrid w:val="0"/>
        <w:spacing w:before="0" w:beforeAutospacing="0" w:after="0" w:afterAutospacing="0" w:line="360" w:lineRule="auto"/>
        <w:ind w:firstLine="480" w:firstLineChars="200"/>
        <w:jc w:val="both"/>
        <w:textAlignment w:val="baseline"/>
        <w:rPr>
          <w:rStyle w:val="22"/>
          <w:rFonts w:ascii="宋体" w:hAnsi="宋体"/>
          <w:b w:val="0"/>
          <w:i w:val="0"/>
          <w:caps w:val="0"/>
          <w:color w:val="000000"/>
          <w:spacing w:val="0"/>
          <w:w w:val="100"/>
          <w:kern w:val="10"/>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注：供应商近三年内无行贿犯罪行为记录，提供企业法人、法定代表人及拟派项目经理无行贿犯罪行为承诺函以及“中国裁判文书网”查询记录截图。</w:t>
      </w:r>
    </w:p>
    <w:p w14:paraId="5F3F63C8">
      <w:pPr>
        <w:snapToGrid w:val="0"/>
        <w:spacing w:before="0" w:beforeAutospacing="0" w:after="0" w:afterAutospacing="0" w:line="360" w:lineRule="auto"/>
        <w:jc w:val="both"/>
        <w:textAlignment w:val="baseline"/>
        <w:rPr>
          <w:rStyle w:val="22"/>
          <w:rFonts w:ascii="宋体" w:hAnsi="宋体"/>
          <w:b w:val="0"/>
          <w:i w:val="0"/>
          <w:caps w:val="0"/>
          <w:color w:val="000000"/>
          <w:spacing w:val="0"/>
          <w:w w:val="100"/>
          <w:kern w:val="10"/>
          <w:sz w:val="24"/>
          <w:szCs w:val="24"/>
          <w:lang w:val="en-US" w:eastAsia="zh-CN" w:bidi="ar-SA"/>
        </w:rPr>
      </w:pPr>
    </w:p>
    <w:p w14:paraId="635B1330">
      <w:pPr>
        <w:snapToGrid w:val="0"/>
        <w:spacing w:before="0" w:beforeAutospacing="0" w:after="0" w:afterAutospacing="0" w:line="360" w:lineRule="auto"/>
        <w:jc w:val="both"/>
        <w:textAlignment w:val="baseline"/>
        <w:rPr>
          <w:rStyle w:val="22"/>
          <w:rFonts w:ascii="宋体" w:hAnsi="宋体"/>
          <w:b w:val="0"/>
          <w:i w:val="0"/>
          <w:caps w:val="0"/>
          <w:color w:val="000000"/>
          <w:spacing w:val="0"/>
          <w:w w:val="100"/>
          <w:kern w:val="10"/>
          <w:sz w:val="24"/>
          <w:szCs w:val="24"/>
          <w:lang w:val="en-US" w:eastAsia="zh-CN" w:bidi="ar-SA"/>
        </w:rPr>
      </w:pPr>
    </w:p>
    <w:p w14:paraId="0087CA28">
      <w:pPr>
        <w:snapToGrid w:val="0"/>
        <w:spacing w:before="0" w:beforeAutospacing="0" w:after="0" w:afterAutospacing="0" w:line="240" w:lineRule="auto"/>
        <w:jc w:val="both"/>
        <w:textAlignment w:val="baseline"/>
        <w:rPr>
          <w:rStyle w:val="22"/>
          <w:rFonts w:ascii="Times New Roman" w:hAnsi="Times New Roman" w:eastAsia="宋体"/>
          <w:b w:val="0"/>
          <w:i w:val="0"/>
          <w:caps w:val="0"/>
          <w:color w:val="000000"/>
          <w:spacing w:val="0"/>
          <w:w w:val="100"/>
          <w:kern w:val="2"/>
          <w:sz w:val="21"/>
          <w:szCs w:val="24"/>
          <w:lang w:val="en-US" w:eastAsia="zh-CN" w:bidi="ar-SA"/>
        </w:rPr>
      </w:pPr>
    </w:p>
    <w:p w14:paraId="6AE2CC5C">
      <w:pPr>
        <w:snapToGrid w:val="0"/>
        <w:spacing w:before="0" w:beforeAutospacing="0" w:after="0" w:afterAutospacing="0" w:line="240" w:lineRule="auto"/>
        <w:jc w:val="both"/>
        <w:textAlignment w:val="baseline"/>
        <w:rPr>
          <w:rStyle w:val="22"/>
          <w:rFonts w:ascii="Times New Roman" w:hAnsi="Times New Roman" w:eastAsia="宋体"/>
          <w:b w:val="0"/>
          <w:i w:val="0"/>
          <w:caps w:val="0"/>
          <w:color w:val="000000"/>
          <w:spacing w:val="0"/>
          <w:w w:val="100"/>
          <w:kern w:val="2"/>
          <w:sz w:val="21"/>
          <w:szCs w:val="24"/>
          <w:lang w:val="en-US" w:eastAsia="zh-CN" w:bidi="ar-SA"/>
        </w:rPr>
      </w:pPr>
    </w:p>
    <w:p w14:paraId="33426FED">
      <w:pPr>
        <w:snapToGrid w:val="0"/>
        <w:spacing w:before="0" w:beforeAutospacing="0" w:after="0" w:afterAutospacing="0" w:line="360" w:lineRule="auto"/>
        <w:jc w:val="left"/>
        <w:textAlignment w:val="baseline"/>
        <w:rPr>
          <w:rStyle w:val="22"/>
          <w:rFonts w:ascii="宋体" w:hAnsi="宋体"/>
          <w:b/>
          <w:i w:val="0"/>
          <w:caps w:val="0"/>
          <w:color w:val="000000"/>
          <w:spacing w:val="0"/>
          <w:w w:val="100"/>
          <w:kern w:val="2"/>
          <w:sz w:val="21"/>
          <w:szCs w:val="24"/>
          <w:lang w:val="en-US" w:eastAsia="zh-CN" w:bidi="ar-SA"/>
        </w:rPr>
      </w:pPr>
      <w:r>
        <w:rPr>
          <w:b w:val="0"/>
          <w:i w:val="0"/>
          <w:caps w:val="0"/>
          <w:spacing w:val="0"/>
          <w:w w:val="100"/>
          <w:sz w:val="20"/>
        </w:rPr>
        <w:br w:type="page"/>
      </w:r>
    </w:p>
    <w:p w14:paraId="50C7743D">
      <w:pPr>
        <w:snapToGrid w:val="0"/>
        <w:spacing w:before="0" w:beforeAutospacing="0" w:after="0" w:afterAutospacing="0" w:line="360" w:lineRule="auto"/>
        <w:jc w:val="left"/>
        <w:textAlignment w:val="baseline"/>
        <w:rPr>
          <w:rStyle w:val="22"/>
          <w:rFonts w:ascii="宋体" w:hAnsi="宋体" w:eastAsia="宋体"/>
          <w:b/>
          <w:i w:val="0"/>
          <w:caps w:val="0"/>
          <w:color w:val="000000"/>
          <w:spacing w:val="0"/>
          <w:w w:val="100"/>
          <w:kern w:val="2"/>
          <w:sz w:val="21"/>
          <w:szCs w:val="24"/>
          <w:lang w:val="en-US" w:eastAsia="zh-CN" w:bidi="ar-SA"/>
        </w:rPr>
      </w:pPr>
      <w:r>
        <w:rPr>
          <w:rStyle w:val="22"/>
          <w:rFonts w:ascii="宋体" w:hAnsi="宋体"/>
          <w:b/>
          <w:i w:val="0"/>
          <w:caps w:val="0"/>
          <w:color w:val="000000"/>
          <w:spacing w:val="0"/>
          <w:w w:val="100"/>
          <w:kern w:val="2"/>
          <w:sz w:val="21"/>
          <w:szCs w:val="24"/>
          <w:lang w:val="en-US" w:eastAsia="zh-CN" w:bidi="ar-SA"/>
        </w:rPr>
        <w:t>附件七</w:t>
      </w:r>
    </w:p>
    <w:p w14:paraId="09B8EDF3">
      <w:pPr>
        <w:pStyle w:val="14"/>
        <w:keepLines/>
        <w:snapToGrid w:val="0"/>
        <w:spacing w:before="260" w:beforeAutospacing="0" w:after="260" w:afterAutospacing="0" w:line="240" w:lineRule="auto"/>
        <w:jc w:val="center"/>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快手宣传方案</w:t>
      </w:r>
    </w:p>
    <w:p w14:paraId="07E9DB17">
      <w:pPr>
        <w:snapToGrid w:val="0"/>
        <w:spacing w:before="0" w:beforeAutospacing="0" w:after="0" w:afterAutospacing="0" w:line="360" w:lineRule="auto"/>
        <w:jc w:val="both"/>
        <w:textAlignment w:val="baseline"/>
        <w:rPr>
          <w:rStyle w:val="22"/>
          <w:rFonts w:ascii="宋体" w:hAnsi="宋体"/>
          <w:b w:val="0"/>
          <w:i w:val="0"/>
          <w:caps w:val="0"/>
          <w:color w:val="000000"/>
          <w:spacing w:val="0"/>
          <w:w w:val="100"/>
          <w:kern w:val="10"/>
          <w:sz w:val="24"/>
          <w:szCs w:val="24"/>
          <w:lang w:val="en-US" w:eastAsia="zh-CN" w:bidi="ar-SA"/>
        </w:rPr>
      </w:pPr>
    </w:p>
    <w:p w14:paraId="5150365F">
      <w:pPr>
        <w:snapToGrid w:val="0"/>
        <w:spacing w:before="0" w:beforeAutospacing="0" w:after="0" w:afterAutospacing="0" w:line="360" w:lineRule="auto"/>
        <w:jc w:val="both"/>
        <w:textAlignment w:val="baseline"/>
        <w:rPr>
          <w:rStyle w:val="22"/>
          <w:rFonts w:ascii="宋体" w:hAnsi="宋体"/>
          <w:b w:val="0"/>
          <w:i w:val="0"/>
          <w:caps w:val="0"/>
          <w:color w:val="000000"/>
          <w:spacing w:val="0"/>
          <w:w w:val="100"/>
          <w:kern w:val="10"/>
          <w:sz w:val="24"/>
          <w:szCs w:val="24"/>
          <w:lang w:val="en-US" w:eastAsia="zh-CN" w:bidi="ar-SA"/>
        </w:rPr>
      </w:pPr>
    </w:p>
    <w:p w14:paraId="3E4F0BA9">
      <w:pPr>
        <w:snapToGrid w:val="0"/>
        <w:spacing w:before="0" w:beforeAutospacing="0" w:after="0" w:afterAutospacing="0" w:line="240" w:lineRule="auto"/>
        <w:jc w:val="both"/>
        <w:textAlignment w:val="baseline"/>
        <w:rPr>
          <w:rStyle w:val="22"/>
          <w:rFonts w:ascii="Times New Roman" w:hAnsi="Times New Roman" w:eastAsia="宋体"/>
          <w:b w:val="0"/>
          <w:i w:val="0"/>
          <w:caps w:val="0"/>
          <w:color w:val="000000"/>
          <w:spacing w:val="0"/>
          <w:w w:val="100"/>
          <w:kern w:val="2"/>
          <w:sz w:val="21"/>
          <w:szCs w:val="24"/>
          <w:lang w:val="en-US" w:eastAsia="zh-CN" w:bidi="ar-SA"/>
        </w:rPr>
      </w:pPr>
    </w:p>
    <w:sectPr>
      <w:headerReference r:id="rId6" w:type="default"/>
      <w:footerReference r:id="rId7" w:type="default"/>
      <w:pgSz w:w="11906" w:h="16838"/>
      <w:pgMar w:top="1440" w:right="1080" w:bottom="1440" w:left="1080" w:header="851" w:footer="992" w:gutter="0"/>
      <w:lnNumType w:countBy="0"/>
      <w:cols w:space="425" w:num="1"/>
      <w:vAlign w:val="top"/>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00000000"/>
  </w:font>
  <w:font w:name="长城仿宋">
    <w:altName w:val="宋体"/>
    <w:panose1 w:val="00000000000000000000"/>
    <w:charset w:val="00"/>
    <w:family w:val="auto"/>
    <w:pitch w:val="default"/>
    <w:sig w:usb0="00000000" w:usb1="00000000" w:usb2="00000000" w:usb3="00000000" w:csb0="00040001" w:csb1="00000000"/>
  </w:font>
  <w:font w:name="方正兰亭黑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C9DF2">
    <w:pPr>
      <w:pStyle w:val="4"/>
      <w:widowControl/>
      <w:snapToGrid w:val="0"/>
      <w:jc w:val="left"/>
      <w:textAlignment w:val="baseline"/>
      <w:rPr>
        <w:rStyle w:val="22"/>
        <w:rFonts w:eastAsia="仿宋_GB2312"/>
        <w:kern w:val="2"/>
        <w:sz w:val="24"/>
        <w:szCs w:val="18"/>
        <w:lang w:val="en-US" w:eastAsia="zh-CN" w:bidi="ar-SA"/>
      </w:rPr>
    </w:pPr>
    <w:r>
      <w:rPr>
        <w:rStyle w:val="22"/>
        <w:rFonts w:eastAsia="微软雅黑"/>
        <w:kern w:val="2"/>
        <w:sz w:val="24"/>
        <w:szCs w:val="18"/>
        <w:lang w:val="en-US" w:eastAsia="zh-CN" w:bidi="ar-SA"/>
      </w:rPr>
      <w:pict>
        <v:shape id="_x0000_s4098" o:spid="_x0000_s4098"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14:paraId="7C2DB6B2">
                <w:pPr>
                  <w:pStyle w:val="4"/>
                  <w:widowControl/>
                  <w:snapToGrid w:val="0"/>
                  <w:jc w:val="left"/>
                  <w:textAlignment w:val="baseline"/>
                  <w:rPr>
                    <w:rStyle w:val="22"/>
                    <w:kern w:val="2"/>
                    <w:sz w:val="18"/>
                    <w:szCs w:val="18"/>
                    <w:lang w:val="en-US" w:eastAsia="zh-CN" w:bidi="ar-SA"/>
                  </w:rPr>
                </w:pPr>
              </w:p>
              <w:p w14:paraId="5BFAD2A4">
                <w:pPr>
                  <w:widowControl/>
                  <w:textAlignment w:val="baseline"/>
                  <w:rPr>
                    <w:rStyle w:val="22"/>
                    <w:b w:val="0"/>
                    <w:bCs w:val="0"/>
                    <w:i w:val="0"/>
                    <w:iCs w:val="0"/>
                    <w:sz w:val="21"/>
                    <w:szCs w:val="21"/>
                  </w:rPr>
                </w:pPr>
              </w:p>
            </w:txbxContent>
          </v:textbox>
        </v:shape>
      </w:pict>
    </w:r>
    <w:r>
      <w:rPr>
        <w:rStyle w:val="22"/>
        <w:rFonts w:eastAsia="微软雅黑"/>
        <w:kern w:val="2"/>
        <w:sz w:val="24"/>
        <w:szCs w:val="18"/>
        <w:lang w:val="en-US" w:eastAsia="zh-CN" w:bidi="ar-SA"/>
      </w:rPr>
      <w:pict>
        <v:shape id="_x0000_s4099" o:spid="_x0000_s4099"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14:paraId="3F33D817">
                <w:pPr>
                  <w:pStyle w:val="4"/>
                  <w:widowControl/>
                  <w:snapToGrid w:val="0"/>
                  <w:jc w:val="left"/>
                  <w:textAlignment w:val="baseline"/>
                  <w:rPr>
                    <w:rStyle w:val="22"/>
                    <w:kern w:val="2"/>
                    <w:sz w:val="18"/>
                    <w:szCs w:val="18"/>
                    <w:lang w:val="en-US" w:eastAsia="zh-CN" w:bidi="ar-SA"/>
                  </w:rPr>
                </w:pPr>
              </w:p>
              <w:p w14:paraId="25BF4449">
                <w:pPr>
                  <w:widowControl/>
                  <w:textAlignment w:val="baseline"/>
                  <w:rPr>
                    <w:rStyle w:val="22"/>
                    <w:b w:val="0"/>
                    <w:bCs w:val="0"/>
                    <w:i w:val="0"/>
                    <w:iCs w:val="0"/>
                    <w:sz w:val="21"/>
                    <w:szCs w:val="21"/>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94E30">
    <w:pPr>
      <w:pStyle w:val="4"/>
      <w:widowControl/>
      <w:snapToGrid w:val="0"/>
      <w:jc w:val="left"/>
      <w:textAlignment w:val="baseline"/>
      <w:rPr>
        <w:rStyle w:val="22"/>
        <w:kern w:val="2"/>
        <w:sz w:val="18"/>
        <w:szCs w:val="18"/>
        <w:lang w:val="en-US" w:eastAsia="zh-CN" w:bidi="ar-SA"/>
      </w:rPr>
    </w:pPr>
    <w:r>
      <w:rPr>
        <w:rStyle w:val="22"/>
        <w:kern w:val="2"/>
        <w:sz w:val="18"/>
        <w:szCs w:val="18"/>
        <w:lang w:val="en-US" w:eastAsia="zh-CN" w:bidi="ar-SA"/>
      </w:rPr>
      <w:pict>
        <v:shape id="_x0000_s4097" o:spid="_x0000_s4097" o:spt="202" type="#_x0000_t202" style="position:absolute;left:0pt;margin-top:0pt;height:12.05pt;width:10.55pt;mso-position-horizontal:center;mso-position-horizontal-relative:margin;z-index:251659264;mso-width-relative:page;mso-height-relative:page;" filled="f" stroked="f" coordsize="21600,21600">
          <v:path/>
          <v:fill on="f" focussize="0,0"/>
          <v:stroke on="f"/>
          <v:imagedata o:title=""/>
          <o:lock v:ext="edit"/>
          <v:textbox inset="0mm,0mm,0mm,0mm">
            <w:txbxContent>
              <w:p w14:paraId="1EE7C2AA">
                <w:pPr>
                  <w:jc w:val="both"/>
                  <w:textAlignment w:val="baseline"/>
                  <w:rPr>
                    <w:rStyle w:val="22"/>
                    <w:kern w:val="2"/>
                    <w:sz w:val="18"/>
                    <w:szCs w:val="24"/>
                    <w:lang w:val="en-US" w:eastAsia="zh-CN" w:bidi="ar-SA"/>
                  </w:rPr>
                </w:pPr>
              </w:p>
              <w:p w14:paraId="0ED934E5">
                <w:pPr>
                  <w:widowControl/>
                  <w:textAlignment w:val="baseline"/>
                  <w:rPr>
                    <w:rStyle w:val="22"/>
                    <w:b w:val="0"/>
                    <w:bCs w:val="0"/>
                    <w:i w:val="0"/>
                    <w:iCs w:val="0"/>
                    <w:sz w:val="21"/>
                    <w:szCs w:val="21"/>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DCC3A">
    <w:pPr>
      <w:pStyle w:val="4"/>
      <w:widowControl/>
      <w:snapToGrid w:val="0"/>
      <w:jc w:val="center"/>
      <w:textAlignment w:val="baseline"/>
      <w:rPr>
        <w:rStyle w:val="22"/>
        <w:kern w:val="2"/>
        <w:sz w:val="21"/>
        <w:szCs w:val="21"/>
        <w:lang w:val="en-US" w:eastAsia="zh-CN" w:bidi="ar-SA"/>
      </w:rPr>
    </w:pPr>
    <w:r>
      <w:rPr>
        <w:rStyle w:val="22"/>
        <w:kern w:val="2"/>
        <w:sz w:val="21"/>
        <w:szCs w:val="18"/>
        <w:lang w:val="en-US" w:eastAsia="zh-CN" w:bidi="ar-SA"/>
      </w:rPr>
      <w:pict>
        <v:shape id="_x0000_s4100" o:spid="_x0000_s4100"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weight="1.25pt"/>
          <v:imagedata o:title=""/>
          <o:lock v:ext="edit"/>
          <v:textbox inset="0mm,0mm,0mm,0mm">
            <w:txbxContent>
              <w:p w14:paraId="09F128A4">
                <w:pPr>
                  <w:pStyle w:val="4"/>
                  <w:widowControl/>
                  <w:snapToGrid w:val="0"/>
                  <w:jc w:val="center"/>
                  <w:textAlignment w:val="baseline"/>
                  <w:rPr>
                    <w:rStyle w:val="22"/>
                    <w:kern w:val="2"/>
                    <w:sz w:val="18"/>
                    <w:szCs w:val="18"/>
                    <w:lang w:val="en-US" w:eastAsia="zh-CN" w:bidi="ar-SA"/>
                  </w:rPr>
                </w:pPr>
              </w:p>
              <w:p w14:paraId="6BB9BC3B">
                <w:pPr>
                  <w:widowControl/>
                  <w:textAlignment w:val="baseline"/>
                  <w:rPr>
                    <w:rStyle w:val="22"/>
                    <w:b w:val="0"/>
                    <w:bCs w:val="0"/>
                    <w:i w:val="0"/>
                    <w:iCs w:val="0"/>
                    <w:sz w:val="21"/>
                    <w:szCs w:val="21"/>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63AB9">
    <w:pPr>
      <w:widowControl/>
      <w:jc w:val="left"/>
      <w:textAlignment w:val="baseline"/>
      <w:rPr>
        <w:rStyle w:val="22"/>
        <w:kern w:val="2"/>
        <w:sz w:val="15"/>
        <w:szCs w:val="21"/>
        <w:u w:val="single"/>
        <w:lang w:val="en-US" w:eastAsia="zh-CN" w:bidi="ar-SA"/>
      </w:rPr>
    </w:pPr>
    <w:r>
      <w:rPr>
        <w:rStyle w:val="22"/>
        <w:rFonts w:ascii="宋体" w:hAnsi="宋体"/>
        <w:kern w:val="0"/>
        <w:sz w:val="18"/>
        <w:szCs w:val="24"/>
        <w:u w:val="single"/>
        <w:lang w:val="en-US" w:eastAsia="zh-CN" w:bidi="ar-SA"/>
      </w:rPr>
      <w:t>恩施旅游集团有</w:t>
    </w:r>
    <w:r>
      <w:rPr>
        <w:rStyle w:val="22"/>
        <w:rFonts w:ascii="宋体" w:hAnsi="宋体"/>
        <w:color w:val="000000"/>
        <w:kern w:val="0"/>
        <w:sz w:val="18"/>
        <w:szCs w:val="24"/>
        <w:u w:val="single"/>
        <w:lang w:val="en-US" w:eastAsia="zh-CN" w:bidi="ar-SA"/>
      </w:rPr>
      <w:t>限公司快手平台宣传服务项</w:t>
    </w:r>
    <w:r>
      <w:rPr>
        <w:rStyle w:val="22"/>
        <w:rFonts w:ascii="宋体" w:hAnsi="宋体"/>
        <w:kern w:val="0"/>
        <w:sz w:val="18"/>
        <w:szCs w:val="24"/>
        <w:u w:val="single"/>
        <w:lang w:val="en-US" w:eastAsia="zh-CN" w:bidi="ar-SA"/>
      </w:rPr>
      <w:t>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46F6D">
    <w:pPr>
      <w:pStyle w:val="5"/>
      <w:widowControl/>
      <w:pBdr>
        <w:bottom w:val="none" w:color="auto" w:sz="0" w:space="0"/>
      </w:pBdr>
      <w:snapToGrid w:val="0"/>
      <w:jc w:val="both"/>
      <w:textAlignment w:val="baseline"/>
      <w:rPr>
        <w:rStyle w:val="22"/>
        <w:kern w:val="2"/>
        <w:sz w:val="18"/>
        <w:szCs w:val="18"/>
        <w:lang w:val="en-US" w:eastAsia="zh-CN" w:bidi="ar-SA"/>
      </w:rPr>
    </w:pPr>
    <w:r>
      <w:rPr>
        <w:rStyle w:val="22"/>
        <w:rFonts w:ascii="宋体" w:hAnsi="宋体"/>
        <w:kern w:val="0"/>
        <w:sz w:val="18"/>
        <w:szCs w:val="18"/>
        <w:u w:val="single"/>
        <w:lang w:val="en-US" w:eastAsia="zh-CN" w:bidi="ar-SA"/>
      </w:rPr>
      <w:t>恩施旅游集团有限公司快手宣传服务项目</w:t>
    </w:r>
    <w:r>
      <w:rPr>
        <w:rStyle w:val="22"/>
        <w:rFonts w:ascii="宋体" w:hAnsi="宋体" w:cs="Times New Roman"/>
        <w:bCs/>
        <w:spacing w:val="-4"/>
        <w:kern w:val="2"/>
        <w:sz w:val="18"/>
        <w:szCs w:val="21"/>
        <w:u w:val="single"/>
        <w:lang w:val="en-US" w:eastAsia="zh-CN" w:bidi="ar-SA"/>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lvlText w:val="第%1章"/>
      <w:lvlJc w:val="left"/>
      <w:pPr>
        <w:widowControl/>
        <w:tabs>
          <w:tab w:val="left" w:pos="0"/>
        </w:tabs>
        <w:ind w:left="0" w:firstLine="0"/>
        <w:textAlignment w:val="baseline"/>
      </w:pPr>
    </w:lvl>
    <w:lvl w:ilvl="1" w:tentative="0">
      <w:start w:val="1"/>
      <w:numFmt w:val="decimal"/>
      <w:suff w:val="space"/>
      <w:lvlText w:val="%1.%2"/>
      <w:lvlJc w:val="left"/>
      <w:pPr>
        <w:widowControl/>
        <w:tabs>
          <w:tab w:val="left" w:pos="0"/>
        </w:tabs>
        <w:ind w:left="0" w:firstLine="0"/>
        <w:textAlignment w:val="baseline"/>
      </w:pPr>
      <w:rPr>
        <w:i w:val="0"/>
        <w:iCs w:val="0"/>
        <w:caps w:val="0"/>
        <w:smallCaps w:val="0"/>
        <w:strike w:val="0"/>
        <w:dstrike w:val="0"/>
        <w:outline w:val="0"/>
        <w:shadow w:val="0"/>
        <w:emboss w:val="0"/>
        <w:imprint w:val="0"/>
        <w:vanish w:val="0"/>
        <w:position w:val="0"/>
      </w:rPr>
    </w:lvl>
    <w:lvl w:ilvl="2" w:tentative="0">
      <w:start w:val="1"/>
      <w:numFmt w:val="decimal"/>
      <w:lvlText w:val="%1.%2.%3"/>
      <w:lvlJc w:val="left"/>
      <w:pPr>
        <w:widowControl/>
        <w:tabs>
          <w:tab w:val="left" w:pos="1080"/>
        </w:tabs>
        <w:ind w:left="1080" w:firstLine="0"/>
        <w:textAlignment w:val="baseline"/>
      </w:pPr>
      <w:rPr>
        <w:rFonts w:ascii="Times New Roman" w:hAnsi="Times New Roman"/>
        <w:b w:val="0"/>
        <w:bCs w:val="0"/>
        <w:i w:val="0"/>
        <w:iCs w:val="0"/>
        <w:caps w:val="0"/>
        <w:smallCaps w:val="0"/>
        <w:strike w:val="0"/>
        <w:dstrike w:val="0"/>
        <w:outline w:val="0"/>
        <w:shadow w:val="0"/>
        <w:emboss w:val="0"/>
        <w:imprint w:val="0"/>
        <w:vanish w:val="0"/>
        <w:position w:val="0"/>
      </w:rPr>
    </w:lvl>
    <w:lvl w:ilvl="3" w:tentative="0">
      <w:start w:val="1"/>
      <w:numFmt w:val="decimal"/>
      <w:suff w:val="space"/>
      <w:lvlText w:val="%1.%2.%3.%4"/>
      <w:lvlJc w:val="left"/>
      <w:pPr>
        <w:widowControl/>
        <w:tabs>
          <w:tab w:val="left" w:pos="0"/>
        </w:tabs>
        <w:ind w:left="0" w:firstLine="0"/>
        <w:textAlignment w:val="baseline"/>
      </w:pPr>
      <w:rPr>
        <w:i w:val="0"/>
        <w:iCs w:val="0"/>
        <w:caps w:val="0"/>
        <w:smallCaps w:val="0"/>
        <w:strike w:val="0"/>
        <w:dstrike w:val="0"/>
        <w:outline w:val="0"/>
        <w:shadow w:val="0"/>
        <w:emboss w:val="0"/>
        <w:imprint w:val="0"/>
        <w:vanish w:val="0"/>
        <w:position w:val="0"/>
      </w:rPr>
    </w:lvl>
    <w:lvl w:ilvl="4" w:tentative="0">
      <w:start w:val="1"/>
      <w:numFmt w:val="decimal"/>
      <w:pStyle w:val="17"/>
      <w:suff w:val="space"/>
      <w:lvlText w:val="%1.%2.%3.%4.%5"/>
      <w:lvlJc w:val="left"/>
      <w:pPr>
        <w:widowControl/>
        <w:tabs>
          <w:tab w:val="left" w:pos="0"/>
        </w:tabs>
        <w:ind w:left="0" w:firstLine="0"/>
        <w:textAlignment w:val="baseline"/>
      </w:pPr>
    </w:lvl>
    <w:lvl w:ilvl="5" w:tentative="0">
      <w:start w:val="1"/>
      <w:numFmt w:val="decimal"/>
      <w:pStyle w:val="18"/>
      <w:lvlText w:val="%1.%2.%3.%4.%5.%6."/>
      <w:lvlJc w:val="left"/>
      <w:pPr>
        <w:widowControl/>
        <w:tabs>
          <w:tab w:val="left" w:pos="0"/>
        </w:tabs>
        <w:ind w:left="0" w:firstLine="0"/>
        <w:textAlignment w:val="baseline"/>
      </w:pPr>
    </w:lvl>
    <w:lvl w:ilvl="6" w:tentative="0">
      <w:start w:val="1"/>
      <w:numFmt w:val="decimal"/>
      <w:pStyle w:val="19"/>
      <w:lvlText w:val="%1.%2.%3.%4.%5.%6.%7."/>
      <w:lvlJc w:val="left"/>
      <w:pPr>
        <w:widowControl/>
        <w:tabs>
          <w:tab w:val="left" w:pos="0"/>
        </w:tabs>
        <w:ind w:left="0" w:firstLine="0"/>
        <w:textAlignment w:val="baseline"/>
      </w:pPr>
    </w:lvl>
    <w:lvl w:ilvl="7" w:tentative="0">
      <w:start w:val="1"/>
      <w:numFmt w:val="decimal"/>
      <w:pStyle w:val="20"/>
      <w:lvlText w:val="%1.%2.%3.%4.%5.%6.%7.%8."/>
      <w:lvlJc w:val="left"/>
      <w:pPr>
        <w:widowControl/>
        <w:tabs>
          <w:tab w:val="left" w:pos="0"/>
        </w:tabs>
        <w:ind w:left="0" w:firstLine="0"/>
        <w:textAlignment w:val="baseline"/>
      </w:pPr>
    </w:lvl>
    <w:lvl w:ilvl="8" w:tentative="0">
      <w:start w:val="1"/>
      <w:numFmt w:val="decimal"/>
      <w:lvlText w:val="%1.%2.%3.%4.%5.%6.%7.%8.%9."/>
      <w:lvlJc w:val="left"/>
      <w:pPr>
        <w:widowControl/>
        <w:tabs>
          <w:tab w:val="left" w:pos="0"/>
        </w:tabs>
        <w:ind w:left="0" w:firstLine="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jE5ODY1MzgxMGIwZjlmNGI0NWY1YjMyMmYyMjM3ZDEifQ=="/>
  </w:docVars>
  <w:rsids>
    <w:rsidRoot w:val="00000000"/>
    <w:rsid w:val="00B46657"/>
    <w:rsid w:val="0EFC1C0A"/>
    <w:rsid w:val="3278777F"/>
    <w:rsid w:val="32C01EA7"/>
    <w:rsid w:val="4D647C8D"/>
    <w:rsid w:val="5DC00B79"/>
    <w:rsid w:val="6CB3172D"/>
    <w:rsid w:val="6CF010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1"/>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pPr>
      <w:jc w:val="both"/>
      <w:textAlignment w:val="baseline"/>
    </w:pPr>
    <w:rPr>
      <w:kern w:val="2"/>
      <w:sz w:val="24"/>
      <w:szCs w:val="20"/>
      <w:lang w:val="en-US" w:eastAsia="zh-CN" w:bidi="ar-SA"/>
    </w:rPr>
  </w:style>
  <w:style w:type="paragraph" w:styleId="3">
    <w:name w:val="Date"/>
    <w:basedOn w:val="1"/>
    <w:next w:val="1"/>
    <w:link w:val="52"/>
    <w:qFormat/>
    <w:uiPriority w:val="0"/>
    <w:pPr>
      <w:ind w:left="100" w:leftChars="2500"/>
      <w:jc w:val="both"/>
      <w:textAlignment w:val="baseline"/>
    </w:pPr>
  </w:style>
  <w:style w:type="paragraph" w:styleId="4">
    <w:name w:val="footer"/>
    <w:basedOn w:val="1"/>
    <w:link w:val="59"/>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5">
    <w:name w:val="header"/>
    <w:basedOn w:val="1"/>
    <w:link w:val="60"/>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6">
    <w:name w:val="Title"/>
    <w:basedOn w:val="1"/>
    <w:next w:val="1"/>
    <w:link w:val="74"/>
    <w:qFormat/>
    <w:uiPriority w:val="0"/>
    <w:pPr>
      <w:spacing w:before="240" w:after="60"/>
      <w:jc w:val="center"/>
      <w:textAlignment w:val="baseline"/>
    </w:pPr>
    <w:rPr>
      <w:rFonts w:ascii="Cambria" w:hAnsi="Cambria" w:cs="Times New Roman"/>
      <w:b/>
      <w:bCs/>
      <w:kern w:val="2"/>
      <w:sz w:val="32"/>
      <w:szCs w:val="32"/>
      <w:lang w:val="en-US" w:eastAsia="zh-CN" w:bidi="ar-SA"/>
    </w:rPr>
  </w:style>
  <w:style w:type="character" w:styleId="9">
    <w:name w:val="Strong"/>
    <w:link w:val="1"/>
    <w:qFormat/>
    <w:uiPriority w:val="0"/>
    <w:rPr>
      <w:rFonts w:cs="Times New Roman"/>
      <w:b/>
      <w:bCs/>
    </w:rPr>
  </w:style>
  <w:style w:type="character" w:styleId="10">
    <w:name w:val="FollowedHyperlink"/>
    <w:link w:val="1"/>
    <w:qFormat/>
    <w:uiPriority w:val="0"/>
    <w:rPr>
      <w:color w:val="800080"/>
    </w:rPr>
  </w:style>
  <w:style w:type="character" w:styleId="11">
    <w:name w:val="Emphasis"/>
    <w:link w:val="1"/>
    <w:qFormat/>
    <w:uiPriority w:val="0"/>
  </w:style>
  <w:style w:type="character" w:styleId="12">
    <w:name w:val="Hyperlink"/>
    <w:link w:val="1"/>
    <w:qFormat/>
    <w:uiPriority w:val="0"/>
    <w:rPr>
      <w:color w:val="0368A8"/>
    </w:rPr>
  </w:style>
  <w:style w:type="paragraph" w:customStyle="1" w:styleId="13">
    <w:name w:val="Heading1"/>
    <w:basedOn w:val="1"/>
    <w:next w:val="1"/>
    <w:link w:val="24"/>
    <w:qFormat/>
    <w:uiPriority w:val="0"/>
    <w:pPr>
      <w:keepNext/>
      <w:keepLines/>
      <w:spacing w:before="340" w:after="330"/>
      <w:jc w:val="center"/>
      <w:textAlignment w:val="baseline"/>
    </w:pPr>
    <w:rPr>
      <w:rFonts w:eastAsia="楷体"/>
      <w:b/>
      <w:kern w:val="44"/>
      <w:sz w:val="30"/>
      <w:szCs w:val="24"/>
      <w:lang w:val="en-US" w:eastAsia="zh-CN" w:bidi="ar-SA"/>
    </w:rPr>
  </w:style>
  <w:style w:type="paragraph" w:customStyle="1" w:styleId="14">
    <w:name w:val="Heading2"/>
    <w:basedOn w:val="1"/>
    <w:next w:val="1"/>
    <w:link w:val="25"/>
    <w:qFormat/>
    <w:uiPriority w:val="0"/>
    <w:pPr>
      <w:keepNext/>
      <w:keepLines/>
      <w:spacing w:before="260" w:after="260"/>
      <w:jc w:val="left"/>
      <w:textAlignment w:val="baseline"/>
    </w:pPr>
    <w:rPr>
      <w:rFonts w:ascii="Arial" w:hAnsi="Arial" w:eastAsia="宋体"/>
      <w:b/>
      <w:kern w:val="2"/>
      <w:sz w:val="24"/>
      <w:szCs w:val="24"/>
      <w:lang w:val="en-US" w:eastAsia="zh-CN" w:bidi="ar-SA"/>
    </w:rPr>
  </w:style>
  <w:style w:type="paragraph" w:customStyle="1" w:styleId="15">
    <w:name w:val="Heading3"/>
    <w:basedOn w:val="1"/>
    <w:next w:val="1"/>
    <w:link w:val="26"/>
    <w:qFormat/>
    <w:uiPriority w:val="0"/>
    <w:pPr>
      <w:keepNext/>
      <w:keepLines/>
      <w:spacing w:before="120" w:after="120"/>
      <w:ind w:firstLine="200" w:firstLineChars="200"/>
      <w:jc w:val="left"/>
      <w:textAlignment w:val="baseline"/>
    </w:pPr>
    <w:rPr>
      <w:rFonts w:ascii="宋体" w:eastAsia="宋体" w:cs="Times New Roman"/>
      <w:b/>
      <w:bCs/>
      <w:kern w:val="2"/>
      <w:sz w:val="24"/>
      <w:szCs w:val="32"/>
      <w:lang w:val="en-US" w:eastAsia="zh-CN" w:bidi="ar-SA"/>
    </w:rPr>
  </w:style>
  <w:style w:type="paragraph" w:customStyle="1" w:styleId="16">
    <w:name w:val="Heading4"/>
    <w:basedOn w:val="1"/>
    <w:next w:val="1"/>
    <w:link w:val="27"/>
    <w:qFormat/>
    <w:uiPriority w:val="0"/>
    <w:pPr>
      <w:keepNext/>
      <w:keepLines/>
      <w:spacing w:before="280" w:after="290" w:line="376" w:lineRule="auto"/>
      <w:jc w:val="both"/>
      <w:textAlignment w:val="baseline"/>
    </w:pPr>
    <w:rPr>
      <w:rFonts w:ascii="Arial" w:hAnsi="Arial" w:eastAsia="黑体" w:cs="Times New Roman"/>
      <w:b/>
      <w:bCs/>
      <w:kern w:val="2"/>
      <w:sz w:val="28"/>
      <w:szCs w:val="28"/>
      <w:lang w:val="en-US" w:eastAsia="zh-CN" w:bidi="ar-SA"/>
    </w:rPr>
  </w:style>
  <w:style w:type="paragraph" w:customStyle="1" w:styleId="17">
    <w:name w:val="Heading5"/>
    <w:basedOn w:val="1"/>
    <w:next w:val="1"/>
    <w:link w:val="28"/>
    <w:qFormat/>
    <w:uiPriority w:val="0"/>
    <w:pPr>
      <w:keepNext/>
      <w:keepLines/>
      <w:numPr>
        <w:ilvl w:val="4"/>
        <w:numId w:val="1"/>
      </w:numPr>
      <w:snapToGrid w:val="0"/>
      <w:spacing w:line="360" w:lineRule="auto"/>
      <w:jc w:val="both"/>
      <w:textAlignment w:val="baseline"/>
    </w:pPr>
    <w:rPr>
      <w:rFonts w:cs="Times New Roman"/>
      <w:b/>
      <w:bCs/>
      <w:kern w:val="2"/>
      <w:sz w:val="28"/>
      <w:szCs w:val="28"/>
      <w:lang w:val="en-US" w:eastAsia="zh-CN" w:bidi="ar-SA"/>
    </w:rPr>
  </w:style>
  <w:style w:type="paragraph" w:customStyle="1" w:styleId="18">
    <w:name w:val="Heading6"/>
    <w:basedOn w:val="1"/>
    <w:next w:val="1"/>
    <w:link w:val="29"/>
    <w:qFormat/>
    <w:uiPriority w:val="0"/>
    <w:pPr>
      <w:keepNext/>
      <w:keepLines/>
      <w:numPr>
        <w:ilvl w:val="5"/>
        <w:numId w:val="1"/>
      </w:numPr>
      <w:snapToGrid w:val="0"/>
      <w:spacing w:line="360" w:lineRule="auto"/>
      <w:jc w:val="both"/>
      <w:textAlignment w:val="baseline"/>
    </w:pPr>
    <w:rPr>
      <w:rFonts w:ascii="Arial" w:hAnsi="Arial" w:eastAsia="黑体" w:cs="Times New Roman"/>
      <w:b/>
      <w:bCs/>
      <w:kern w:val="2"/>
      <w:sz w:val="24"/>
      <w:szCs w:val="24"/>
      <w:lang w:val="en-US" w:eastAsia="zh-CN" w:bidi="ar-SA"/>
    </w:rPr>
  </w:style>
  <w:style w:type="paragraph" w:customStyle="1" w:styleId="19">
    <w:name w:val="Heading7"/>
    <w:basedOn w:val="1"/>
    <w:next w:val="1"/>
    <w:link w:val="30"/>
    <w:qFormat/>
    <w:uiPriority w:val="0"/>
    <w:pPr>
      <w:keepNext/>
      <w:keepLines/>
      <w:numPr>
        <w:ilvl w:val="6"/>
        <w:numId w:val="1"/>
      </w:numPr>
      <w:snapToGrid w:val="0"/>
      <w:spacing w:line="360" w:lineRule="auto"/>
      <w:jc w:val="both"/>
      <w:textAlignment w:val="baseline"/>
    </w:pPr>
    <w:rPr>
      <w:rFonts w:ascii="宋体" w:cs="Times New Roman"/>
      <w:b/>
      <w:bCs/>
      <w:kern w:val="2"/>
      <w:sz w:val="24"/>
      <w:szCs w:val="24"/>
      <w:lang w:val="en-US" w:eastAsia="zh-CN" w:bidi="ar-SA"/>
    </w:rPr>
  </w:style>
  <w:style w:type="paragraph" w:customStyle="1" w:styleId="20">
    <w:name w:val="Heading8"/>
    <w:basedOn w:val="1"/>
    <w:next w:val="1"/>
    <w:link w:val="31"/>
    <w:qFormat/>
    <w:uiPriority w:val="0"/>
    <w:pPr>
      <w:keepNext/>
      <w:keepLines/>
      <w:numPr>
        <w:ilvl w:val="7"/>
        <w:numId w:val="1"/>
      </w:numPr>
      <w:spacing w:before="240" w:after="64" w:line="319" w:lineRule="auto"/>
      <w:jc w:val="both"/>
      <w:textAlignment w:val="baseline"/>
    </w:pPr>
    <w:rPr>
      <w:rFonts w:ascii="Arial" w:hAnsi="Arial" w:eastAsia="黑体"/>
      <w:kern w:val="2"/>
      <w:sz w:val="24"/>
      <w:szCs w:val="24"/>
      <w:lang w:val="en-US" w:eastAsia="zh-CN" w:bidi="ar-SA"/>
    </w:rPr>
  </w:style>
  <w:style w:type="paragraph" w:customStyle="1" w:styleId="21">
    <w:name w:val="Heading9"/>
    <w:basedOn w:val="1"/>
    <w:next w:val="1"/>
    <w:link w:val="32"/>
    <w:qFormat/>
    <w:uiPriority w:val="0"/>
    <w:pPr>
      <w:keepNext/>
      <w:keepLines/>
      <w:widowControl/>
      <w:tabs>
        <w:tab w:val="left" w:pos="1584"/>
      </w:tabs>
      <w:spacing w:before="240" w:after="64" w:line="320" w:lineRule="auto"/>
      <w:ind w:left="1584" w:hanging="1584"/>
      <w:jc w:val="left"/>
      <w:textAlignment w:val="baseline"/>
    </w:pPr>
    <w:rPr>
      <w:rFonts w:ascii="Arial" w:hAnsi="Arial" w:eastAsia="黑体"/>
      <w:kern w:val="0"/>
      <w:sz w:val="21"/>
      <w:szCs w:val="21"/>
      <w:lang w:val="en-US" w:eastAsia="zh-CN" w:bidi="ar-SA"/>
    </w:rPr>
  </w:style>
  <w:style w:type="character" w:customStyle="1" w:styleId="22">
    <w:name w:val="NormalCharacter"/>
    <w:link w:val="1"/>
    <w:qFormat/>
    <w:uiPriority w:val="0"/>
  </w:style>
  <w:style w:type="table" w:customStyle="1" w:styleId="23">
    <w:name w:val="TableNormal"/>
    <w:semiHidden/>
    <w:qFormat/>
    <w:uiPriority w:val="0"/>
  </w:style>
  <w:style w:type="character" w:customStyle="1" w:styleId="24">
    <w:name w:val="UserStyle_0"/>
    <w:link w:val="13"/>
    <w:qFormat/>
    <w:uiPriority w:val="0"/>
    <w:rPr>
      <w:rFonts w:eastAsia="楷体"/>
      <w:b/>
      <w:kern w:val="44"/>
      <w:sz w:val="30"/>
      <w:szCs w:val="24"/>
    </w:rPr>
  </w:style>
  <w:style w:type="character" w:customStyle="1" w:styleId="25">
    <w:name w:val="UserStyle_1"/>
    <w:link w:val="14"/>
    <w:qFormat/>
    <w:uiPriority w:val="0"/>
    <w:rPr>
      <w:rFonts w:ascii="Arial" w:hAnsi="Arial"/>
      <w:b/>
      <w:kern w:val="2"/>
      <w:sz w:val="24"/>
      <w:szCs w:val="24"/>
    </w:rPr>
  </w:style>
  <w:style w:type="character" w:customStyle="1" w:styleId="26">
    <w:name w:val="UserStyle_2"/>
    <w:link w:val="15"/>
    <w:qFormat/>
    <w:uiPriority w:val="0"/>
    <w:rPr>
      <w:rFonts w:ascii="宋体" w:cs="Times New Roman"/>
      <w:b/>
      <w:bCs/>
      <w:kern w:val="2"/>
      <w:sz w:val="24"/>
      <w:szCs w:val="32"/>
    </w:rPr>
  </w:style>
  <w:style w:type="character" w:customStyle="1" w:styleId="27">
    <w:name w:val="UserStyle_3"/>
    <w:link w:val="16"/>
    <w:qFormat/>
    <w:uiPriority w:val="0"/>
    <w:rPr>
      <w:rFonts w:ascii="Arial" w:hAnsi="Arial" w:eastAsia="黑体" w:cs="Times New Roman"/>
      <w:b/>
      <w:bCs/>
      <w:kern w:val="2"/>
      <w:sz w:val="28"/>
      <w:szCs w:val="28"/>
    </w:rPr>
  </w:style>
  <w:style w:type="character" w:customStyle="1" w:styleId="28">
    <w:name w:val="UserStyle_4"/>
    <w:link w:val="17"/>
    <w:qFormat/>
    <w:uiPriority w:val="0"/>
    <w:rPr>
      <w:rFonts w:cs="Times New Roman"/>
      <w:b/>
      <w:bCs/>
      <w:kern w:val="2"/>
      <w:sz w:val="28"/>
      <w:szCs w:val="28"/>
    </w:rPr>
  </w:style>
  <w:style w:type="character" w:customStyle="1" w:styleId="29">
    <w:name w:val="UserStyle_5"/>
    <w:link w:val="18"/>
    <w:qFormat/>
    <w:uiPriority w:val="0"/>
    <w:rPr>
      <w:rFonts w:ascii="Arial" w:hAnsi="Arial" w:eastAsia="黑体" w:cs="Times New Roman"/>
      <w:b/>
      <w:bCs/>
      <w:kern w:val="2"/>
      <w:sz w:val="24"/>
      <w:szCs w:val="24"/>
    </w:rPr>
  </w:style>
  <w:style w:type="character" w:customStyle="1" w:styleId="30">
    <w:name w:val="UserStyle_6"/>
    <w:link w:val="19"/>
    <w:qFormat/>
    <w:uiPriority w:val="0"/>
    <w:rPr>
      <w:rFonts w:ascii="宋体" w:cs="Times New Roman"/>
      <w:b/>
      <w:bCs/>
      <w:kern w:val="2"/>
      <w:sz w:val="24"/>
      <w:szCs w:val="24"/>
    </w:rPr>
  </w:style>
  <w:style w:type="character" w:customStyle="1" w:styleId="31">
    <w:name w:val="UserStyle_7"/>
    <w:link w:val="20"/>
    <w:qFormat/>
    <w:uiPriority w:val="0"/>
    <w:rPr>
      <w:rFonts w:ascii="Arial" w:hAnsi="Arial" w:eastAsia="黑体"/>
      <w:kern w:val="2"/>
      <w:sz w:val="24"/>
      <w:szCs w:val="24"/>
    </w:rPr>
  </w:style>
  <w:style w:type="character" w:customStyle="1" w:styleId="32">
    <w:name w:val="UserStyle_8"/>
    <w:link w:val="21"/>
    <w:qFormat/>
    <w:uiPriority w:val="0"/>
    <w:rPr>
      <w:rFonts w:ascii="Arial" w:hAnsi="Arial" w:eastAsia="黑体"/>
      <w:sz w:val="21"/>
      <w:szCs w:val="21"/>
    </w:rPr>
  </w:style>
  <w:style w:type="paragraph" w:customStyle="1" w:styleId="33">
    <w:name w:val="TOC7"/>
    <w:basedOn w:val="1"/>
    <w:next w:val="1"/>
    <w:qFormat/>
    <w:uiPriority w:val="0"/>
    <w:pPr>
      <w:ind w:left="1260"/>
      <w:jc w:val="left"/>
      <w:textAlignment w:val="baseline"/>
    </w:pPr>
    <w:rPr>
      <w:rFonts w:ascii="Calibri" w:hAnsi="Calibri"/>
      <w:kern w:val="2"/>
      <w:sz w:val="18"/>
      <w:szCs w:val="18"/>
      <w:lang w:val="en-US" w:eastAsia="zh-CN" w:bidi="ar-SA"/>
    </w:rPr>
  </w:style>
  <w:style w:type="paragraph" w:customStyle="1" w:styleId="34">
    <w:name w:val="NormalIndent"/>
    <w:basedOn w:val="1"/>
    <w:link w:val="35"/>
    <w:qFormat/>
    <w:uiPriority w:val="0"/>
    <w:pPr>
      <w:ind w:firstLine="420"/>
      <w:jc w:val="left"/>
      <w:textAlignment w:val="baseline"/>
    </w:pPr>
    <w:rPr>
      <w:rFonts w:eastAsia="楷体_GB2312"/>
      <w:kern w:val="2"/>
      <w:sz w:val="24"/>
      <w:szCs w:val="20"/>
      <w:lang w:val="en-US" w:eastAsia="zh-CN" w:bidi="ar-SA"/>
    </w:rPr>
  </w:style>
  <w:style w:type="character" w:customStyle="1" w:styleId="35">
    <w:name w:val="UserStyle_9"/>
    <w:link w:val="34"/>
    <w:qFormat/>
    <w:uiPriority w:val="0"/>
    <w:rPr>
      <w:rFonts w:eastAsia="楷体_GB2312"/>
      <w:kern w:val="2"/>
      <w:sz w:val="24"/>
    </w:rPr>
  </w:style>
  <w:style w:type="paragraph" w:customStyle="1" w:styleId="36">
    <w:name w:val="NavPane"/>
    <w:basedOn w:val="1"/>
    <w:link w:val="37"/>
    <w:qFormat/>
    <w:uiPriority w:val="0"/>
    <w:pPr>
      <w:jc w:val="both"/>
      <w:textAlignment w:val="baseline"/>
    </w:pPr>
    <w:rPr>
      <w:rFonts w:ascii="宋体"/>
      <w:kern w:val="2"/>
      <w:sz w:val="18"/>
      <w:szCs w:val="18"/>
      <w:lang w:val="en-US" w:eastAsia="zh-CN" w:bidi="ar-SA"/>
    </w:rPr>
  </w:style>
  <w:style w:type="character" w:customStyle="1" w:styleId="37">
    <w:name w:val="UserStyle_10"/>
    <w:link w:val="36"/>
    <w:qFormat/>
    <w:uiPriority w:val="0"/>
    <w:rPr>
      <w:rFonts w:ascii="宋体"/>
      <w:kern w:val="2"/>
      <w:sz w:val="18"/>
      <w:szCs w:val="18"/>
    </w:rPr>
  </w:style>
  <w:style w:type="paragraph" w:customStyle="1" w:styleId="38">
    <w:name w:val="AnnotationText"/>
    <w:basedOn w:val="1"/>
    <w:link w:val="39"/>
    <w:qFormat/>
    <w:uiPriority w:val="0"/>
    <w:pPr>
      <w:jc w:val="left"/>
      <w:textAlignment w:val="baseline"/>
    </w:pPr>
  </w:style>
  <w:style w:type="character" w:customStyle="1" w:styleId="39">
    <w:name w:val="UserStyle_11"/>
    <w:link w:val="38"/>
    <w:qFormat/>
    <w:uiPriority w:val="0"/>
    <w:rPr>
      <w:kern w:val="2"/>
      <w:sz w:val="21"/>
      <w:szCs w:val="24"/>
    </w:rPr>
  </w:style>
  <w:style w:type="paragraph" w:customStyle="1" w:styleId="40">
    <w:name w:val="BodyText3"/>
    <w:basedOn w:val="1"/>
    <w:link w:val="41"/>
    <w:uiPriority w:val="0"/>
    <w:pPr>
      <w:jc w:val="both"/>
      <w:textAlignment w:val="baseline"/>
    </w:pPr>
    <w:rPr>
      <w:rFonts w:ascii="宋体"/>
      <w:kern w:val="2"/>
      <w:sz w:val="24"/>
      <w:szCs w:val="20"/>
      <w:lang w:val="en-US" w:eastAsia="zh-CN" w:bidi="ar-SA"/>
    </w:rPr>
  </w:style>
  <w:style w:type="character" w:customStyle="1" w:styleId="41">
    <w:name w:val="UserStyle_12"/>
    <w:link w:val="40"/>
    <w:qFormat/>
    <w:uiPriority w:val="0"/>
    <w:rPr>
      <w:rFonts w:ascii="宋体"/>
      <w:kern w:val="2"/>
      <w:sz w:val="24"/>
    </w:rPr>
  </w:style>
  <w:style w:type="paragraph" w:customStyle="1" w:styleId="42">
    <w:name w:val="BodyText"/>
    <w:basedOn w:val="1"/>
    <w:link w:val="43"/>
    <w:uiPriority w:val="0"/>
    <w:pPr>
      <w:tabs>
        <w:tab w:val="left" w:pos="0"/>
      </w:tabs>
      <w:spacing w:line="520" w:lineRule="exact"/>
      <w:jc w:val="both"/>
      <w:textAlignment w:val="baseline"/>
    </w:pPr>
    <w:rPr>
      <w:rFonts w:ascii="宋体" w:hAnsi="宋体"/>
      <w:color w:val="000000"/>
      <w:kern w:val="0"/>
      <w:sz w:val="24"/>
      <w:szCs w:val="24"/>
      <w:lang w:val="en-US" w:eastAsia="zh-CN" w:bidi="ar-SA"/>
    </w:rPr>
  </w:style>
  <w:style w:type="character" w:customStyle="1" w:styleId="43">
    <w:name w:val="UserStyle_13"/>
    <w:link w:val="42"/>
    <w:uiPriority w:val="0"/>
    <w:rPr>
      <w:rFonts w:ascii="宋体" w:hAnsi="宋体"/>
      <w:color w:val="000000"/>
      <w:sz w:val="24"/>
      <w:szCs w:val="24"/>
    </w:rPr>
  </w:style>
  <w:style w:type="paragraph" w:customStyle="1" w:styleId="44">
    <w:name w:val="BodyTextIndent"/>
    <w:basedOn w:val="1"/>
    <w:link w:val="45"/>
    <w:uiPriority w:val="0"/>
    <w:pPr>
      <w:spacing w:after="120"/>
      <w:ind w:left="420" w:leftChars="200"/>
      <w:jc w:val="both"/>
      <w:textAlignment w:val="baseline"/>
    </w:pPr>
    <w:rPr>
      <w:kern w:val="2"/>
      <w:sz w:val="21"/>
      <w:szCs w:val="20"/>
      <w:lang w:val="en-US" w:eastAsia="zh-CN" w:bidi="ar-SA"/>
    </w:rPr>
  </w:style>
  <w:style w:type="character" w:customStyle="1" w:styleId="45">
    <w:name w:val="UserStyle_14"/>
    <w:link w:val="44"/>
    <w:uiPriority w:val="0"/>
    <w:rPr>
      <w:kern w:val="2"/>
      <w:sz w:val="21"/>
    </w:rPr>
  </w:style>
  <w:style w:type="paragraph" w:customStyle="1" w:styleId="46">
    <w:name w:val="BlockQuote"/>
    <w:basedOn w:val="1"/>
    <w:uiPriority w:val="0"/>
    <w:pPr>
      <w:spacing w:line="600" w:lineRule="exact"/>
      <w:ind w:left="-40" w:right="-198" w:firstLine="560" w:firstLineChars="200"/>
      <w:jc w:val="both"/>
      <w:textAlignment w:val="baseline"/>
    </w:pPr>
    <w:rPr>
      <w:rFonts w:ascii="宋体" w:hAnsi="宋体"/>
      <w:kern w:val="2"/>
      <w:sz w:val="28"/>
      <w:szCs w:val="20"/>
      <w:lang w:val="en-US" w:eastAsia="zh-CN" w:bidi="ar-SA"/>
    </w:rPr>
  </w:style>
  <w:style w:type="paragraph" w:customStyle="1" w:styleId="47">
    <w:name w:val="TOC5"/>
    <w:basedOn w:val="1"/>
    <w:next w:val="1"/>
    <w:uiPriority w:val="0"/>
    <w:pPr>
      <w:ind w:left="840"/>
      <w:jc w:val="left"/>
      <w:textAlignment w:val="baseline"/>
    </w:pPr>
    <w:rPr>
      <w:rFonts w:ascii="Calibri" w:hAnsi="Calibri"/>
      <w:kern w:val="2"/>
      <w:sz w:val="18"/>
      <w:szCs w:val="18"/>
      <w:lang w:val="en-US" w:eastAsia="zh-CN" w:bidi="ar-SA"/>
    </w:rPr>
  </w:style>
  <w:style w:type="paragraph" w:customStyle="1" w:styleId="48">
    <w:name w:val="TOC3"/>
    <w:basedOn w:val="1"/>
    <w:next w:val="1"/>
    <w:uiPriority w:val="0"/>
    <w:pPr>
      <w:ind w:left="420"/>
      <w:jc w:val="left"/>
      <w:textAlignment w:val="baseline"/>
    </w:pPr>
    <w:rPr>
      <w:rFonts w:ascii="Calibri" w:hAnsi="Calibri"/>
      <w:i/>
      <w:iCs/>
      <w:kern w:val="2"/>
      <w:sz w:val="20"/>
      <w:szCs w:val="20"/>
      <w:lang w:val="en-US" w:eastAsia="zh-CN" w:bidi="ar-SA"/>
    </w:rPr>
  </w:style>
  <w:style w:type="paragraph" w:customStyle="1" w:styleId="49">
    <w:name w:val="PlainText"/>
    <w:basedOn w:val="1"/>
    <w:link w:val="50"/>
    <w:uiPriority w:val="0"/>
    <w:pPr>
      <w:jc w:val="both"/>
      <w:textAlignment w:val="baseline"/>
    </w:pPr>
    <w:rPr>
      <w:rFonts w:ascii="宋体" w:hAnsi="Courier New"/>
      <w:kern w:val="2"/>
      <w:sz w:val="21"/>
      <w:szCs w:val="20"/>
      <w:lang w:val="en-US" w:eastAsia="zh-CN" w:bidi="ar-SA"/>
    </w:rPr>
  </w:style>
  <w:style w:type="character" w:customStyle="1" w:styleId="50">
    <w:name w:val="UserStyle_15"/>
    <w:link w:val="49"/>
    <w:uiPriority w:val="0"/>
    <w:rPr>
      <w:rFonts w:ascii="宋体" w:hAnsi="Courier New" w:eastAsia="宋体"/>
      <w:kern w:val="2"/>
      <w:sz w:val="21"/>
    </w:rPr>
  </w:style>
  <w:style w:type="paragraph" w:customStyle="1" w:styleId="51">
    <w:name w:val="TOC8"/>
    <w:basedOn w:val="1"/>
    <w:next w:val="1"/>
    <w:uiPriority w:val="0"/>
    <w:pPr>
      <w:ind w:left="1470"/>
      <w:jc w:val="left"/>
      <w:textAlignment w:val="baseline"/>
    </w:pPr>
    <w:rPr>
      <w:rFonts w:ascii="Calibri" w:hAnsi="Calibri"/>
      <w:kern w:val="2"/>
      <w:sz w:val="18"/>
      <w:szCs w:val="18"/>
      <w:lang w:val="en-US" w:eastAsia="zh-CN" w:bidi="ar-SA"/>
    </w:rPr>
  </w:style>
  <w:style w:type="character" w:customStyle="1" w:styleId="52">
    <w:name w:val="UserStyle_16"/>
    <w:link w:val="3"/>
    <w:uiPriority w:val="0"/>
    <w:rPr>
      <w:rFonts w:eastAsia="宋体"/>
      <w:kern w:val="2"/>
      <w:sz w:val="21"/>
      <w:szCs w:val="24"/>
    </w:rPr>
  </w:style>
  <w:style w:type="paragraph" w:customStyle="1" w:styleId="53">
    <w:name w:val="BodyTextIndent2"/>
    <w:basedOn w:val="1"/>
    <w:link w:val="54"/>
    <w:uiPriority w:val="0"/>
    <w:pPr>
      <w:spacing w:after="120" w:line="480" w:lineRule="auto"/>
      <w:ind w:left="420" w:leftChars="200"/>
      <w:jc w:val="both"/>
      <w:textAlignment w:val="baseline"/>
    </w:pPr>
    <w:rPr>
      <w:kern w:val="2"/>
      <w:sz w:val="21"/>
      <w:szCs w:val="20"/>
      <w:lang w:val="en-US" w:eastAsia="zh-CN" w:bidi="ar-SA"/>
    </w:rPr>
  </w:style>
  <w:style w:type="character" w:customStyle="1" w:styleId="54">
    <w:name w:val="UserStyle_17"/>
    <w:link w:val="53"/>
    <w:uiPriority w:val="0"/>
    <w:rPr>
      <w:kern w:val="2"/>
      <w:sz w:val="21"/>
    </w:rPr>
  </w:style>
  <w:style w:type="paragraph" w:customStyle="1" w:styleId="55">
    <w:name w:val="EndnoteText"/>
    <w:basedOn w:val="1"/>
    <w:link w:val="56"/>
    <w:uiPriority w:val="0"/>
    <w:pPr>
      <w:snapToGrid w:val="0"/>
      <w:jc w:val="left"/>
      <w:textAlignment w:val="baseline"/>
    </w:pPr>
  </w:style>
  <w:style w:type="character" w:customStyle="1" w:styleId="56">
    <w:name w:val="UserStyle_18"/>
    <w:link w:val="55"/>
    <w:uiPriority w:val="0"/>
    <w:rPr>
      <w:kern w:val="2"/>
      <w:sz w:val="21"/>
      <w:szCs w:val="24"/>
    </w:rPr>
  </w:style>
  <w:style w:type="paragraph" w:customStyle="1" w:styleId="57">
    <w:name w:val="Acetate"/>
    <w:basedOn w:val="1"/>
    <w:link w:val="58"/>
    <w:qFormat/>
    <w:uiPriority w:val="0"/>
    <w:pPr>
      <w:jc w:val="both"/>
      <w:textAlignment w:val="baseline"/>
    </w:pPr>
    <w:rPr>
      <w:kern w:val="2"/>
      <w:sz w:val="18"/>
      <w:szCs w:val="18"/>
      <w:lang w:val="en-US" w:eastAsia="zh-CN" w:bidi="ar-SA"/>
    </w:rPr>
  </w:style>
  <w:style w:type="character" w:customStyle="1" w:styleId="58">
    <w:name w:val="UserStyle_19"/>
    <w:link w:val="57"/>
    <w:qFormat/>
    <w:uiPriority w:val="0"/>
    <w:rPr>
      <w:rFonts w:eastAsia="宋体"/>
      <w:kern w:val="2"/>
      <w:sz w:val="18"/>
      <w:szCs w:val="18"/>
    </w:rPr>
  </w:style>
  <w:style w:type="character" w:customStyle="1" w:styleId="59">
    <w:name w:val="UserStyle_20"/>
    <w:link w:val="4"/>
    <w:uiPriority w:val="0"/>
    <w:rPr>
      <w:rFonts w:eastAsia="宋体"/>
      <w:kern w:val="2"/>
      <w:sz w:val="18"/>
      <w:szCs w:val="18"/>
    </w:rPr>
  </w:style>
  <w:style w:type="character" w:customStyle="1" w:styleId="60">
    <w:name w:val="UserStyle_21"/>
    <w:link w:val="5"/>
    <w:uiPriority w:val="0"/>
    <w:rPr>
      <w:rFonts w:eastAsia="宋体"/>
      <w:kern w:val="2"/>
      <w:sz w:val="18"/>
      <w:szCs w:val="18"/>
    </w:rPr>
  </w:style>
  <w:style w:type="paragraph" w:customStyle="1" w:styleId="61">
    <w:name w:val="TOC1"/>
    <w:basedOn w:val="1"/>
    <w:next w:val="1"/>
    <w:uiPriority w:val="0"/>
    <w:pPr>
      <w:spacing w:before="120" w:after="120"/>
      <w:jc w:val="left"/>
      <w:textAlignment w:val="baseline"/>
    </w:pPr>
    <w:rPr>
      <w:rFonts w:ascii="Calibri" w:hAnsi="Calibri" w:cs="Calibri"/>
      <w:b/>
      <w:bCs/>
      <w:caps/>
      <w:kern w:val="2"/>
      <w:sz w:val="20"/>
      <w:szCs w:val="20"/>
      <w:lang w:val="en-US" w:eastAsia="zh-CN" w:bidi="ar-SA"/>
    </w:rPr>
  </w:style>
  <w:style w:type="paragraph" w:customStyle="1" w:styleId="62">
    <w:name w:val="TOC4"/>
    <w:basedOn w:val="1"/>
    <w:next w:val="1"/>
    <w:qFormat/>
    <w:uiPriority w:val="0"/>
    <w:pPr>
      <w:ind w:left="630"/>
      <w:jc w:val="left"/>
      <w:textAlignment w:val="baseline"/>
    </w:pPr>
    <w:rPr>
      <w:rFonts w:ascii="Calibri" w:hAnsi="Calibri"/>
      <w:kern w:val="2"/>
      <w:sz w:val="18"/>
      <w:szCs w:val="18"/>
      <w:lang w:val="en-US" w:eastAsia="zh-CN" w:bidi="ar-SA"/>
    </w:rPr>
  </w:style>
  <w:style w:type="paragraph" w:customStyle="1" w:styleId="63">
    <w:name w:val="FootnoteText"/>
    <w:basedOn w:val="1"/>
    <w:link w:val="64"/>
    <w:qFormat/>
    <w:uiPriority w:val="0"/>
    <w:pPr>
      <w:snapToGrid w:val="0"/>
      <w:spacing w:line="420" w:lineRule="atLeast"/>
      <w:ind w:firstLine="454"/>
      <w:jc w:val="left"/>
      <w:textAlignment w:val="baseline"/>
    </w:pPr>
    <w:rPr>
      <w:kern w:val="0"/>
      <w:sz w:val="18"/>
      <w:szCs w:val="20"/>
      <w:lang w:val="en-US" w:eastAsia="zh-CN" w:bidi="ar-SA"/>
    </w:rPr>
  </w:style>
  <w:style w:type="character" w:customStyle="1" w:styleId="64">
    <w:name w:val="UserStyle_22"/>
    <w:link w:val="63"/>
    <w:uiPriority w:val="0"/>
    <w:rPr>
      <w:sz w:val="18"/>
    </w:rPr>
  </w:style>
  <w:style w:type="paragraph" w:customStyle="1" w:styleId="65">
    <w:name w:val="TOC6"/>
    <w:basedOn w:val="1"/>
    <w:next w:val="1"/>
    <w:uiPriority w:val="0"/>
    <w:pPr>
      <w:ind w:left="1050"/>
      <w:jc w:val="left"/>
      <w:textAlignment w:val="baseline"/>
    </w:pPr>
    <w:rPr>
      <w:rFonts w:ascii="Calibri" w:hAnsi="Calibri"/>
      <w:kern w:val="2"/>
      <w:sz w:val="18"/>
      <w:szCs w:val="18"/>
      <w:lang w:val="en-US" w:eastAsia="zh-CN" w:bidi="ar-SA"/>
    </w:rPr>
  </w:style>
  <w:style w:type="paragraph" w:customStyle="1" w:styleId="66">
    <w:name w:val="BodyTextIndent3"/>
    <w:basedOn w:val="1"/>
    <w:link w:val="67"/>
    <w:uiPriority w:val="0"/>
    <w:pPr>
      <w:spacing w:after="120"/>
      <w:ind w:left="420" w:leftChars="200"/>
      <w:jc w:val="both"/>
      <w:textAlignment w:val="baseline"/>
    </w:pPr>
    <w:rPr>
      <w:kern w:val="2"/>
      <w:sz w:val="16"/>
      <w:szCs w:val="16"/>
      <w:lang w:val="en-US" w:eastAsia="zh-CN" w:bidi="ar-SA"/>
    </w:rPr>
  </w:style>
  <w:style w:type="character" w:customStyle="1" w:styleId="67">
    <w:name w:val="UserStyle_23"/>
    <w:link w:val="66"/>
    <w:qFormat/>
    <w:uiPriority w:val="0"/>
    <w:rPr>
      <w:kern w:val="2"/>
      <w:sz w:val="16"/>
      <w:szCs w:val="16"/>
    </w:rPr>
  </w:style>
  <w:style w:type="paragraph" w:customStyle="1" w:styleId="68">
    <w:name w:val="TOC2"/>
    <w:basedOn w:val="1"/>
    <w:next w:val="1"/>
    <w:uiPriority w:val="0"/>
    <w:pPr>
      <w:ind w:left="210"/>
      <w:jc w:val="left"/>
      <w:textAlignment w:val="baseline"/>
    </w:pPr>
    <w:rPr>
      <w:rFonts w:ascii="Calibri" w:hAnsi="Calibri"/>
      <w:smallCaps/>
      <w:kern w:val="2"/>
      <w:sz w:val="20"/>
      <w:szCs w:val="20"/>
      <w:lang w:val="en-US" w:eastAsia="zh-CN" w:bidi="ar-SA"/>
    </w:rPr>
  </w:style>
  <w:style w:type="paragraph" w:customStyle="1" w:styleId="69">
    <w:name w:val="TOC9"/>
    <w:basedOn w:val="1"/>
    <w:next w:val="1"/>
    <w:uiPriority w:val="0"/>
    <w:pPr>
      <w:ind w:left="1680"/>
      <w:jc w:val="left"/>
      <w:textAlignment w:val="baseline"/>
    </w:pPr>
    <w:rPr>
      <w:rFonts w:ascii="Calibri" w:hAnsi="Calibri"/>
      <w:kern w:val="2"/>
      <w:sz w:val="18"/>
      <w:szCs w:val="18"/>
      <w:lang w:val="en-US" w:eastAsia="zh-CN" w:bidi="ar-SA"/>
    </w:rPr>
  </w:style>
  <w:style w:type="paragraph" w:customStyle="1" w:styleId="70">
    <w:name w:val="BodyText2"/>
    <w:basedOn w:val="1"/>
    <w:link w:val="71"/>
    <w:uiPriority w:val="0"/>
    <w:pPr>
      <w:jc w:val="both"/>
      <w:textAlignment w:val="baseline"/>
    </w:pPr>
    <w:rPr>
      <w:rFonts w:ascii="宋体" w:hAnsi="宋体"/>
      <w:kern w:val="2"/>
      <w:sz w:val="28"/>
      <w:szCs w:val="24"/>
      <w:lang w:val="en-US" w:eastAsia="zh-CN" w:bidi="ar-SA"/>
    </w:rPr>
  </w:style>
  <w:style w:type="character" w:customStyle="1" w:styleId="71">
    <w:name w:val="UserStyle_24"/>
    <w:link w:val="70"/>
    <w:uiPriority w:val="0"/>
    <w:rPr>
      <w:rFonts w:ascii="宋体" w:hAnsi="宋体"/>
      <w:kern w:val="2"/>
      <w:sz w:val="28"/>
      <w:szCs w:val="24"/>
    </w:rPr>
  </w:style>
  <w:style w:type="paragraph" w:customStyle="1" w:styleId="72">
    <w:name w:val="HtmlNormal"/>
    <w:basedOn w:val="1"/>
    <w:link w:val="73"/>
    <w:uiPriority w:val="0"/>
    <w:pPr>
      <w:jc w:val="both"/>
      <w:textAlignment w:val="baseline"/>
    </w:pPr>
    <w:rPr>
      <w:kern w:val="2"/>
      <w:sz w:val="24"/>
      <w:szCs w:val="24"/>
      <w:lang w:val="en-US" w:eastAsia="zh-CN" w:bidi="ar-SA"/>
    </w:rPr>
  </w:style>
  <w:style w:type="character" w:customStyle="1" w:styleId="73">
    <w:name w:val="UserStyle_25"/>
    <w:link w:val="72"/>
    <w:qFormat/>
    <w:uiPriority w:val="0"/>
    <w:rPr>
      <w:kern w:val="2"/>
      <w:sz w:val="24"/>
      <w:szCs w:val="24"/>
    </w:rPr>
  </w:style>
  <w:style w:type="character" w:customStyle="1" w:styleId="74">
    <w:name w:val="UserStyle_26"/>
    <w:link w:val="6"/>
    <w:qFormat/>
    <w:uiPriority w:val="0"/>
    <w:rPr>
      <w:rFonts w:ascii="Cambria" w:hAnsi="Cambria" w:eastAsia="宋体" w:cs="Times New Roman"/>
      <w:b/>
      <w:bCs/>
      <w:kern w:val="2"/>
      <w:sz w:val="32"/>
      <w:szCs w:val="32"/>
    </w:rPr>
  </w:style>
  <w:style w:type="paragraph" w:customStyle="1" w:styleId="75">
    <w:name w:val="AnnotationSubject"/>
    <w:basedOn w:val="38"/>
    <w:next w:val="38"/>
    <w:link w:val="76"/>
    <w:qFormat/>
    <w:uiPriority w:val="0"/>
    <w:pPr>
      <w:jc w:val="left"/>
      <w:textAlignment w:val="baseline"/>
    </w:pPr>
    <w:rPr>
      <w:rFonts w:cs="Times New Roman"/>
      <w:b/>
      <w:bCs/>
      <w:sz w:val="24"/>
    </w:rPr>
  </w:style>
  <w:style w:type="character" w:customStyle="1" w:styleId="76">
    <w:name w:val="UserStyle_27"/>
    <w:link w:val="75"/>
    <w:qFormat/>
    <w:uiPriority w:val="0"/>
    <w:rPr>
      <w:rFonts w:cs="Times New Roman"/>
      <w:b/>
      <w:bCs/>
      <w:kern w:val="2"/>
      <w:sz w:val="24"/>
      <w:szCs w:val="24"/>
    </w:rPr>
  </w:style>
  <w:style w:type="table" w:customStyle="1" w:styleId="77">
    <w:name w:val="TableGrid"/>
    <w:basedOn w:val="23"/>
    <w:qFormat/>
    <w:uiPriority w:val="0"/>
  </w:style>
  <w:style w:type="character" w:customStyle="1" w:styleId="78">
    <w:name w:val="PageNumber"/>
    <w:basedOn w:val="22"/>
    <w:link w:val="1"/>
    <w:qFormat/>
    <w:uiPriority w:val="0"/>
  </w:style>
  <w:style w:type="character" w:customStyle="1" w:styleId="79">
    <w:name w:val="HtmlDfn"/>
    <w:link w:val="1"/>
    <w:qFormat/>
    <w:uiPriority w:val="0"/>
  </w:style>
  <w:style w:type="character" w:customStyle="1" w:styleId="80">
    <w:name w:val="HtmlTt"/>
    <w:link w:val="1"/>
    <w:qFormat/>
    <w:uiPriority w:val="0"/>
    <w:rPr>
      <w:rFonts w:ascii="monospace" w:hAnsi="monospace" w:eastAsia="monospace"/>
      <w:sz w:val="20"/>
    </w:rPr>
  </w:style>
  <w:style w:type="character" w:customStyle="1" w:styleId="81">
    <w:name w:val="HtmlAcronym"/>
    <w:basedOn w:val="22"/>
    <w:link w:val="1"/>
    <w:qFormat/>
    <w:uiPriority w:val="0"/>
  </w:style>
  <w:style w:type="character" w:customStyle="1" w:styleId="82">
    <w:name w:val="HtmlVar"/>
    <w:link w:val="1"/>
    <w:qFormat/>
    <w:uiPriority w:val="0"/>
  </w:style>
  <w:style w:type="character" w:customStyle="1" w:styleId="83">
    <w:name w:val="HtmlCode"/>
    <w:link w:val="1"/>
    <w:qFormat/>
    <w:uiPriority w:val="0"/>
    <w:rPr>
      <w:rFonts w:ascii="monospace" w:hAnsi="monospace" w:eastAsia="monospace"/>
      <w:sz w:val="20"/>
    </w:rPr>
  </w:style>
  <w:style w:type="character" w:customStyle="1" w:styleId="84">
    <w:name w:val="AnnotationReference"/>
    <w:link w:val="1"/>
    <w:qFormat/>
    <w:uiPriority w:val="0"/>
    <w:rPr>
      <w:sz w:val="21"/>
      <w:szCs w:val="21"/>
    </w:rPr>
  </w:style>
  <w:style w:type="character" w:customStyle="1" w:styleId="85">
    <w:name w:val="HtmlCite"/>
    <w:link w:val="1"/>
    <w:qFormat/>
    <w:uiPriority w:val="0"/>
  </w:style>
  <w:style w:type="character" w:customStyle="1" w:styleId="86">
    <w:name w:val="FootnoteReference"/>
    <w:link w:val="1"/>
    <w:qFormat/>
    <w:uiPriority w:val="0"/>
    <w:rPr>
      <w:vertAlign w:val="superscript"/>
    </w:rPr>
  </w:style>
  <w:style w:type="character" w:customStyle="1" w:styleId="87">
    <w:name w:val="HtmlKbd"/>
    <w:link w:val="1"/>
    <w:qFormat/>
    <w:uiPriority w:val="0"/>
    <w:rPr>
      <w:rFonts w:ascii="monospace" w:hAnsi="monospace" w:eastAsia="monospace"/>
      <w:sz w:val="20"/>
    </w:rPr>
  </w:style>
  <w:style w:type="character" w:customStyle="1" w:styleId="88">
    <w:name w:val="htmlSamp"/>
    <w:link w:val="1"/>
    <w:qFormat/>
    <w:uiPriority w:val="0"/>
    <w:rPr>
      <w:rFonts w:ascii="monospace" w:hAnsi="monospace" w:eastAsia="monospace"/>
    </w:rPr>
  </w:style>
  <w:style w:type="character" w:customStyle="1" w:styleId="89">
    <w:name w:val="UserStyle_28"/>
    <w:link w:val="1"/>
    <w:qFormat/>
    <w:uiPriority w:val="0"/>
    <w:rPr>
      <w:rFonts w:ascii="宋体" w:hAnsi="Courier New" w:eastAsia="宋体"/>
      <w:kern w:val="2"/>
      <w:sz w:val="24"/>
      <w:szCs w:val="24"/>
      <w:lang w:val="en-US" w:eastAsia="zh-CN" w:bidi="ar-SA"/>
    </w:rPr>
  </w:style>
  <w:style w:type="character" w:customStyle="1" w:styleId="90">
    <w:name w:val="UserStyle_29"/>
    <w:link w:val="1"/>
    <w:qFormat/>
    <w:locked/>
    <w:uiPriority w:val="0"/>
    <w:rPr>
      <w:kern w:val="2"/>
      <w:sz w:val="18"/>
    </w:rPr>
  </w:style>
  <w:style w:type="character" w:customStyle="1" w:styleId="91">
    <w:name w:val="UserStyle_30"/>
    <w:link w:val="1"/>
    <w:qFormat/>
    <w:uiPriority w:val="0"/>
    <w:rPr>
      <w:kern w:val="2"/>
      <w:sz w:val="21"/>
      <w:szCs w:val="24"/>
    </w:rPr>
  </w:style>
  <w:style w:type="character" w:customStyle="1" w:styleId="92">
    <w:name w:val="UserStyle_31"/>
    <w:link w:val="1"/>
    <w:qFormat/>
    <w:uiPriority w:val="0"/>
    <w:rPr>
      <w:sz w:val="21"/>
      <w:szCs w:val="21"/>
    </w:rPr>
  </w:style>
  <w:style w:type="character" w:customStyle="1" w:styleId="93">
    <w:name w:val="UserStyle_32"/>
    <w:link w:val="1"/>
    <w:qFormat/>
    <w:uiPriority w:val="0"/>
    <w:rPr>
      <w:rFonts w:ascii="仿宋_GB2312" w:eastAsia="仿宋_GB2312"/>
      <w:color w:val="000000"/>
      <w:sz w:val="24"/>
      <w:szCs w:val="24"/>
      <w:vertAlign w:val="superscript"/>
    </w:rPr>
  </w:style>
  <w:style w:type="character" w:customStyle="1" w:styleId="94">
    <w:name w:val="UserStyle_33"/>
    <w:link w:val="1"/>
    <w:qFormat/>
    <w:uiPriority w:val="0"/>
    <w:rPr>
      <w:kern w:val="2"/>
      <w:sz w:val="21"/>
      <w:szCs w:val="24"/>
    </w:rPr>
  </w:style>
  <w:style w:type="character" w:customStyle="1" w:styleId="95">
    <w:name w:val="UserStyle_34"/>
    <w:link w:val="1"/>
    <w:qFormat/>
    <w:uiPriority w:val="0"/>
    <w:rPr>
      <w:rFonts w:ascii="宋体" w:hAnsi="Courier New" w:eastAsia="宋体"/>
      <w:kern w:val="2"/>
      <w:sz w:val="21"/>
      <w:szCs w:val="21"/>
      <w:lang w:val="en-US" w:eastAsia="zh-CN" w:bidi="ar-SA"/>
    </w:rPr>
  </w:style>
  <w:style w:type="character" w:customStyle="1" w:styleId="96">
    <w:name w:val="UserStyle_35"/>
    <w:link w:val="1"/>
    <w:qFormat/>
    <w:uiPriority w:val="0"/>
    <w:rPr>
      <w:rFonts w:eastAsia="仿宋_GB2312"/>
      <w:sz w:val="24"/>
    </w:rPr>
  </w:style>
  <w:style w:type="character" w:customStyle="1" w:styleId="97">
    <w:name w:val="UserStyle_36"/>
    <w:link w:val="1"/>
    <w:qFormat/>
    <w:uiPriority w:val="0"/>
    <w:rPr>
      <w:kern w:val="2"/>
      <w:sz w:val="21"/>
      <w:szCs w:val="24"/>
    </w:rPr>
  </w:style>
  <w:style w:type="character" w:customStyle="1" w:styleId="98">
    <w:name w:val="UserStyle_37"/>
    <w:link w:val="1"/>
    <w:qFormat/>
    <w:uiPriority w:val="0"/>
    <w:rPr>
      <w:kern w:val="2"/>
      <w:sz w:val="21"/>
      <w:szCs w:val="24"/>
    </w:rPr>
  </w:style>
  <w:style w:type="character" w:customStyle="1" w:styleId="99">
    <w:name w:val="UserStyle_38"/>
    <w:basedOn w:val="22"/>
    <w:link w:val="1"/>
    <w:qFormat/>
    <w:uiPriority w:val="0"/>
  </w:style>
  <w:style w:type="character" w:customStyle="1" w:styleId="100">
    <w:name w:val="UserStyle_39"/>
    <w:link w:val="1"/>
    <w:qFormat/>
    <w:locked/>
    <w:uiPriority w:val="0"/>
    <w:rPr>
      <w:rFonts w:ascii="宋体" w:hAnsi="Courier New" w:eastAsia="宋体"/>
      <w:kern w:val="2"/>
      <w:sz w:val="24"/>
      <w:lang w:val="en-US" w:eastAsia="zh-CN"/>
    </w:rPr>
  </w:style>
  <w:style w:type="character" w:customStyle="1" w:styleId="101">
    <w:name w:val="UserStyle_40"/>
    <w:link w:val="1"/>
    <w:qFormat/>
    <w:uiPriority w:val="0"/>
    <w:rPr>
      <w:rFonts w:cs="Times New Roman"/>
      <w:b/>
      <w:bCs/>
      <w:sz w:val="32"/>
      <w:szCs w:val="32"/>
    </w:rPr>
  </w:style>
  <w:style w:type="character" w:customStyle="1" w:styleId="102">
    <w:name w:val="UserStyle_41"/>
    <w:link w:val="1"/>
    <w:qFormat/>
    <w:locked/>
    <w:uiPriority w:val="0"/>
    <w:rPr>
      <w:rFonts w:eastAsia="宋体"/>
      <w:sz w:val="18"/>
      <w:lang w:val="en-US" w:eastAsia="zh-CN"/>
    </w:rPr>
  </w:style>
  <w:style w:type="character" w:customStyle="1" w:styleId="103">
    <w:name w:val="UserStyle_42"/>
    <w:link w:val="1"/>
    <w:qFormat/>
    <w:uiPriority w:val="0"/>
    <w:rPr>
      <w:kern w:val="2"/>
      <w:sz w:val="16"/>
      <w:szCs w:val="16"/>
    </w:rPr>
  </w:style>
  <w:style w:type="character" w:customStyle="1" w:styleId="104">
    <w:name w:val="UserStyle_43"/>
    <w:link w:val="1"/>
    <w:qFormat/>
    <w:locked/>
    <w:uiPriority w:val="0"/>
    <w:rPr>
      <w:rFonts w:eastAsia="宋体"/>
      <w:kern w:val="2"/>
      <w:sz w:val="18"/>
      <w:lang w:val="en-US" w:eastAsia="zh-CN"/>
    </w:rPr>
  </w:style>
  <w:style w:type="character" w:customStyle="1" w:styleId="105">
    <w:name w:val="UserStyle_44"/>
    <w:link w:val="1"/>
    <w:qFormat/>
    <w:uiPriority w:val="0"/>
    <w:rPr>
      <w:rFonts w:ascii="Arial" w:hAnsi="Arial" w:eastAsia="黑体" w:cs="Times New Roman"/>
      <w:b/>
      <w:bCs/>
      <w:kern w:val="2"/>
      <w:sz w:val="32"/>
      <w:szCs w:val="32"/>
      <w:lang w:val="en-US" w:eastAsia="zh-CN" w:bidi="ar-SA"/>
    </w:rPr>
  </w:style>
  <w:style w:type="character" w:customStyle="1" w:styleId="106">
    <w:name w:val="UserStyle_45"/>
    <w:link w:val="1"/>
    <w:qFormat/>
    <w:uiPriority w:val="0"/>
    <w:rPr>
      <w:kern w:val="2"/>
      <w:sz w:val="21"/>
      <w:szCs w:val="24"/>
    </w:rPr>
  </w:style>
  <w:style w:type="character" w:customStyle="1" w:styleId="107">
    <w:name w:val="UserStyle_46"/>
    <w:link w:val="1"/>
    <w:qFormat/>
    <w:uiPriority w:val="0"/>
    <w:rPr>
      <w:kern w:val="2"/>
      <w:sz w:val="16"/>
      <w:szCs w:val="16"/>
    </w:rPr>
  </w:style>
  <w:style w:type="character" w:customStyle="1" w:styleId="108">
    <w:name w:val="UserStyle_47"/>
    <w:link w:val="1"/>
    <w:qFormat/>
    <w:locked/>
    <w:uiPriority w:val="0"/>
    <w:rPr>
      <w:rFonts w:eastAsia="宋体"/>
      <w:b/>
      <w:kern w:val="2"/>
      <w:sz w:val="24"/>
      <w:lang w:val="en-US" w:eastAsia="zh-CN"/>
    </w:rPr>
  </w:style>
  <w:style w:type="character" w:customStyle="1" w:styleId="109">
    <w:name w:val="UserStyle_48"/>
    <w:link w:val="1"/>
    <w:qFormat/>
    <w:uiPriority w:val="0"/>
    <w:rPr>
      <w:rFonts w:ascii="Arial" w:hAnsi="Arial" w:eastAsia="黑体" w:cs="Times New Roman"/>
      <w:b/>
      <w:bCs/>
      <w:kern w:val="2"/>
      <w:sz w:val="32"/>
      <w:szCs w:val="32"/>
      <w:lang w:val="en-US" w:eastAsia="zh-CN" w:bidi="ar-SA"/>
    </w:rPr>
  </w:style>
  <w:style w:type="character" w:customStyle="1" w:styleId="110">
    <w:name w:val="UserStyle_49"/>
    <w:link w:val="1"/>
    <w:qFormat/>
    <w:uiPriority w:val="0"/>
    <w:rPr>
      <w:rFonts w:cs="Times New Roman"/>
      <w:b/>
      <w:bCs/>
      <w:kern w:val="2"/>
      <w:sz w:val="21"/>
      <w:szCs w:val="24"/>
    </w:rPr>
  </w:style>
  <w:style w:type="character" w:customStyle="1" w:styleId="111">
    <w:name w:val="UserStyle_50"/>
    <w:link w:val="1"/>
    <w:qFormat/>
    <w:locked/>
    <w:uiPriority w:val="0"/>
    <w:rPr>
      <w:rFonts w:eastAsia="宋体"/>
      <w:kern w:val="2"/>
      <w:sz w:val="24"/>
      <w:lang w:val="en-US" w:eastAsia="zh-CN"/>
    </w:rPr>
  </w:style>
  <w:style w:type="paragraph" w:customStyle="1" w:styleId="112">
    <w:name w:val="UserStyle_51"/>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13">
    <w:name w:val="UserStyle_52"/>
    <w:qFormat/>
    <w:uiPriority w:val="0"/>
    <w:pPr>
      <w:textAlignment w:val="baseline"/>
    </w:pPr>
    <w:rPr>
      <w:rFonts w:ascii="宋体" w:hAnsi="宋体" w:eastAsia="宋体" w:cstheme="minorBidi"/>
      <w:color w:val="000000"/>
      <w:sz w:val="24"/>
      <w:szCs w:val="24"/>
      <w:lang w:val="en-US" w:eastAsia="zh-CN" w:bidi="ar-SA"/>
    </w:rPr>
  </w:style>
  <w:style w:type="paragraph" w:customStyle="1" w:styleId="114">
    <w:name w:val="UserStyle_53"/>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15">
    <w:name w:val="UserStyle_54"/>
    <w:basedOn w:val="14"/>
    <w:qFormat/>
    <w:uiPriority w:val="0"/>
    <w:pPr>
      <w:keepNext/>
      <w:keepLines/>
      <w:spacing w:before="100" w:after="0" w:line="400" w:lineRule="exact"/>
      <w:jc w:val="both"/>
      <w:textAlignment w:val="baseline"/>
    </w:pPr>
    <w:rPr>
      <w:rFonts w:ascii="Times New Roman" w:hAnsi="Times New Roman" w:eastAsia="黑体"/>
      <w:b w:val="0"/>
      <w:kern w:val="2"/>
      <w:sz w:val="28"/>
      <w:szCs w:val="20"/>
      <w:lang w:val="en-US" w:eastAsia="zh-CN" w:bidi="ar-SA"/>
    </w:rPr>
  </w:style>
  <w:style w:type="paragraph" w:customStyle="1" w:styleId="116">
    <w:name w:val="UserStyle_55"/>
    <w:basedOn w:val="1"/>
    <w:qFormat/>
    <w:uiPriority w:val="0"/>
    <w:pPr>
      <w:ind w:firstLine="420" w:firstLineChars="200"/>
      <w:jc w:val="both"/>
      <w:textAlignment w:val="baseline"/>
    </w:pPr>
    <w:rPr>
      <w:kern w:val="2"/>
      <w:sz w:val="21"/>
      <w:szCs w:val="20"/>
      <w:lang w:val="en-US" w:eastAsia="zh-CN" w:bidi="ar-SA"/>
    </w:rPr>
  </w:style>
  <w:style w:type="paragraph" w:customStyle="1" w:styleId="117">
    <w:name w:val="UserStyle_56"/>
    <w:basedOn w:val="118"/>
    <w:qFormat/>
    <w:uiPriority w:val="0"/>
    <w:pPr>
      <w:spacing w:line="288" w:lineRule="auto"/>
      <w:jc w:val="both"/>
      <w:textAlignment w:val="center"/>
    </w:pPr>
  </w:style>
  <w:style w:type="paragraph" w:customStyle="1" w:styleId="118">
    <w:name w:val="UserStyle_57"/>
    <w:qFormat/>
    <w:uiPriority w:val="0"/>
    <w:pPr>
      <w:spacing w:line="288" w:lineRule="auto"/>
      <w:jc w:val="both"/>
      <w:textAlignment w:val="center"/>
    </w:pPr>
    <w:rPr>
      <w:rFonts w:ascii="宋体" w:hAnsi="Times New Roman" w:eastAsia="宋体" w:cstheme="minorBidi"/>
      <w:color w:val="000000"/>
      <w:sz w:val="24"/>
      <w:szCs w:val="24"/>
      <w:lang w:val="zh-CN" w:eastAsia="zh-CN" w:bidi="ar-SA"/>
    </w:rPr>
  </w:style>
  <w:style w:type="paragraph" w:customStyle="1" w:styleId="119">
    <w:name w:val="UserStyle_58"/>
    <w:basedOn w:val="1"/>
    <w:qFormat/>
    <w:uiPriority w:val="0"/>
    <w:pPr>
      <w:jc w:val="center"/>
      <w:textAlignment w:val="center"/>
    </w:pPr>
    <w:rPr>
      <w:rFonts w:ascii="华文细黑" w:hAnsi="华文细黑"/>
      <w:kern w:val="0"/>
      <w:sz w:val="21"/>
      <w:szCs w:val="20"/>
      <w:lang w:val="en-US" w:eastAsia="zh-CN" w:bidi="ar-SA"/>
    </w:rPr>
  </w:style>
  <w:style w:type="paragraph" w:customStyle="1" w:styleId="120">
    <w:name w:val="UserStyle_59"/>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21">
    <w:name w:val="UserStyle_60"/>
    <w:basedOn w:val="1"/>
    <w:qFormat/>
    <w:uiPriority w:val="0"/>
    <w:pPr>
      <w:widowControl/>
      <w:tabs>
        <w:tab w:val="left" w:pos="750"/>
      </w:tabs>
      <w:jc w:val="left"/>
      <w:textAlignment w:val="baseline"/>
    </w:pPr>
  </w:style>
  <w:style w:type="paragraph" w:customStyle="1" w:styleId="122">
    <w:name w:val="UserStyle_61"/>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23">
    <w:name w:val="UserStyle_62"/>
    <w:basedOn w:val="1"/>
    <w:qFormat/>
    <w:uiPriority w:val="0"/>
    <w:pPr>
      <w:spacing w:before="60" w:after="60" w:line="420" w:lineRule="atLeast"/>
      <w:jc w:val="left"/>
      <w:textAlignment w:val="baseline"/>
    </w:pPr>
    <w:rPr>
      <w:rFonts w:ascii="黑体" w:eastAsia="黑体"/>
      <w:b/>
      <w:kern w:val="0"/>
      <w:sz w:val="21"/>
      <w:szCs w:val="20"/>
      <w:lang w:val="en-US" w:eastAsia="zh-CN" w:bidi="ar-SA"/>
    </w:rPr>
  </w:style>
  <w:style w:type="paragraph" w:customStyle="1" w:styleId="124">
    <w:name w:val="UserStyle_63"/>
    <w:basedOn w:val="1"/>
    <w:qFormat/>
    <w:uiPriority w:val="0"/>
    <w:pPr>
      <w:widowControl/>
      <w:spacing w:after="160" w:line="240" w:lineRule="exact"/>
      <w:jc w:val="left"/>
      <w:textAlignment w:val="baseline"/>
    </w:pPr>
  </w:style>
  <w:style w:type="paragraph" w:customStyle="1" w:styleId="125">
    <w:name w:val="UserStyle_64"/>
    <w:qFormat/>
    <w:uiPriority w:val="0"/>
    <w:pPr>
      <w:widowControl/>
      <w:textAlignment w:val="baseline"/>
    </w:pPr>
    <w:rPr>
      <w:rFonts w:ascii="Times New Roman" w:hAnsi="Times New Roman" w:eastAsia="Times New Roman" w:cstheme="minorBidi"/>
      <w:sz w:val="24"/>
      <w:szCs w:val="24"/>
      <w:lang w:val="en-US" w:bidi="ar-SA"/>
    </w:rPr>
  </w:style>
  <w:style w:type="paragraph" w:customStyle="1" w:styleId="126">
    <w:name w:val="UserStyle_65"/>
    <w:basedOn w:val="1"/>
    <w:qFormat/>
    <w:uiPriority w:val="0"/>
    <w:pPr>
      <w:snapToGrid w:val="0"/>
      <w:spacing w:line="320" w:lineRule="exact"/>
      <w:jc w:val="center"/>
      <w:textAlignment w:val="baseline"/>
    </w:pPr>
    <w:rPr>
      <w:spacing w:val="20"/>
      <w:kern w:val="28"/>
      <w:sz w:val="21"/>
      <w:szCs w:val="20"/>
      <w:lang w:val="en-US" w:eastAsia="zh-CN" w:bidi="ar-SA"/>
    </w:rPr>
  </w:style>
  <w:style w:type="paragraph" w:customStyle="1" w:styleId="127">
    <w:name w:val="UserStyle_66"/>
    <w:basedOn w:val="1"/>
    <w:qFormat/>
    <w:uiPriority w:val="0"/>
    <w:pPr>
      <w:widowControl/>
      <w:spacing w:after="160" w:line="240" w:lineRule="exact"/>
      <w:jc w:val="left"/>
      <w:textAlignment w:val="baseline"/>
    </w:pPr>
    <w:rPr>
      <w:rFonts w:ascii="Arial" w:hAnsi="Arial" w:eastAsia="Times New Roman"/>
      <w:b/>
      <w:kern w:val="0"/>
      <w:sz w:val="24"/>
      <w:szCs w:val="21"/>
      <w:lang w:val="en-US" w:eastAsia="en-US" w:bidi="ar-SA"/>
    </w:rPr>
  </w:style>
  <w:style w:type="paragraph" w:customStyle="1" w:styleId="128">
    <w:name w:val="UserStyle_67"/>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29">
    <w:name w:val="266"/>
    <w:basedOn w:val="13"/>
    <w:next w:val="1"/>
    <w:qFormat/>
    <w:uiPriority w:val="0"/>
    <w:pPr>
      <w:keepNext/>
      <w:keepLines/>
      <w:widowControl/>
      <w:spacing w:before="480" w:after="0" w:line="276" w:lineRule="auto"/>
      <w:jc w:val="left"/>
      <w:textAlignment w:val="baseline"/>
    </w:pPr>
    <w:rPr>
      <w:rFonts w:ascii="Cambria" w:hAnsi="Cambria" w:eastAsia="宋体" w:cs="Times New Roman"/>
      <w:bCs/>
      <w:color w:val="365F91"/>
      <w:kern w:val="0"/>
      <w:sz w:val="28"/>
      <w:szCs w:val="28"/>
      <w:lang w:val="en-US" w:eastAsia="zh-CN" w:bidi="ar-SA"/>
    </w:rPr>
  </w:style>
  <w:style w:type="paragraph" w:customStyle="1" w:styleId="130">
    <w:name w:val="Null"/>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31">
    <w:name w:val="UserStyle_68"/>
    <w:basedOn w:val="1"/>
    <w:qFormat/>
    <w:uiPriority w:val="0"/>
    <w:pPr>
      <w:spacing w:before="100" w:after="100" w:line="480" w:lineRule="auto"/>
      <w:jc w:val="both"/>
      <w:textAlignment w:val="baseline"/>
    </w:pPr>
    <w:rPr>
      <w:rFonts w:ascii="宋体" w:hAnsi="宋体" w:eastAsia="黑体"/>
      <w:kern w:val="2"/>
      <w:sz w:val="28"/>
      <w:szCs w:val="24"/>
      <w:lang w:val="en-US" w:eastAsia="zh-CN" w:bidi="ar-SA"/>
    </w:rPr>
  </w:style>
  <w:style w:type="paragraph" w:customStyle="1" w:styleId="132">
    <w:name w:val="UserStyle_69"/>
    <w:basedOn w:val="1"/>
    <w:qFormat/>
    <w:uiPriority w:val="0"/>
    <w:pPr>
      <w:spacing w:line="420" w:lineRule="atLeast"/>
      <w:jc w:val="left"/>
      <w:textAlignment w:val="baseline"/>
    </w:pPr>
    <w:rPr>
      <w:kern w:val="0"/>
      <w:sz w:val="21"/>
      <w:szCs w:val="20"/>
      <w:lang w:val="en-US" w:eastAsia="zh-CN" w:bidi="ar-SA"/>
    </w:rPr>
  </w:style>
  <w:style w:type="paragraph" w:customStyle="1" w:styleId="133">
    <w:name w:val="UserStyle_70"/>
    <w:basedOn w:val="15"/>
    <w:qFormat/>
    <w:uiPriority w:val="0"/>
    <w:pPr>
      <w:keepNext/>
      <w:keepLines/>
      <w:spacing w:before="0" w:after="0" w:line="400" w:lineRule="exact"/>
      <w:ind w:firstLineChars="0"/>
      <w:jc w:val="both"/>
      <w:textAlignment w:val="baseline"/>
    </w:pPr>
    <w:rPr>
      <w:rFonts w:ascii="Times New Roman" w:eastAsia="黑体"/>
      <w:b w:val="0"/>
      <w:bCs w:val="0"/>
      <w:kern w:val="2"/>
      <w:sz w:val="24"/>
      <w:szCs w:val="20"/>
      <w:lang w:val="en-US" w:eastAsia="zh-CN" w:bidi="ar-SA"/>
    </w:rPr>
  </w:style>
  <w:style w:type="paragraph" w:customStyle="1" w:styleId="134">
    <w:name w:val="179"/>
    <w:basedOn w:val="1"/>
    <w:qFormat/>
    <w:uiPriority w:val="0"/>
    <w:pPr>
      <w:ind w:firstLine="420" w:firstLineChars="200"/>
      <w:jc w:val="both"/>
      <w:textAlignment w:val="baseline"/>
    </w:pPr>
  </w:style>
  <w:style w:type="paragraph" w:customStyle="1" w:styleId="135">
    <w:name w:val="UserStyle_71"/>
    <w:basedOn w:val="1"/>
    <w:qFormat/>
    <w:uiPriority w:val="0"/>
    <w:pPr>
      <w:spacing w:line="360" w:lineRule="atLeast"/>
      <w:jc w:val="center"/>
      <w:textAlignment w:val="baseline"/>
    </w:pPr>
    <w:rPr>
      <w:kern w:val="0"/>
      <w:sz w:val="21"/>
      <w:szCs w:val="20"/>
      <w:lang w:val="en-US" w:eastAsia="zh-CN" w:bidi="ar-SA"/>
    </w:rPr>
  </w:style>
  <w:style w:type="paragraph" w:customStyle="1" w:styleId="136">
    <w:name w:val="UserStyle_7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37">
    <w:name w:val="UserStyle_73"/>
    <w:basedOn w:val="1"/>
    <w:qFormat/>
    <w:uiPriority w:val="0"/>
    <w:pPr>
      <w:spacing w:line="480" w:lineRule="atLeast"/>
      <w:ind w:firstLine="567"/>
      <w:jc w:val="both"/>
      <w:textAlignment w:val="baseline"/>
    </w:pPr>
    <w:rPr>
      <w:rFonts w:ascii="长城仿宋" w:hAnsi="长城仿宋"/>
      <w:kern w:val="0"/>
      <w:sz w:val="24"/>
      <w:szCs w:val="20"/>
      <w:lang w:val="en-US" w:eastAsia="zh-CN" w:bidi="ar-SA"/>
    </w:rPr>
  </w:style>
  <w:style w:type="paragraph" w:customStyle="1" w:styleId="138">
    <w:name w:val="UserStyle_74"/>
    <w:basedOn w:val="1"/>
    <w:qFormat/>
    <w:uiPriority w:val="0"/>
    <w:pPr>
      <w:spacing w:before="227" w:after="113" w:line="400" w:lineRule="atLeast"/>
      <w:jc w:val="center"/>
      <w:textAlignment w:val="center"/>
    </w:pPr>
    <w:rPr>
      <w:rFonts w:ascii="方正兰亭黑_GBK" w:eastAsia="方正兰亭黑_GBK"/>
      <w:color w:val="000000"/>
      <w:kern w:val="0"/>
      <w:sz w:val="26"/>
      <w:szCs w:val="26"/>
      <w:lang w:val="zh-CN" w:eastAsia="zh-CN" w:bidi="ar-SA"/>
    </w:rPr>
  </w:style>
  <w:style w:type="paragraph" w:customStyle="1" w:styleId="139">
    <w:name w:val="UserStyle_75"/>
    <w:basedOn w:val="1"/>
    <w:next w:val="1"/>
    <w:qFormat/>
    <w:uiPriority w:val="0"/>
    <w:pPr>
      <w:jc w:val="both"/>
      <w:textAlignment w:val="baseline"/>
    </w:pPr>
  </w:style>
  <w:style w:type="paragraph" w:customStyle="1" w:styleId="140">
    <w:name w:val="UserStyle_76"/>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41">
    <w:name w:val="UserStyle_77"/>
    <w:basedOn w:val="14"/>
    <w:qFormat/>
    <w:uiPriority w:val="0"/>
    <w:pPr>
      <w:keepNext/>
      <w:keepLines/>
      <w:spacing w:before="260" w:after="260"/>
      <w:jc w:val="left"/>
      <w:textAlignment w:val="baseline"/>
    </w:pPr>
  </w:style>
  <w:style w:type="paragraph" w:customStyle="1" w:styleId="142">
    <w:name w:val="UserStyle_78"/>
    <w:basedOn w:val="13"/>
    <w:qFormat/>
    <w:uiPriority w:val="0"/>
    <w:pPr>
      <w:keepNext/>
      <w:keepLines/>
      <w:spacing w:before="120" w:after="120" w:line="400" w:lineRule="exact"/>
      <w:jc w:val="center"/>
      <w:textAlignment w:val="baseline"/>
    </w:pPr>
    <w:rPr>
      <w:rFonts w:ascii="黑体" w:hAnsi="黑体" w:eastAsia="黑体"/>
      <w:b w:val="0"/>
      <w:kern w:val="44"/>
      <w:sz w:val="32"/>
      <w:szCs w:val="20"/>
      <w:lang w:val="en-US" w:eastAsia="zh-CN" w:bidi="ar-SA"/>
    </w:rPr>
  </w:style>
  <w:style w:type="paragraph" w:customStyle="1" w:styleId="143">
    <w:name w:val="UserStyle_79"/>
    <w:basedOn w:val="1"/>
    <w:qFormat/>
    <w:uiPriority w:val="0"/>
    <w:pPr>
      <w:widowControl/>
      <w:spacing w:line="400" w:lineRule="exact"/>
      <w:jc w:val="center"/>
      <w:textAlignment w:val="baseline"/>
    </w:pPr>
    <w:rPr>
      <w:b/>
      <w:kern w:val="0"/>
      <w:sz w:val="32"/>
      <w:szCs w:val="20"/>
      <w:lang w:val="en-GB" w:eastAsia="zh-CN" w:bidi="ar-SA"/>
    </w:rPr>
  </w:style>
  <w:style w:type="paragraph" w:customStyle="1" w:styleId="144">
    <w:name w:val="UserStyle_80"/>
    <w:basedOn w:val="1"/>
    <w:qFormat/>
    <w:uiPriority w:val="0"/>
    <w:pPr>
      <w:widowControl/>
      <w:jc w:val="both"/>
      <w:textAlignment w:val="baseline"/>
    </w:pPr>
    <w:rPr>
      <w:rFonts w:ascii="Calibri" w:hAnsi="Calibri"/>
      <w:kern w:val="0"/>
      <w:sz w:val="21"/>
      <w:szCs w:val="21"/>
      <w:lang w:val="en-US" w:eastAsia="zh-CN" w:bidi="ar-SA"/>
    </w:rPr>
  </w:style>
  <w:style w:type="paragraph" w:customStyle="1" w:styleId="145">
    <w:name w:val="UserStyle_81"/>
    <w:basedOn w:val="13"/>
    <w:qFormat/>
    <w:uiPriority w:val="0"/>
    <w:pPr>
      <w:keepNext/>
      <w:keepLines/>
      <w:spacing w:before="340" w:after="330"/>
      <w:jc w:val="center"/>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7393</Words>
  <Characters>7796</Characters>
  <TotalTime>4</TotalTime>
  <ScaleCrop>false</ScaleCrop>
  <LinksUpToDate>false</LinksUpToDate>
  <CharactersWithSpaces>8413</CharactersWithSpaces>
  <Application>WPS Office_12.1.0.17468_F1E327BC-269C-435d-A152-05C5408002CA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2021-03-12T01:53:00Z</dcterms:created>
  <dc:creator>ESD20190918BHGJ</dc:creator>
  <cp:lastModifiedBy>大姚℡¹⁸⁶⁷²⁰⁵⁴⁰⁰⁷</cp:lastModifiedBy>
  <dcterms:modified xsi:type="dcterms:W3CDTF">2024-07-24T00:53:34Z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4F3AD1B11A7947CBA2A2C2E2F099FD07_12</vt:lpwstr>
  </property>
</Properties>
</file>