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01AB" w:rsidRDefault="00B601AB">
      <w:pPr>
        <w:jc w:val="center"/>
        <w:rPr>
          <w:rFonts w:ascii="宋体" w:hAnsi="宋体" w:cs="宋体"/>
          <w:b/>
          <w:bCs/>
          <w:color w:val="3A3A3A"/>
          <w:sz w:val="44"/>
          <w:szCs w:val="44"/>
          <w:shd w:val="clear" w:color="auto" w:fill="FFFFFF"/>
        </w:rPr>
      </w:pPr>
      <w:bookmarkStart w:id="0" w:name="_Hlk1310829"/>
    </w:p>
    <w:p w:rsidR="00273AEA" w:rsidRDefault="00B601AB">
      <w:pPr>
        <w:jc w:val="center"/>
        <w:rPr>
          <w:rFonts w:ascii="黑体" w:eastAsia="黑体"/>
          <w:sz w:val="44"/>
          <w:szCs w:val="44"/>
        </w:rPr>
      </w:pPr>
      <w:r w:rsidRPr="00B601AB">
        <w:rPr>
          <w:rFonts w:ascii="宋体" w:hAnsi="宋体" w:cs="宋体" w:hint="eastAsia"/>
          <w:b/>
          <w:bCs/>
          <w:color w:val="3A3A3A"/>
          <w:sz w:val="44"/>
          <w:szCs w:val="44"/>
          <w:shd w:val="clear" w:color="auto" w:fill="FFFFFF"/>
        </w:rPr>
        <w:t>大峡谷游客中心停车场升级改造工程</w:t>
      </w:r>
    </w:p>
    <w:bookmarkEnd w:id="0"/>
    <w:p w:rsidR="00273AEA" w:rsidRDefault="00273AEA">
      <w:pPr>
        <w:snapToGrid w:val="0"/>
        <w:spacing w:after="200" w:line="220" w:lineRule="atLeast"/>
        <w:jc w:val="center"/>
        <w:rPr>
          <w:rFonts w:ascii="宋体" w:eastAsia="宋体" w:hAnsi="宋体" w:cs="Times New Roman"/>
          <w:b/>
          <w:sz w:val="44"/>
          <w:szCs w:val="44"/>
        </w:rPr>
      </w:pPr>
    </w:p>
    <w:p w:rsidR="00273AEA" w:rsidRDefault="00273AEA">
      <w:pPr>
        <w:jc w:val="center"/>
        <w:rPr>
          <w:rFonts w:ascii="Times New Roman" w:eastAsia="宋体" w:hAnsi="Times New Roman" w:cs="Times New Roman"/>
          <w:bCs/>
          <w:color w:val="000000" w:themeColor="text1"/>
          <w:w w:val="66"/>
          <w:sz w:val="120"/>
          <w:szCs w:val="120"/>
        </w:rPr>
      </w:pPr>
    </w:p>
    <w:p w:rsidR="00273AEA" w:rsidRDefault="00273AEA">
      <w:pPr>
        <w:jc w:val="center"/>
        <w:rPr>
          <w:rFonts w:ascii="Times New Roman" w:eastAsia="宋体" w:hAnsi="Times New Roman" w:cs="Times New Roman"/>
          <w:bCs/>
          <w:color w:val="000000" w:themeColor="text1"/>
          <w:w w:val="66"/>
          <w:sz w:val="120"/>
          <w:szCs w:val="120"/>
        </w:rPr>
      </w:pPr>
    </w:p>
    <w:p w:rsidR="00273AEA" w:rsidRDefault="002B5F58">
      <w:pPr>
        <w:jc w:val="center"/>
        <w:rPr>
          <w:rFonts w:ascii="Times New Roman" w:eastAsia="宋体" w:hAnsi="Times New Roman" w:cs="Times New Roman"/>
          <w:bCs/>
          <w:color w:val="000000" w:themeColor="text1"/>
          <w:w w:val="66"/>
          <w:sz w:val="72"/>
          <w:szCs w:val="72"/>
        </w:rPr>
      </w:pPr>
      <w:r>
        <w:rPr>
          <w:rFonts w:ascii="Times New Roman" w:eastAsia="宋体" w:hAnsi="Times New Roman" w:cs="Times New Roman"/>
          <w:bCs/>
          <w:color w:val="000000" w:themeColor="text1"/>
          <w:w w:val="66"/>
          <w:sz w:val="72"/>
          <w:szCs w:val="72"/>
        </w:rPr>
        <w:t>竞争性</w:t>
      </w:r>
      <w:r>
        <w:rPr>
          <w:rFonts w:ascii="Times New Roman" w:eastAsia="宋体" w:hAnsi="Times New Roman" w:cs="Times New Roman" w:hint="eastAsia"/>
          <w:bCs/>
          <w:color w:val="000000" w:themeColor="text1"/>
          <w:w w:val="66"/>
          <w:sz w:val="72"/>
          <w:szCs w:val="72"/>
        </w:rPr>
        <w:t>谈判</w:t>
      </w:r>
      <w:r>
        <w:rPr>
          <w:rFonts w:ascii="Times New Roman" w:eastAsia="宋体" w:hAnsi="Times New Roman" w:cs="Times New Roman"/>
          <w:bCs/>
          <w:color w:val="000000" w:themeColor="text1"/>
          <w:w w:val="66"/>
          <w:sz w:val="72"/>
          <w:szCs w:val="72"/>
        </w:rPr>
        <w:t>文件</w:t>
      </w:r>
    </w:p>
    <w:p w:rsidR="00273AEA" w:rsidRDefault="00273AEA">
      <w:pPr>
        <w:jc w:val="center"/>
        <w:rPr>
          <w:rFonts w:ascii="Times New Roman" w:hAnsi="Times New Roman" w:cs="Times New Roman"/>
          <w:sz w:val="72"/>
          <w:szCs w:val="20"/>
        </w:rPr>
      </w:pPr>
    </w:p>
    <w:p w:rsidR="00273AEA" w:rsidRDefault="00273AEA">
      <w:pPr>
        <w:snapToGrid w:val="0"/>
        <w:spacing w:after="200" w:line="220" w:lineRule="atLeast"/>
        <w:jc w:val="center"/>
        <w:rPr>
          <w:rFonts w:ascii="宋体" w:eastAsia="宋体" w:hAnsi="宋体"/>
          <w:b/>
          <w:sz w:val="28"/>
          <w:szCs w:val="28"/>
        </w:rPr>
      </w:pPr>
    </w:p>
    <w:p w:rsidR="00273AEA" w:rsidRDefault="00273AEA">
      <w:pPr>
        <w:snapToGrid w:val="0"/>
        <w:spacing w:after="200" w:line="220" w:lineRule="atLeast"/>
        <w:jc w:val="center"/>
        <w:rPr>
          <w:rFonts w:ascii="宋体" w:eastAsia="宋体" w:hAnsi="宋体"/>
          <w:b/>
          <w:sz w:val="28"/>
          <w:szCs w:val="28"/>
        </w:rPr>
      </w:pPr>
    </w:p>
    <w:p w:rsidR="00273AEA" w:rsidRDefault="00273AEA">
      <w:pPr>
        <w:snapToGrid w:val="0"/>
        <w:spacing w:after="200" w:line="220" w:lineRule="atLeast"/>
        <w:jc w:val="center"/>
        <w:rPr>
          <w:rFonts w:ascii="宋体" w:eastAsia="宋体" w:hAnsi="宋体"/>
          <w:b/>
          <w:sz w:val="28"/>
          <w:szCs w:val="28"/>
        </w:rPr>
      </w:pPr>
    </w:p>
    <w:p w:rsidR="00273AEA" w:rsidRDefault="00273AEA">
      <w:pPr>
        <w:snapToGrid w:val="0"/>
        <w:spacing w:after="200" w:line="220" w:lineRule="atLeast"/>
        <w:jc w:val="center"/>
        <w:rPr>
          <w:rFonts w:ascii="宋体" w:eastAsia="宋体" w:hAnsi="宋体"/>
          <w:b/>
          <w:sz w:val="28"/>
          <w:szCs w:val="28"/>
        </w:rPr>
      </w:pPr>
    </w:p>
    <w:p w:rsidR="00273AEA" w:rsidRDefault="00273AEA">
      <w:pPr>
        <w:snapToGrid w:val="0"/>
        <w:spacing w:after="200" w:line="220" w:lineRule="atLeast"/>
        <w:jc w:val="center"/>
        <w:rPr>
          <w:rFonts w:ascii="宋体" w:eastAsia="宋体" w:hAnsi="宋体"/>
          <w:b/>
          <w:sz w:val="28"/>
          <w:szCs w:val="28"/>
        </w:rPr>
      </w:pPr>
    </w:p>
    <w:p w:rsidR="00273AEA" w:rsidRDefault="00273AEA">
      <w:pPr>
        <w:snapToGrid w:val="0"/>
        <w:spacing w:after="200" w:line="220" w:lineRule="atLeast"/>
        <w:rPr>
          <w:rFonts w:ascii="宋体" w:eastAsia="宋体" w:hAnsi="宋体"/>
          <w:b/>
          <w:sz w:val="28"/>
          <w:szCs w:val="28"/>
        </w:rPr>
      </w:pPr>
    </w:p>
    <w:p w:rsidR="00B601AB" w:rsidRDefault="00B601AB">
      <w:pPr>
        <w:snapToGrid w:val="0"/>
        <w:spacing w:after="200" w:line="220" w:lineRule="atLeast"/>
        <w:rPr>
          <w:rFonts w:ascii="宋体" w:eastAsia="宋体" w:hAnsi="宋体"/>
          <w:b/>
          <w:sz w:val="28"/>
          <w:szCs w:val="28"/>
        </w:rPr>
      </w:pPr>
    </w:p>
    <w:p w:rsidR="00B601AB" w:rsidRDefault="00B601AB">
      <w:pPr>
        <w:snapToGrid w:val="0"/>
        <w:spacing w:after="200" w:line="220" w:lineRule="atLeast"/>
        <w:rPr>
          <w:rFonts w:ascii="宋体" w:eastAsia="宋体" w:hAnsi="宋体"/>
          <w:b/>
          <w:sz w:val="28"/>
          <w:szCs w:val="28"/>
        </w:rPr>
      </w:pPr>
    </w:p>
    <w:p w:rsidR="00273AEA" w:rsidRDefault="002B5F58">
      <w:pPr>
        <w:snapToGrid w:val="0"/>
        <w:spacing w:after="200" w:line="220" w:lineRule="atLeast"/>
        <w:rPr>
          <w:rFonts w:ascii="宋体" w:eastAsia="宋体" w:hAnsi="宋体"/>
          <w:b/>
          <w:sz w:val="28"/>
          <w:szCs w:val="28"/>
        </w:rPr>
      </w:pPr>
      <w:r>
        <w:rPr>
          <w:rFonts w:ascii="宋体" w:eastAsia="宋体" w:hAnsi="宋体" w:hint="eastAsia"/>
          <w:b/>
          <w:sz w:val="28"/>
          <w:szCs w:val="28"/>
        </w:rPr>
        <w:t xml:space="preserve">            </w:t>
      </w:r>
      <w:r>
        <w:rPr>
          <w:rFonts w:ascii="宋体" w:eastAsia="宋体" w:hAnsi="宋体"/>
          <w:b/>
          <w:sz w:val="28"/>
          <w:szCs w:val="28"/>
        </w:rPr>
        <w:t>采 购 人：</w:t>
      </w:r>
      <w:r>
        <w:rPr>
          <w:rFonts w:ascii="宋体" w:eastAsia="宋体" w:hAnsi="宋体"/>
          <w:b/>
          <w:sz w:val="28"/>
          <w:szCs w:val="28"/>
          <w:u w:val="single"/>
        </w:rPr>
        <w:t>恩施大峡谷旅游开发有限公司</w:t>
      </w:r>
    </w:p>
    <w:p w:rsidR="00273AEA" w:rsidRDefault="002B5F58">
      <w:pPr>
        <w:snapToGrid w:val="0"/>
        <w:spacing w:after="200" w:line="220" w:lineRule="atLeast"/>
        <w:ind w:firstLineChars="600" w:firstLine="1687"/>
        <w:rPr>
          <w:rFonts w:ascii="宋体" w:eastAsia="宋体" w:hAnsi="宋体"/>
          <w:b/>
          <w:sz w:val="28"/>
          <w:szCs w:val="28"/>
          <w:u w:val="single"/>
        </w:rPr>
      </w:pPr>
      <w:r>
        <w:rPr>
          <w:rFonts w:ascii="宋体" w:eastAsia="宋体" w:hAnsi="宋体"/>
          <w:b/>
          <w:sz w:val="28"/>
          <w:szCs w:val="28"/>
        </w:rPr>
        <w:t>采购编号：</w:t>
      </w:r>
      <w:r w:rsidRPr="001C7E98">
        <w:rPr>
          <w:rFonts w:ascii="宋体" w:eastAsia="宋体" w:hAnsi="宋体"/>
          <w:b/>
          <w:color w:val="000000" w:themeColor="text1"/>
          <w:sz w:val="28"/>
          <w:szCs w:val="28"/>
          <w:u w:val="single"/>
        </w:rPr>
        <w:t xml:space="preserve"> ESDXG-WX20</w:t>
      </w:r>
      <w:r w:rsidR="00E53A98" w:rsidRPr="001C7E98">
        <w:rPr>
          <w:rFonts w:ascii="宋体" w:eastAsia="宋体" w:hAnsi="宋体"/>
          <w:b/>
          <w:color w:val="000000" w:themeColor="text1"/>
          <w:sz w:val="28"/>
          <w:szCs w:val="28"/>
          <w:u w:val="single"/>
        </w:rPr>
        <w:t>19</w:t>
      </w:r>
      <w:r w:rsidRPr="001C7E98">
        <w:rPr>
          <w:rFonts w:ascii="宋体" w:eastAsia="宋体" w:hAnsi="宋体"/>
          <w:b/>
          <w:color w:val="000000" w:themeColor="text1"/>
          <w:sz w:val="28"/>
          <w:szCs w:val="28"/>
          <w:u w:val="single"/>
        </w:rPr>
        <w:t>0</w:t>
      </w:r>
      <w:r w:rsidR="00E53A98" w:rsidRPr="001C7E98">
        <w:rPr>
          <w:rFonts w:ascii="宋体" w:eastAsia="宋体" w:hAnsi="宋体"/>
          <w:b/>
          <w:color w:val="000000" w:themeColor="text1"/>
          <w:sz w:val="28"/>
          <w:szCs w:val="28"/>
          <w:u w:val="single"/>
        </w:rPr>
        <w:t>0</w:t>
      </w:r>
      <w:r w:rsidRPr="001C7E98">
        <w:rPr>
          <w:rFonts w:ascii="宋体" w:eastAsia="宋体" w:hAnsi="宋体"/>
          <w:b/>
          <w:color w:val="000000" w:themeColor="text1"/>
          <w:sz w:val="28"/>
          <w:szCs w:val="28"/>
          <w:u w:val="single"/>
        </w:rPr>
        <w:t xml:space="preserve">1   </w:t>
      </w:r>
      <w:r>
        <w:rPr>
          <w:rFonts w:ascii="宋体" w:eastAsia="宋体" w:hAnsi="宋体"/>
          <w:b/>
          <w:sz w:val="28"/>
          <w:szCs w:val="28"/>
          <w:u w:val="single"/>
        </w:rPr>
        <w:t xml:space="preserve">     </w:t>
      </w:r>
    </w:p>
    <w:p w:rsidR="00273AEA" w:rsidRDefault="002B5F58">
      <w:pPr>
        <w:snapToGrid w:val="0"/>
        <w:spacing w:after="200" w:line="220" w:lineRule="atLeast"/>
        <w:jc w:val="center"/>
        <w:rPr>
          <w:rFonts w:ascii="仿宋" w:eastAsia="仿宋" w:hAnsi="仿宋"/>
          <w:b/>
          <w:sz w:val="32"/>
          <w:szCs w:val="32"/>
        </w:rPr>
      </w:pPr>
      <w:r>
        <w:rPr>
          <w:rFonts w:ascii="仿宋" w:eastAsia="仿宋" w:hAnsi="仿宋"/>
          <w:b/>
          <w:sz w:val="32"/>
          <w:szCs w:val="32"/>
        </w:rPr>
        <w:t xml:space="preserve">   201</w:t>
      </w:r>
      <w:r w:rsidR="00E53A98">
        <w:rPr>
          <w:rFonts w:ascii="仿宋" w:eastAsia="仿宋" w:hAnsi="仿宋"/>
          <w:b/>
          <w:sz w:val="32"/>
          <w:szCs w:val="32"/>
        </w:rPr>
        <w:t>9</w:t>
      </w:r>
      <w:r>
        <w:rPr>
          <w:rFonts w:ascii="仿宋" w:eastAsia="仿宋" w:hAnsi="仿宋"/>
          <w:b/>
          <w:sz w:val="32"/>
          <w:szCs w:val="32"/>
        </w:rPr>
        <w:t>年</w:t>
      </w:r>
      <w:r>
        <w:rPr>
          <w:rFonts w:ascii="仿宋" w:eastAsia="仿宋" w:hAnsi="仿宋" w:hint="eastAsia"/>
          <w:b/>
          <w:sz w:val="32"/>
          <w:szCs w:val="32"/>
        </w:rPr>
        <w:t>2</w:t>
      </w:r>
      <w:r>
        <w:rPr>
          <w:rFonts w:ascii="仿宋" w:eastAsia="仿宋" w:hAnsi="仿宋"/>
          <w:b/>
          <w:sz w:val="32"/>
          <w:szCs w:val="32"/>
        </w:rPr>
        <w:t>月</w:t>
      </w:r>
    </w:p>
    <w:p w:rsidR="00273AEA" w:rsidRDefault="00273AEA">
      <w:pPr>
        <w:jc w:val="center"/>
        <w:rPr>
          <w:rFonts w:ascii="Times New Roman" w:hAnsi="Times New Roman" w:cs="Times New Roman"/>
          <w:b/>
          <w:sz w:val="24"/>
          <w:szCs w:val="24"/>
        </w:rPr>
      </w:pPr>
    </w:p>
    <w:p w:rsidR="00B601AB" w:rsidRDefault="00B601AB">
      <w:pPr>
        <w:jc w:val="center"/>
        <w:rPr>
          <w:rFonts w:ascii="Times New Roman" w:hAnsi="Times New Roman" w:cs="Times New Roman"/>
          <w:b/>
          <w:sz w:val="24"/>
          <w:szCs w:val="24"/>
        </w:rPr>
      </w:pPr>
    </w:p>
    <w:p w:rsidR="00B601AB" w:rsidRDefault="00B601AB">
      <w:pPr>
        <w:jc w:val="center"/>
        <w:rPr>
          <w:rFonts w:ascii="Times New Roman" w:hAnsi="Times New Roman" w:cs="Times New Roman"/>
          <w:b/>
          <w:sz w:val="24"/>
          <w:szCs w:val="24"/>
        </w:rPr>
      </w:pPr>
    </w:p>
    <w:p w:rsidR="00273AEA" w:rsidRDefault="002B5F58">
      <w:pPr>
        <w:jc w:val="center"/>
        <w:rPr>
          <w:rFonts w:ascii="Times New Roman" w:hAnsi="Times New Roman" w:cs="Times New Roman"/>
          <w:b/>
          <w:sz w:val="36"/>
          <w:szCs w:val="36"/>
        </w:rPr>
      </w:pPr>
      <w:r>
        <w:rPr>
          <w:rFonts w:ascii="Times New Roman" w:hAnsi="Times New Roman" w:cs="Times New Roman"/>
          <w:b/>
          <w:sz w:val="36"/>
          <w:szCs w:val="36"/>
        </w:rPr>
        <w:t>目</w:t>
      </w:r>
      <w:r>
        <w:rPr>
          <w:rFonts w:ascii="Times New Roman" w:hAnsi="Times New Roman" w:cs="Times New Roman"/>
          <w:b/>
          <w:sz w:val="36"/>
          <w:szCs w:val="36"/>
        </w:rPr>
        <w:t xml:space="preserve">  </w:t>
      </w:r>
      <w:r>
        <w:rPr>
          <w:rFonts w:ascii="Times New Roman" w:hAnsi="Times New Roman" w:cs="Times New Roman"/>
          <w:b/>
          <w:sz w:val="36"/>
          <w:szCs w:val="36"/>
        </w:rPr>
        <w:t>录</w:t>
      </w:r>
    </w:p>
    <w:p w:rsidR="00273AEA" w:rsidRDefault="00273AEA">
      <w:pPr>
        <w:rPr>
          <w:rFonts w:ascii="Times New Roman" w:eastAsia="黑体" w:hAnsi="Times New Roman" w:cs="Times New Roman"/>
          <w:sz w:val="24"/>
          <w:szCs w:val="24"/>
        </w:rPr>
      </w:pPr>
    </w:p>
    <w:p w:rsidR="00273AEA" w:rsidRDefault="002B5F58">
      <w:pPr>
        <w:spacing w:line="480" w:lineRule="auto"/>
        <w:jc w:val="left"/>
        <w:rPr>
          <w:rFonts w:ascii="Times New Roman" w:hAnsi="Times New Roman" w:cs="Times New Roman"/>
          <w:sz w:val="24"/>
          <w:szCs w:val="24"/>
        </w:rPr>
      </w:pPr>
      <w:r>
        <w:rPr>
          <w:rFonts w:ascii="Times New Roman" w:hAnsi="Times New Roman" w:cs="Times New Roman"/>
          <w:sz w:val="24"/>
          <w:szCs w:val="24"/>
        </w:rPr>
        <w:t>第一章</w:t>
      </w:r>
      <w:r>
        <w:rPr>
          <w:rFonts w:ascii="Times New Roman" w:hAnsi="Times New Roman" w:cs="Times New Roman"/>
          <w:sz w:val="24"/>
          <w:szCs w:val="24"/>
        </w:rPr>
        <w:t xml:space="preserve">  </w:t>
      </w:r>
      <w:r>
        <w:rPr>
          <w:rFonts w:hAnsi="宋体" w:hint="eastAsia"/>
          <w:sz w:val="24"/>
          <w:szCs w:val="24"/>
        </w:rPr>
        <w:t>谈判</w:t>
      </w:r>
      <w:r>
        <w:rPr>
          <w:rFonts w:ascii="Times New Roman" w:hAnsi="Times New Roman" w:cs="Times New Roman"/>
          <w:sz w:val="24"/>
          <w:szCs w:val="24"/>
        </w:rPr>
        <w:t>邀请函</w:t>
      </w:r>
      <w:r>
        <w:rPr>
          <w:rFonts w:ascii="Times New Roman" w:hAnsi="Times New Roman" w:cs="Times New Roman"/>
          <w:sz w:val="24"/>
          <w:szCs w:val="24"/>
        </w:rPr>
        <w:t>·········································································00</w:t>
      </w:r>
    </w:p>
    <w:p w:rsidR="00273AEA" w:rsidRDefault="002B5F58">
      <w:pPr>
        <w:spacing w:line="480" w:lineRule="auto"/>
        <w:jc w:val="left"/>
        <w:rPr>
          <w:rFonts w:ascii="Times New Roman" w:hAnsi="Times New Roman" w:cs="Times New Roman"/>
          <w:sz w:val="24"/>
          <w:szCs w:val="24"/>
        </w:rPr>
      </w:pPr>
      <w:r>
        <w:rPr>
          <w:rFonts w:ascii="Times New Roman" w:hAnsi="Times New Roman" w:cs="Times New Roman"/>
          <w:sz w:val="24"/>
          <w:szCs w:val="24"/>
        </w:rPr>
        <w:t>第二章</w:t>
      </w:r>
      <w:r>
        <w:rPr>
          <w:rFonts w:ascii="Times New Roman" w:hAnsi="Times New Roman" w:cs="Times New Roman"/>
          <w:sz w:val="24"/>
          <w:szCs w:val="24"/>
        </w:rPr>
        <w:t xml:space="preserve">  </w:t>
      </w:r>
      <w:r>
        <w:rPr>
          <w:rFonts w:hAnsi="宋体" w:hint="eastAsia"/>
          <w:sz w:val="24"/>
          <w:szCs w:val="24"/>
        </w:rPr>
        <w:t>谈判</w:t>
      </w:r>
      <w:r>
        <w:rPr>
          <w:rFonts w:ascii="Times New Roman" w:hAnsi="Times New Roman" w:cs="Times New Roman"/>
          <w:sz w:val="24"/>
          <w:szCs w:val="24"/>
        </w:rPr>
        <w:t>须知</w:t>
      </w:r>
      <w:r>
        <w:rPr>
          <w:rFonts w:ascii="Times New Roman" w:hAnsi="Times New Roman" w:cs="Times New Roman"/>
          <w:sz w:val="24"/>
          <w:szCs w:val="24"/>
        </w:rPr>
        <w:t>············································································00</w:t>
      </w:r>
    </w:p>
    <w:p w:rsidR="00273AEA" w:rsidRDefault="002B5F58">
      <w:pPr>
        <w:spacing w:line="480" w:lineRule="auto"/>
        <w:jc w:val="left"/>
        <w:rPr>
          <w:rFonts w:ascii="Times New Roman" w:hAnsi="Times New Roman" w:cs="Times New Roman"/>
          <w:sz w:val="24"/>
          <w:szCs w:val="24"/>
        </w:rPr>
      </w:pPr>
      <w:r>
        <w:rPr>
          <w:rFonts w:ascii="Times New Roman" w:hAnsi="Times New Roman" w:cs="Times New Roman"/>
          <w:sz w:val="24"/>
          <w:szCs w:val="24"/>
        </w:rPr>
        <w:t>第三章</w:t>
      </w:r>
      <w:r>
        <w:rPr>
          <w:rFonts w:ascii="Times New Roman" w:hAnsi="Times New Roman" w:cs="Times New Roman"/>
          <w:sz w:val="24"/>
          <w:szCs w:val="24"/>
        </w:rPr>
        <w:t xml:space="preserve">  </w:t>
      </w:r>
      <w:r>
        <w:rPr>
          <w:rFonts w:ascii="Times New Roman" w:hAnsi="Times New Roman" w:cs="Times New Roman"/>
          <w:sz w:val="24"/>
          <w:szCs w:val="24"/>
        </w:rPr>
        <w:t>采购货物（服务）技术参数、规格及要求</w:t>
      </w:r>
      <w:r>
        <w:rPr>
          <w:rFonts w:ascii="Times New Roman" w:hAnsi="Times New Roman" w:cs="Times New Roman"/>
          <w:sz w:val="24"/>
          <w:szCs w:val="24"/>
        </w:rPr>
        <w:t>······································00</w:t>
      </w:r>
    </w:p>
    <w:p w:rsidR="00273AEA" w:rsidRDefault="002B5F58">
      <w:pPr>
        <w:spacing w:line="480" w:lineRule="auto"/>
        <w:jc w:val="left"/>
        <w:rPr>
          <w:rFonts w:ascii="Times New Roman" w:hAnsi="Times New Roman" w:cs="Times New Roman"/>
          <w:sz w:val="24"/>
          <w:szCs w:val="24"/>
        </w:rPr>
      </w:pPr>
      <w:r>
        <w:rPr>
          <w:rFonts w:ascii="Times New Roman" w:hAnsi="Times New Roman" w:cs="Times New Roman"/>
          <w:sz w:val="24"/>
          <w:szCs w:val="24"/>
        </w:rPr>
        <w:t>第四章</w:t>
      </w:r>
      <w:r>
        <w:rPr>
          <w:rFonts w:ascii="Times New Roman" w:hAnsi="Times New Roman" w:cs="Times New Roman"/>
          <w:sz w:val="24"/>
          <w:szCs w:val="24"/>
        </w:rPr>
        <w:t xml:space="preserve">  </w:t>
      </w:r>
      <w:r>
        <w:rPr>
          <w:rFonts w:ascii="Times New Roman" w:hAnsi="Times New Roman" w:cs="Times New Roman"/>
          <w:sz w:val="24"/>
          <w:szCs w:val="24"/>
        </w:rPr>
        <w:t>评审办法及评审标准</w:t>
      </w:r>
      <w:r>
        <w:rPr>
          <w:rFonts w:ascii="Times New Roman" w:hAnsi="Times New Roman" w:cs="Times New Roman"/>
          <w:sz w:val="24"/>
          <w:szCs w:val="24"/>
        </w:rPr>
        <w:t>·····························································00</w:t>
      </w:r>
    </w:p>
    <w:p w:rsidR="00273AEA" w:rsidRDefault="002B5F58">
      <w:pPr>
        <w:spacing w:line="480" w:lineRule="auto"/>
        <w:jc w:val="left"/>
        <w:rPr>
          <w:rFonts w:ascii="Times New Roman" w:hAnsi="Times New Roman" w:cs="Times New Roman"/>
          <w:sz w:val="24"/>
          <w:szCs w:val="24"/>
        </w:rPr>
      </w:pPr>
      <w:r>
        <w:rPr>
          <w:rFonts w:ascii="Times New Roman" w:hAnsi="Times New Roman" w:cs="Times New Roman"/>
          <w:sz w:val="24"/>
          <w:szCs w:val="24"/>
        </w:rPr>
        <w:t>第五章</w:t>
      </w:r>
      <w:r>
        <w:rPr>
          <w:rFonts w:ascii="Times New Roman" w:hAnsi="Times New Roman" w:cs="Times New Roman"/>
          <w:sz w:val="24"/>
          <w:szCs w:val="24"/>
        </w:rPr>
        <w:t xml:space="preserve">  </w:t>
      </w:r>
      <w:r>
        <w:rPr>
          <w:rFonts w:ascii="Times New Roman" w:hAnsi="Times New Roman" w:cs="Times New Roman"/>
          <w:sz w:val="24"/>
          <w:szCs w:val="24"/>
        </w:rPr>
        <w:t>响应文件格式</w:t>
      </w:r>
      <w:r>
        <w:rPr>
          <w:rFonts w:ascii="Times New Roman" w:hAnsi="Times New Roman" w:cs="Times New Roman"/>
          <w:sz w:val="24"/>
          <w:szCs w:val="24"/>
        </w:rPr>
        <w:t>······································································00</w:t>
      </w:r>
    </w:p>
    <w:p w:rsidR="00273AEA" w:rsidRDefault="00273AEA">
      <w:pPr>
        <w:spacing w:line="480" w:lineRule="auto"/>
        <w:jc w:val="left"/>
        <w:rPr>
          <w:rFonts w:ascii="Times New Roman" w:hAnsi="Times New Roman" w:cs="Times New Roman"/>
          <w:sz w:val="24"/>
          <w:szCs w:val="24"/>
        </w:rPr>
      </w:pPr>
    </w:p>
    <w:p w:rsidR="00273AEA" w:rsidRDefault="00273AEA">
      <w:pPr>
        <w:widowControl/>
        <w:jc w:val="left"/>
        <w:rPr>
          <w:rFonts w:ascii="Times New Roman" w:hAnsi="Times New Roman" w:cs="Times New Roman"/>
          <w:sz w:val="24"/>
          <w:szCs w:val="24"/>
        </w:rPr>
        <w:sectPr w:rsidR="00273AEA">
          <w:pgSz w:w="11906" w:h="16838"/>
          <w:pgMar w:top="1440" w:right="1800" w:bottom="1440" w:left="1800" w:header="851" w:footer="992" w:gutter="0"/>
          <w:cols w:space="425"/>
          <w:docGrid w:type="lines" w:linePitch="312"/>
        </w:sectPr>
      </w:pPr>
    </w:p>
    <w:p w:rsidR="00273AEA" w:rsidRDefault="002B5F58">
      <w:pPr>
        <w:spacing w:line="500" w:lineRule="exact"/>
        <w:jc w:val="center"/>
        <w:rPr>
          <w:rFonts w:ascii="Times New Roman" w:hAnsi="Times New Roman" w:cs="Times New Roman"/>
          <w:b/>
          <w:bCs/>
          <w:sz w:val="36"/>
          <w:szCs w:val="36"/>
        </w:rPr>
      </w:pPr>
      <w:r>
        <w:rPr>
          <w:rFonts w:ascii="Times New Roman" w:hAnsi="Times New Roman" w:cs="Times New Roman"/>
          <w:b/>
          <w:bCs/>
          <w:sz w:val="36"/>
          <w:szCs w:val="36"/>
        </w:rPr>
        <w:lastRenderedPageBreak/>
        <w:t>第一章</w:t>
      </w:r>
      <w:r>
        <w:rPr>
          <w:rFonts w:ascii="Times New Roman" w:hAnsi="Times New Roman" w:cs="Times New Roman"/>
          <w:b/>
          <w:bCs/>
          <w:sz w:val="36"/>
          <w:szCs w:val="36"/>
        </w:rPr>
        <w:t xml:space="preserve"> </w:t>
      </w:r>
      <w:r>
        <w:rPr>
          <w:rFonts w:ascii="Times New Roman" w:hAnsi="Times New Roman" w:cs="Times New Roman"/>
          <w:b/>
          <w:bCs/>
          <w:sz w:val="36"/>
          <w:szCs w:val="36"/>
        </w:rPr>
        <w:t>邀请函</w:t>
      </w:r>
    </w:p>
    <w:p w:rsidR="00273AEA" w:rsidRDefault="00273AEA">
      <w:pPr>
        <w:spacing w:line="420" w:lineRule="exact"/>
        <w:rPr>
          <w:rFonts w:asciiTheme="majorEastAsia" w:eastAsiaTheme="majorEastAsia" w:hAnsiTheme="majorEastAsia" w:cstheme="majorEastAsia"/>
          <w:sz w:val="28"/>
          <w:szCs w:val="24"/>
        </w:rPr>
      </w:pPr>
    </w:p>
    <w:p w:rsidR="00273AEA" w:rsidRDefault="002B5F58">
      <w:pPr>
        <w:spacing w:line="420" w:lineRule="exact"/>
        <w:ind w:firstLineChars="200" w:firstLine="56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恩施大峡谷旅游开发有限公司拟对</w:t>
      </w:r>
      <w:r w:rsidR="00B601AB" w:rsidRPr="00B601AB">
        <w:rPr>
          <w:rFonts w:asciiTheme="majorEastAsia" w:eastAsiaTheme="majorEastAsia" w:hAnsiTheme="majorEastAsia" w:cstheme="majorEastAsia" w:hint="eastAsia"/>
          <w:sz w:val="28"/>
          <w:szCs w:val="24"/>
        </w:rPr>
        <w:t>恩施大峡谷游客中心停车场升级改造工程</w:t>
      </w:r>
      <w:r>
        <w:rPr>
          <w:rFonts w:asciiTheme="majorEastAsia" w:eastAsiaTheme="majorEastAsia" w:hAnsiTheme="majorEastAsia" w:cstheme="majorEastAsia"/>
          <w:sz w:val="28"/>
          <w:szCs w:val="24"/>
        </w:rPr>
        <w:t>施工</w:t>
      </w:r>
      <w:r>
        <w:rPr>
          <w:rFonts w:asciiTheme="majorEastAsia" w:eastAsiaTheme="majorEastAsia" w:hAnsiTheme="majorEastAsia" w:cstheme="majorEastAsia" w:hint="eastAsia"/>
          <w:sz w:val="28"/>
          <w:szCs w:val="24"/>
        </w:rPr>
        <w:t>采购项目进行竞争性谈判采购。欢迎符合资格条件的供应商报名参与竞争性谈判。</w:t>
      </w:r>
    </w:p>
    <w:p w:rsidR="00273AEA" w:rsidRPr="001C7E98" w:rsidRDefault="002B5F58">
      <w:pPr>
        <w:spacing w:line="420" w:lineRule="exact"/>
        <w:ind w:firstLineChars="200" w:firstLine="560"/>
        <w:rPr>
          <w:rFonts w:asciiTheme="majorEastAsia" w:eastAsiaTheme="majorEastAsia" w:hAnsiTheme="majorEastAsia" w:cstheme="majorEastAsia"/>
          <w:color w:val="000000" w:themeColor="text1"/>
          <w:sz w:val="28"/>
          <w:szCs w:val="24"/>
        </w:rPr>
      </w:pPr>
      <w:r>
        <w:rPr>
          <w:rFonts w:asciiTheme="majorEastAsia" w:eastAsiaTheme="majorEastAsia" w:hAnsiTheme="majorEastAsia" w:cstheme="majorEastAsia"/>
          <w:sz w:val="28"/>
          <w:szCs w:val="24"/>
        </w:rPr>
        <w:t>一、项目编号：</w:t>
      </w:r>
      <w:r w:rsidRPr="001C7E98">
        <w:rPr>
          <w:rFonts w:asciiTheme="majorEastAsia" w:eastAsiaTheme="majorEastAsia" w:hAnsiTheme="majorEastAsia" w:cstheme="majorEastAsia"/>
          <w:color w:val="000000" w:themeColor="text1"/>
          <w:sz w:val="28"/>
          <w:szCs w:val="24"/>
        </w:rPr>
        <w:t>ESDXG</w:t>
      </w:r>
      <w:r w:rsidRPr="001C7E98">
        <w:rPr>
          <w:rFonts w:asciiTheme="majorEastAsia" w:eastAsiaTheme="majorEastAsia" w:hAnsiTheme="majorEastAsia" w:cstheme="majorEastAsia" w:hint="eastAsia"/>
          <w:color w:val="000000" w:themeColor="text1"/>
          <w:sz w:val="28"/>
          <w:szCs w:val="24"/>
        </w:rPr>
        <w:t>-</w:t>
      </w:r>
      <w:r w:rsidRPr="001C7E98">
        <w:rPr>
          <w:rFonts w:asciiTheme="majorEastAsia" w:eastAsiaTheme="majorEastAsia" w:hAnsiTheme="majorEastAsia" w:cstheme="majorEastAsia"/>
          <w:color w:val="000000" w:themeColor="text1"/>
          <w:sz w:val="28"/>
          <w:szCs w:val="24"/>
        </w:rPr>
        <w:t>WX201</w:t>
      </w:r>
      <w:r w:rsidR="00E53A98" w:rsidRPr="001C7E98">
        <w:rPr>
          <w:rFonts w:asciiTheme="majorEastAsia" w:eastAsiaTheme="majorEastAsia" w:hAnsiTheme="majorEastAsia" w:cstheme="majorEastAsia"/>
          <w:color w:val="000000" w:themeColor="text1"/>
          <w:sz w:val="28"/>
          <w:szCs w:val="24"/>
        </w:rPr>
        <w:t>9</w:t>
      </w:r>
      <w:r w:rsidRPr="001C7E98">
        <w:rPr>
          <w:rFonts w:asciiTheme="majorEastAsia" w:eastAsiaTheme="majorEastAsia" w:hAnsiTheme="majorEastAsia" w:cstheme="majorEastAsia"/>
          <w:color w:val="000000" w:themeColor="text1"/>
          <w:sz w:val="28"/>
          <w:szCs w:val="24"/>
        </w:rPr>
        <w:t>0</w:t>
      </w:r>
      <w:r w:rsidR="00E53A98" w:rsidRPr="001C7E98">
        <w:rPr>
          <w:rFonts w:asciiTheme="majorEastAsia" w:eastAsiaTheme="majorEastAsia" w:hAnsiTheme="majorEastAsia" w:cstheme="majorEastAsia"/>
          <w:color w:val="000000" w:themeColor="text1"/>
          <w:sz w:val="28"/>
          <w:szCs w:val="24"/>
        </w:rPr>
        <w:t>0</w:t>
      </w:r>
      <w:r w:rsidRPr="001C7E98">
        <w:rPr>
          <w:rFonts w:asciiTheme="majorEastAsia" w:eastAsiaTheme="majorEastAsia" w:hAnsiTheme="majorEastAsia" w:cstheme="majorEastAsia"/>
          <w:color w:val="000000" w:themeColor="text1"/>
          <w:sz w:val="28"/>
          <w:szCs w:val="24"/>
        </w:rPr>
        <w:t>1</w:t>
      </w:r>
    </w:p>
    <w:p w:rsidR="00273AEA" w:rsidRDefault="002B5F58">
      <w:pPr>
        <w:spacing w:line="420" w:lineRule="exact"/>
        <w:ind w:firstLineChars="200" w:firstLine="56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二、项目名称：</w:t>
      </w:r>
      <w:r w:rsidR="00B601AB" w:rsidRPr="00B601AB">
        <w:rPr>
          <w:rFonts w:asciiTheme="majorEastAsia" w:eastAsiaTheme="majorEastAsia" w:hAnsiTheme="majorEastAsia" w:cstheme="majorEastAsia" w:hint="eastAsia"/>
          <w:sz w:val="28"/>
          <w:szCs w:val="24"/>
        </w:rPr>
        <w:t>大峡谷游客中心停车场升级改造工程</w:t>
      </w:r>
    </w:p>
    <w:p w:rsidR="00273AEA" w:rsidRDefault="002B5F58">
      <w:pPr>
        <w:spacing w:line="420" w:lineRule="exact"/>
        <w:ind w:firstLineChars="200" w:firstLine="56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三、</w:t>
      </w:r>
      <w:r>
        <w:rPr>
          <w:rFonts w:asciiTheme="majorEastAsia" w:eastAsiaTheme="majorEastAsia" w:hAnsiTheme="majorEastAsia" w:cstheme="majorEastAsia" w:hint="eastAsia"/>
          <w:sz w:val="28"/>
          <w:szCs w:val="24"/>
        </w:rPr>
        <w:t>谈判</w:t>
      </w:r>
      <w:r>
        <w:rPr>
          <w:rFonts w:asciiTheme="majorEastAsia" w:eastAsiaTheme="majorEastAsia" w:hAnsiTheme="majorEastAsia" w:cstheme="majorEastAsia"/>
          <w:sz w:val="28"/>
          <w:szCs w:val="24"/>
        </w:rPr>
        <w:t>内容：</w:t>
      </w:r>
      <w:r>
        <w:rPr>
          <w:rFonts w:asciiTheme="majorEastAsia" w:eastAsiaTheme="majorEastAsia" w:hAnsiTheme="majorEastAsia" w:cstheme="majorEastAsia" w:hint="eastAsia"/>
          <w:sz w:val="28"/>
          <w:szCs w:val="24"/>
        </w:rPr>
        <w:t>工程量清单全部内容。</w:t>
      </w:r>
    </w:p>
    <w:p w:rsidR="00273AEA" w:rsidRDefault="002B5F58">
      <w:pPr>
        <w:spacing w:line="420" w:lineRule="exact"/>
        <w:ind w:firstLineChars="200" w:firstLine="560"/>
        <w:rPr>
          <w:rFonts w:asciiTheme="majorEastAsia" w:eastAsiaTheme="majorEastAsia" w:hAnsiTheme="majorEastAsia" w:cstheme="majorEastAsia"/>
          <w:color w:val="FF0000"/>
          <w:sz w:val="28"/>
          <w:szCs w:val="24"/>
        </w:rPr>
      </w:pPr>
      <w:r>
        <w:rPr>
          <w:rFonts w:asciiTheme="majorEastAsia" w:eastAsiaTheme="majorEastAsia" w:hAnsiTheme="majorEastAsia" w:cstheme="majorEastAsia"/>
          <w:sz w:val="28"/>
          <w:szCs w:val="24"/>
        </w:rPr>
        <w:t>四</w:t>
      </w:r>
      <w:r>
        <w:rPr>
          <w:rFonts w:asciiTheme="majorEastAsia" w:eastAsiaTheme="majorEastAsia" w:hAnsiTheme="majorEastAsia" w:cstheme="majorEastAsia" w:hint="eastAsia"/>
          <w:sz w:val="28"/>
          <w:szCs w:val="24"/>
        </w:rPr>
        <w:t>、计划工期</w:t>
      </w:r>
      <w:r>
        <w:rPr>
          <w:rFonts w:asciiTheme="majorEastAsia" w:eastAsiaTheme="majorEastAsia" w:hAnsiTheme="majorEastAsia" w:cstheme="majorEastAsia" w:hint="eastAsia"/>
          <w:color w:val="FF0000"/>
          <w:sz w:val="28"/>
          <w:szCs w:val="24"/>
        </w:rPr>
        <w:t>：</w:t>
      </w:r>
      <w:r w:rsidR="00C12069">
        <w:rPr>
          <w:rFonts w:asciiTheme="majorEastAsia" w:eastAsiaTheme="majorEastAsia" w:hAnsiTheme="majorEastAsia" w:cstheme="majorEastAsia" w:hint="eastAsia"/>
          <w:color w:val="FF0000"/>
          <w:sz w:val="28"/>
          <w:szCs w:val="24"/>
        </w:rPr>
        <w:t>签订合同</w:t>
      </w:r>
      <w:r w:rsidR="00092DBC">
        <w:rPr>
          <w:rFonts w:asciiTheme="majorEastAsia" w:eastAsiaTheme="majorEastAsia" w:hAnsiTheme="majorEastAsia" w:cstheme="majorEastAsia" w:hint="eastAsia"/>
          <w:color w:val="FF0000"/>
          <w:sz w:val="28"/>
          <w:szCs w:val="24"/>
        </w:rPr>
        <w:t>之日起</w:t>
      </w:r>
      <w:r w:rsidR="00C12069">
        <w:rPr>
          <w:rFonts w:asciiTheme="majorEastAsia" w:eastAsiaTheme="majorEastAsia" w:hAnsiTheme="majorEastAsia" w:cstheme="majorEastAsia" w:hint="eastAsia"/>
          <w:color w:val="FF0000"/>
          <w:sz w:val="28"/>
          <w:szCs w:val="24"/>
        </w:rPr>
        <w:t>两个月</w:t>
      </w:r>
      <w:r w:rsidR="00EE6A0F">
        <w:rPr>
          <w:rFonts w:asciiTheme="majorEastAsia" w:eastAsiaTheme="majorEastAsia" w:hAnsiTheme="majorEastAsia" w:cstheme="majorEastAsia" w:hint="eastAsia"/>
          <w:color w:val="FF0000"/>
          <w:sz w:val="28"/>
          <w:szCs w:val="24"/>
        </w:rPr>
        <w:t>内完成</w:t>
      </w:r>
      <w:r w:rsidR="00B94B79">
        <w:rPr>
          <w:rFonts w:asciiTheme="majorEastAsia" w:eastAsiaTheme="majorEastAsia" w:hAnsiTheme="majorEastAsia" w:cstheme="majorEastAsia" w:hint="eastAsia"/>
          <w:color w:val="FF0000"/>
          <w:sz w:val="28"/>
          <w:szCs w:val="24"/>
        </w:rPr>
        <w:t>（五一</w:t>
      </w:r>
      <w:r w:rsidR="00AA0F13">
        <w:rPr>
          <w:rFonts w:asciiTheme="majorEastAsia" w:eastAsiaTheme="majorEastAsia" w:hAnsiTheme="majorEastAsia" w:cstheme="majorEastAsia" w:hint="eastAsia"/>
          <w:color w:val="FF0000"/>
          <w:sz w:val="28"/>
          <w:szCs w:val="24"/>
        </w:rPr>
        <w:t>假期</w:t>
      </w:r>
      <w:r w:rsidR="00B94B79">
        <w:rPr>
          <w:rFonts w:asciiTheme="majorEastAsia" w:eastAsiaTheme="majorEastAsia" w:hAnsiTheme="majorEastAsia" w:cstheme="majorEastAsia" w:hint="eastAsia"/>
          <w:color w:val="FF0000"/>
          <w:sz w:val="28"/>
          <w:szCs w:val="24"/>
        </w:rPr>
        <w:t>前</w:t>
      </w:r>
      <w:r w:rsidR="00AA0F13">
        <w:rPr>
          <w:rFonts w:asciiTheme="majorEastAsia" w:eastAsiaTheme="majorEastAsia" w:hAnsiTheme="majorEastAsia" w:cstheme="majorEastAsia" w:hint="eastAsia"/>
          <w:color w:val="FF0000"/>
          <w:sz w:val="28"/>
          <w:szCs w:val="24"/>
        </w:rPr>
        <w:t>必须</w:t>
      </w:r>
      <w:r w:rsidR="00B94B79">
        <w:rPr>
          <w:rFonts w:asciiTheme="majorEastAsia" w:eastAsiaTheme="majorEastAsia" w:hAnsiTheme="majorEastAsia" w:cstheme="majorEastAsia" w:hint="eastAsia"/>
          <w:color w:val="FF0000"/>
          <w:sz w:val="28"/>
          <w:szCs w:val="24"/>
        </w:rPr>
        <w:t>投入使用）</w:t>
      </w:r>
    </w:p>
    <w:p w:rsidR="00273AEA" w:rsidRDefault="002B5F58">
      <w:pPr>
        <w:spacing w:line="420" w:lineRule="exact"/>
        <w:ind w:firstLineChars="200" w:firstLine="56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五、采购预算：</w:t>
      </w:r>
      <w:r w:rsidR="00A76648" w:rsidRPr="00A76648">
        <w:rPr>
          <w:rFonts w:asciiTheme="majorEastAsia" w:eastAsiaTheme="majorEastAsia" w:hAnsiTheme="majorEastAsia" w:cstheme="majorEastAsia" w:hint="eastAsia"/>
          <w:sz w:val="28"/>
          <w:szCs w:val="24"/>
          <w:u w:val="single"/>
        </w:rPr>
        <w:t>贰佰叁拾伍万玖仟玖佰捌拾陆元肆角壹分</w:t>
      </w:r>
      <w:r w:rsidRPr="00A76648">
        <w:rPr>
          <w:rFonts w:asciiTheme="majorEastAsia" w:eastAsiaTheme="majorEastAsia" w:hAnsiTheme="majorEastAsia" w:cstheme="majorEastAsia" w:hint="eastAsia"/>
          <w:color w:val="FF0000"/>
          <w:sz w:val="28"/>
          <w:szCs w:val="24"/>
          <w:u w:val="single"/>
        </w:rPr>
        <w:t>（￥</w:t>
      </w:r>
      <w:r w:rsidR="00A76648" w:rsidRPr="00A76648">
        <w:rPr>
          <w:rFonts w:asciiTheme="majorEastAsia" w:eastAsiaTheme="majorEastAsia" w:hAnsiTheme="majorEastAsia" w:cstheme="majorEastAsia"/>
          <w:color w:val="FF0000"/>
          <w:sz w:val="28"/>
          <w:szCs w:val="24"/>
          <w:u w:val="single"/>
        </w:rPr>
        <w:t>2359986.41</w:t>
      </w:r>
      <w:r w:rsidRPr="00A76648">
        <w:rPr>
          <w:rFonts w:asciiTheme="majorEastAsia" w:eastAsiaTheme="majorEastAsia" w:hAnsiTheme="majorEastAsia" w:cstheme="majorEastAsia" w:hint="eastAsia"/>
          <w:color w:val="FF0000"/>
          <w:sz w:val="28"/>
          <w:szCs w:val="24"/>
          <w:u w:val="single"/>
        </w:rPr>
        <w:t>元）</w:t>
      </w:r>
      <w:r w:rsidRPr="00A76648">
        <w:rPr>
          <w:rFonts w:asciiTheme="majorEastAsia" w:eastAsiaTheme="majorEastAsia" w:hAnsiTheme="majorEastAsia" w:cstheme="majorEastAsia" w:hint="eastAsia"/>
          <w:sz w:val="28"/>
          <w:szCs w:val="24"/>
          <w:u w:val="single"/>
        </w:rPr>
        <w:t xml:space="preserve"> </w:t>
      </w:r>
      <w:r>
        <w:rPr>
          <w:rFonts w:asciiTheme="majorEastAsia" w:eastAsiaTheme="majorEastAsia" w:hAnsiTheme="majorEastAsia" w:cstheme="majorEastAsia" w:hint="eastAsia"/>
          <w:sz w:val="28"/>
          <w:szCs w:val="24"/>
        </w:rPr>
        <w:t xml:space="preserve"> （此预算为最高限价，凡供应商报价超过此预算被视为投标无效）。</w:t>
      </w:r>
    </w:p>
    <w:p w:rsidR="00273AEA" w:rsidRDefault="002B5F58">
      <w:pPr>
        <w:spacing w:line="420" w:lineRule="exact"/>
        <w:ind w:firstLineChars="200" w:firstLine="56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六、</w:t>
      </w:r>
      <w:r>
        <w:rPr>
          <w:rFonts w:asciiTheme="majorEastAsia" w:eastAsiaTheme="majorEastAsia" w:hAnsiTheme="majorEastAsia" w:cstheme="majorEastAsia" w:hint="eastAsia"/>
          <w:sz w:val="28"/>
          <w:szCs w:val="24"/>
        </w:rPr>
        <w:t>合格投标人</w:t>
      </w:r>
      <w:r>
        <w:rPr>
          <w:rFonts w:asciiTheme="majorEastAsia" w:eastAsiaTheme="majorEastAsia" w:hAnsiTheme="majorEastAsia" w:cstheme="majorEastAsia"/>
          <w:sz w:val="28"/>
          <w:szCs w:val="24"/>
        </w:rPr>
        <w:t>资格条件</w:t>
      </w:r>
    </w:p>
    <w:p w:rsidR="00273AEA" w:rsidRDefault="002B5F58">
      <w:pPr>
        <w:pStyle w:val="ab"/>
        <w:spacing w:before="150" w:beforeAutospacing="0" w:after="0" w:afterAutospacing="0" w:line="420" w:lineRule="atLeast"/>
        <w:ind w:firstLineChars="100" w:firstLine="280"/>
        <w:rPr>
          <w:rFonts w:asciiTheme="majorEastAsia" w:eastAsiaTheme="majorEastAsia" w:hAnsiTheme="majorEastAsia" w:cstheme="majorEastAsia"/>
          <w:kern w:val="2"/>
          <w:sz w:val="28"/>
        </w:rPr>
      </w:pPr>
      <w:r>
        <w:rPr>
          <w:rFonts w:asciiTheme="majorEastAsia" w:eastAsiaTheme="majorEastAsia" w:hAnsiTheme="majorEastAsia" w:cstheme="majorEastAsia"/>
          <w:kern w:val="2"/>
          <w:sz w:val="28"/>
        </w:rPr>
        <w:t>1.</w:t>
      </w:r>
      <w:r>
        <w:rPr>
          <w:rFonts w:asciiTheme="majorEastAsia" w:eastAsiaTheme="majorEastAsia" w:hAnsiTheme="majorEastAsia" w:cstheme="majorEastAsia" w:hint="eastAsia"/>
          <w:kern w:val="2"/>
          <w:sz w:val="28"/>
        </w:rPr>
        <w:t>符合《政府采购法》第二十二条规定的投标人资格条件；</w:t>
      </w:r>
    </w:p>
    <w:p w:rsidR="00273AEA" w:rsidRDefault="002B5F58">
      <w:pPr>
        <w:widowControl/>
        <w:spacing w:before="150" w:line="420" w:lineRule="atLeast"/>
        <w:ind w:firstLineChars="100" w:firstLine="280"/>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2</w:t>
      </w:r>
      <w:r>
        <w:rPr>
          <w:rFonts w:asciiTheme="majorEastAsia" w:eastAsiaTheme="majorEastAsia" w:hAnsiTheme="majorEastAsia" w:cstheme="majorEastAsia"/>
          <w:sz w:val="28"/>
          <w:szCs w:val="24"/>
        </w:rPr>
        <w:t>.</w:t>
      </w:r>
      <w:r>
        <w:rPr>
          <w:rFonts w:asciiTheme="majorEastAsia" w:eastAsiaTheme="majorEastAsia" w:hAnsiTheme="majorEastAsia" w:cstheme="majorEastAsia" w:hint="eastAsia"/>
          <w:sz w:val="28"/>
          <w:szCs w:val="24"/>
        </w:rPr>
        <w:t>近三年（投标截止日前推36个月）至今独立承担过至少一项类似工程施工项目；</w:t>
      </w:r>
    </w:p>
    <w:p w:rsidR="00273AEA" w:rsidRDefault="002B5F58">
      <w:pPr>
        <w:widowControl/>
        <w:spacing w:after="150" w:line="420" w:lineRule="atLeast"/>
        <w:ind w:firstLineChars="100" w:firstLine="280"/>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3</w:t>
      </w:r>
      <w:r>
        <w:rPr>
          <w:rFonts w:asciiTheme="majorEastAsia" w:eastAsiaTheme="majorEastAsia" w:hAnsiTheme="majorEastAsia" w:cstheme="majorEastAsia"/>
          <w:sz w:val="28"/>
          <w:szCs w:val="24"/>
        </w:rPr>
        <w:t>.</w:t>
      </w:r>
      <w:r>
        <w:rPr>
          <w:rFonts w:asciiTheme="majorEastAsia" w:eastAsiaTheme="majorEastAsia" w:hAnsiTheme="majorEastAsia" w:cstheme="majorEastAsia" w:hint="eastAsia"/>
          <w:sz w:val="28"/>
          <w:szCs w:val="24"/>
        </w:rPr>
        <w:t>投标人必须具备市政工程施工总承包三级及以上资质；拟派项目经理须具备建筑</w:t>
      </w:r>
      <w:r w:rsidR="00E53A98">
        <w:rPr>
          <w:rFonts w:asciiTheme="majorEastAsia" w:eastAsiaTheme="majorEastAsia" w:hAnsiTheme="majorEastAsia" w:cstheme="majorEastAsia" w:hint="eastAsia"/>
          <w:sz w:val="28"/>
          <w:szCs w:val="24"/>
        </w:rPr>
        <w:t>或市政</w:t>
      </w:r>
      <w:r>
        <w:rPr>
          <w:rFonts w:asciiTheme="majorEastAsia" w:eastAsiaTheme="majorEastAsia" w:hAnsiTheme="majorEastAsia" w:cstheme="majorEastAsia" w:hint="eastAsia"/>
          <w:sz w:val="28"/>
          <w:szCs w:val="24"/>
        </w:rPr>
        <w:t>工程注册建造师二级及以上资质；拟派项目技术负责人须具备建筑</w:t>
      </w:r>
      <w:r w:rsidR="00E53A98">
        <w:rPr>
          <w:rFonts w:asciiTheme="majorEastAsia" w:eastAsiaTheme="majorEastAsia" w:hAnsiTheme="majorEastAsia" w:cstheme="majorEastAsia" w:hint="eastAsia"/>
          <w:sz w:val="28"/>
          <w:szCs w:val="24"/>
        </w:rPr>
        <w:t>或市政</w:t>
      </w:r>
      <w:r>
        <w:rPr>
          <w:rFonts w:asciiTheme="majorEastAsia" w:eastAsiaTheme="majorEastAsia" w:hAnsiTheme="majorEastAsia" w:cstheme="majorEastAsia" w:hint="eastAsia"/>
          <w:sz w:val="28"/>
          <w:szCs w:val="24"/>
        </w:rPr>
        <w:t>工程中级及以上职称；</w:t>
      </w:r>
    </w:p>
    <w:p w:rsidR="00273AEA" w:rsidRDefault="002B5F58">
      <w:pPr>
        <w:widowControl/>
        <w:spacing w:after="150" w:line="420" w:lineRule="atLeast"/>
        <w:ind w:firstLineChars="100" w:firstLine="28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4</w:t>
      </w:r>
      <w:r>
        <w:rPr>
          <w:rFonts w:asciiTheme="majorEastAsia" w:eastAsiaTheme="majorEastAsia" w:hAnsiTheme="majorEastAsia" w:cstheme="majorEastAsia" w:hint="eastAsia"/>
          <w:sz w:val="28"/>
          <w:szCs w:val="24"/>
        </w:rPr>
        <w:t>. 投标人未列入失信被执行人、重大税收违法案件当事人名单、政府采购严重违法失信名单，投标人需在“信用中国”（www.creditchina.gov.cn）和“中国政府采购网”(www.ccgp.gov.cn）中查询结果页面截图并打印后加盖公章；</w:t>
      </w:r>
    </w:p>
    <w:p w:rsidR="00273AEA" w:rsidRDefault="002B5F58">
      <w:pPr>
        <w:widowControl/>
        <w:spacing w:after="150" w:line="420" w:lineRule="atLeast"/>
        <w:ind w:firstLineChars="100" w:firstLine="28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5</w:t>
      </w:r>
      <w:r>
        <w:rPr>
          <w:rFonts w:asciiTheme="majorEastAsia" w:eastAsiaTheme="majorEastAsia" w:hAnsiTheme="majorEastAsia" w:cstheme="majorEastAsia" w:hint="eastAsia"/>
          <w:sz w:val="28"/>
          <w:szCs w:val="24"/>
        </w:rPr>
        <w:t>.根据（恩施州</w:t>
      </w:r>
      <w:proofErr w:type="gramStart"/>
      <w:r>
        <w:rPr>
          <w:rFonts w:asciiTheme="majorEastAsia" w:eastAsiaTheme="majorEastAsia" w:hAnsiTheme="majorEastAsia" w:cstheme="majorEastAsia" w:hint="eastAsia"/>
          <w:sz w:val="28"/>
          <w:szCs w:val="24"/>
        </w:rPr>
        <w:t>人社函</w:t>
      </w:r>
      <w:proofErr w:type="gramEnd"/>
      <w:r>
        <w:rPr>
          <w:rFonts w:asciiTheme="majorEastAsia" w:eastAsiaTheme="majorEastAsia" w:hAnsiTheme="majorEastAsia" w:cstheme="majorEastAsia" w:hint="eastAsia"/>
          <w:sz w:val="28"/>
          <w:szCs w:val="24"/>
        </w:rPr>
        <w:t>[2017]35号）规定，本项目投标文件递交截止时，申请人应无“拖欠劳动者工资受到行政处理处罚且在行政处</w:t>
      </w:r>
      <w:r>
        <w:rPr>
          <w:rFonts w:asciiTheme="majorEastAsia" w:eastAsiaTheme="majorEastAsia" w:hAnsiTheme="majorEastAsia" w:cstheme="majorEastAsia" w:hint="eastAsia"/>
          <w:sz w:val="28"/>
          <w:szCs w:val="24"/>
        </w:rPr>
        <w:lastRenderedPageBreak/>
        <w:t>理处罚期限内的”或“因拖欠劳动者工资经人民法院判决且未执行完毕的或未自觉履行完毕”的情形，（投标人应</w:t>
      </w:r>
      <w:proofErr w:type="gramStart"/>
      <w:r>
        <w:rPr>
          <w:rFonts w:asciiTheme="majorEastAsia" w:eastAsiaTheme="majorEastAsia" w:hAnsiTheme="majorEastAsia" w:cstheme="majorEastAsia" w:hint="eastAsia"/>
          <w:sz w:val="28"/>
          <w:szCs w:val="24"/>
        </w:rPr>
        <w:t>作</w:t>
      </w:r>
      <w:proofErr w:type="gramEnd"/>
      <w:r>
        <w:rPr>
          <w:rFonts w:asciiTheme="majorEastAsia" w:eastAsiaTheme="majorEastAsia" w:hAnsiTheme="majorEastAsia" w:cstheme="majorEastAsia" w:hint="eastAsia"/>
          <w:sz w:val="28"/>
          <w:szCs w:val="24"/>
        </w:rPr>
        <w:t>出承诺，否则投标人的竞标将被拒绝）。</w:t>
      </w:r>
    </w:p>
    <w:p w:rsidR="00273AEA" w:rsidRDefault="002B5F58">
      <w:pPr>
        <w:widowControl/>
        <w:spacing w:after="150" w:line="420" w:lineRule="atLeast"/>
        <w:ind w:firstLineChars="100" w:firstLine="280"/>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6</w:t>
      </w:r>
      <w:r>
        <w:rPr>
          <w:rFonts w:asciiTheme="majorEastAsia" w:eastAsiaTheme="majorEastAsia" w:hAnsiTheme="majorEastAsia" w:cstheme="majorEastAsia" w:hint="eastAsia"/>
          <w:sz w:val="28"/>
          <w:szCs w:val="24"/>
        </w:rPr>
        <w:t>.</w:t>
      </w:r>
      <w:r>
        <w:rPr>
          <w:rFonts w:ascii="仿宋" w:eastAsia="仿宋" w:hAnsi="仿宋"/>
          <w:sz w:val="24"/>
          <w:szCs w:val="24"/>
        </w:rPr>
        <w:t xml:space="preserve"> </w:t>
      </w:r>
      <w:r>
        <w:rPr>
          <w:rFonts w:asciiTheme="majorEastAsia" w:eastAsiaTheme="majorEastAsia" w:hAnsiTheme="majorEastAsia" w:cstheme="majorEastAsia"/>
          <w:sz w:val="28"/>
          <w:szCs w:val="24"/>
        </w:rPr>
        <w:t>近三年财务审计报告（201</w:t>
      </w:r>
      <w:r w:rsidR="009132C4">
        <w:rPr>
          <w:rFonts w:asciiTheme="majorEastAsia" w:eastAsiaTheme="majorEastAsia" w:hAnsiTheme="majorEastAsia" w:cstheme="majorEastAsia"/>
          <w:sz w:val="28"/>
          <w:szCs w:val="24"/>
        </w:rPr>
        <w:t>6</w:t>
      </w:r>
      <w:r>
        <w:rPr>
          <w:rFonts w:asciiTheme="majorEastAsia" w:eastAsiaTheme="majorEastAsia" w:hAnsiTheme="majorEastAsia" w:cstheme="majorEastAsia"/>
          <w:sz w:val="28"/>
          <w:szCs w:val="24"/>
        </w:rPr>
        <w:t>、201</w:t>
      </w:r>
      <w:r w:rsidR="009132C4">
        <w:rPr>
          <w:rFonts w:asciiTheme="majorEastAsia" w:eastAsiaTheme="majorEastAsia" w:hAnsiTheme="majorEastAsia" w:cstheme="majorEastAsia"/>
          <w:sz w:val="28"/>
          <w:szCs w:val="24"/>
        </w:rPr>
        <w:t>7</w:t>
      </w:r>
      <w:r>
        <w:rPr>
          <w:rFonts w:asciiTheme="majorEastAsia" w:eastAsiaTheme="majorEastAsia" w:hAnsiTheme="majorEastAsia" w:cstheme="majorEastAsia"/>
          <w:sz w:val="28"/>
          <w:szCs w:val="24"/>
        </w:rPr>
        <w:t>、201</w:t>
      </w:r>
      <w:r w:rsidR="009132C4">
        <w:rPr>
          <w:rFonts w:asciiTheme="majorEastAsia" w:eastAsiaTheme="majorEastAsia" w:hAnsiTheme="majorEastAsia" w:cstheme="majorEastAsia"/>
          <w:sz w:val="28"/>
          <w:szCs w:val="24"/>
        </w:rPr>
        <w:t>8</w:t>
      </w:r>
      <w:r>
        <w:rPr>
          <w:rFonts w:asciiTheme="majorEastAsia" w:eastAsiaTheme="majorEastAsia" w:hAnsiTheme="majorEastAsia" w:cstheme="majorEastAsia"/>
          <w:sz w:val="28"/>
          <w:szCs w:val="24"/>
        </w:rPr>
        <w:t>年，企业成立不足三年的根据实际情况提供）；</w:t>
      </w:r>
    </w:p>
    <w:p w:rsidR="00273AEA" w:rsidRDefault="002B5F58">
      <w:pPr>
        <w:widowControl/>
        <w:spacing w:after="150" w:line="420" w:lineRule="atLeast"/>
        <w:ind w:firstLineChars="100" w:firstLine="280"/>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7.本次采购不接受联合体投标。</w:t>
      </w:r>
    </w:p>
    <w:p w:rsidR="00273AEA" w:rsidRDefault="002B5F58">
      <w:pPr>
        <w:pStyle w:val="ab"/>
        <w:spacing w:before="150" w:beforeAutospacing="0" w:after="0" w:afterAutospacing="0" w:line="420" w:lineRule="atLeast"/>
        <w:rPr>
          <w:rFonts w:asciiTheme="majorEastAsia" w:eastAsiaTheme="majorEastAsia" w:hAnsiTheme="majorEastAsia" w:cstheme="majorEastAsia"/>
          <w:kern w:val="2"/>
          <w:sz w:val="28"/>
        </w:rPr>
      </w:pPr>
      <w:r>
        <w:rPr>
          <w:rFonts w:asciiTheme="majorEastAsia" w:eastAsiaTheme="majorEastAsia" w:hAnsiTheme="majorEastAsia" w:cstheme="majorEastAsia" w:hint="eastAsia"/>
          <w:kern w:val="2"/>
          <w:sz w:val="28"/>
        </w:rPr>
        <w:t>七、资格审查及报名方式</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1</w:t>
      </w:r>
      <w:r>
        <w:rPr>
          <w:rFonts w:asciiTheme="majorEastAsia" w:eastAsiaTheme="majorEastAsia" w:hAnsiTheme="majorEastAsia" w:cstheme="majorEastAsia"/>
          <w:sz w:val="28"/>
          <w:szCs w:val="24"/>
        </w:rPr>
        <w:t>.</w:t>
      </w:r>
      <w:r>
        <w:rPr>
          <w:rFonts w:asciiTheme="majorEastAsia" w:eastAsiaTheme="majorEastAsia" w:hAnsiTheme="majorEastAsia" w:cstheme="majorEastAsia" w:hint="eastAsia"/>
          <w:sz w:val="28"/>
          <w:szCs w:val="24"/>
        </w:rPr>
        <w:t>凡有意参与本项目的供应商携带法定代表人身份证明或授权委托书原件、委托代理人身份证复印件、营业执照副本、组织机构代码证、税务登记证（或三证合一营业执照）、企业资质证书、安全生产许可证，以上资料复印件一套并加盖公章（开标时提供原件）；</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2</w:t>
      </w:r>
      <w:r>
        <w:rPr>
          <w:rFonts w:asciiTheme="majorEastAsia" w:eastAsiaTheme="majorEastAsia" w:hAnsiTheme="majorEastAsia" w:cstheme="majorEastAsia"/>
          <w:sz w:val="28"/>
          <w:szCs w:val="24"/>
        </w:rPr>
        <w:t>.</w:t>
      </w:r>
      <w:r>
        <w:rPr>
          <w:rFonts w:asciiTheme="majorEastAsia" w:eastAsiaTheme="majorEastAsia" w:hAnsiTheme="majorEastAsia" w:cstheme="majorEastAsia" w:hint="eastAsia"/>
          <w:sz w:val="28"/>
          <w:szCs w:val="24"/>
        </w:rPr>
        <w:t>项目负责人市政或房屋建筑工程二级建造师及以上资格注册证书复印件（开标时提供原件）；到采购人指定的报名地点领取《投标单位报名表》登记报名（未报名的投标无效）。</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八、报名截止时间</w:t>
      </w:r>
    </w:p>
    <w:p w:rsidR="00273AEA" w:rsidRDefault="002B5F58">
      <w:pPr>
        <w:widowControl/>
        <w:spacing w:before="150" w:line="420" w:lineRule="atLeast"/>
        <w:ind w:firstLineChars="150" w:firstLine="420"/>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报名截止时间：</w:t>
      </w:r>
      <w:r>
        <w:rPr>
          <w:rFonts w:asciiTheme="majorEastAsia" w:eastAsiaTheme="majorEastAsia" w:hAnsiTheme="majorEastAsia" w:cstheme="majorEastAsia" w:hint="eastAsia"/>
          <w:color w:val="FF0000"/>
          <w:sz w:val="28"/>
          <w:szCs w:val="24"/>
        </w:rPr>
        <w:t>201</w:t>
      </w:r>
      <w:r w:rsidR="00E53A98">
        <w:rPr>
          <w:rFonts w:asciiTheme="majorEastAsia" w:eastAsiaTheme="majorEastAsia" w:hAnsiTheme="majorEastAsia" w:cstheme="majorEastAsia"/>
          <w:color w:val="FF0000"/>
          <w:sz w:val="28"/>
          <w:szCs w:val="24"/>
        </w:rPr>
        <w:t>9</w:t>
      </w:r>
      <w:r>
        <w:rPr>
          <w:rFonts w:asciiTheme="majorEastAsia" w:eastAsiaTheme="majorEastAsia" w:hAnsiTheme="majorEastAsia" w:cstheme="majorEastAsia" w:hint="eastAsia"/>
          <w:color w:val="FF0000"/>
          <w:sz w:val="28"/>
          <w:szCs w:val="24"/>
        </w:rPr>
        <w:t>年2月</w:t>
      </w:r>
      <w:r w:rsidR="00E53A98">
        <w:rPr>
          <w:rFonts w:asciiTheme="majorEastAsia" w:eastAsiaTheme="majorEastAsia" w:hAnsiTheme="majorEastAsia" w:cstheme="majorEastAsia"/>
          <w:color w:val="FF0000"/>
          <w:sz w:val="28"/>
          <w:szCs w:val="24"/>
        </w:rPr>
        <w:t>2</w:t>
      </w:r>
      <w:r w:rsidR="00CA1982">
        <w:rPr>
          <w:rFonts w:asciiTheme="majorEastAsia" w:eastAsiaTheme="majorEastAsia" w:hAnsiTheme="majorEastAsia" w:cstheme="majorEastAsia"/>
          <w:color w:val="FF0000"/>
          <w:sz w:val="28"/>
          <w:szCs w:val="24"/>
        </w:rPr>
        <w:t>2</w:t>
      </w:r>
      <w:r>
        <w:rPr>
          <w:rFonts w:asciiTheme="majorEastAsia" w:eastAsiaTheme="majorEastAsia" w:hAnsiTheme="majorEastAsia" w:cstheme="majorEastAsia" w:hint="eastAsia"/>
          <w:color w:val="FF0000"/>
          <w:sz w:val="28"/>
          <w:szCs w:val="24"/>
        </w:rPr>
        <w:t>日下午1</w:t>
      </w:r>
      <w:r>
        <w:rPr>
          <w:rFonts w:asciiTheme="majorEastAsia" w:eastAsiaTheme="majorEastAsia" w:hAnsiTheme="majorEastAsia" w:cstheme="majorEastAsia"/>
          <w:color w:val="FF0000"/>
          <w:sz w:val="28"/>
          <w:szCs w:val="24"/>
        </w:rPr>
        <w:t>7</w:t>
      </w:r>
      <w:r>
        <w:rPr>
          <w:rFonts w:asciiTheme="majorEastAsia" w:eastAsiaTheme="majorEastAsia" w:hAnsiTheme="majorEastAsia" w:cstheme="majorEastAsia" w:hint="eastAsia"/>
          <w:color w:val="FF0000"/>
          <w:sz w:val="28"/>
          <w:szCs w:val="24"/>
        </w:rPr>
        <w:t>时00分（</w:t>
      </w:r>
      <w:r>
        <w:rPr>
          <w:rFonts w:asciiTheme="majorEastAsia" w:eastAsiaTheme="majorEastAsia" w:hAnsiTheme="majorEastAsia" w:cstheme="majorEastAsia" w:hint="eastAsia"/>
          <w:sz w:val="28"/>
          <w:szCs w:val="24"/>
        </w:rPr>
        <w:t>法定公休日、法定节假日不休），每日上午</w:t>
      </w:r>
      <w:r w:rsidR="00CA1982">
        <w:rPr>
          <w:rFonts w:asciiTheme="majorEastAsia" w:eastAsiaTheme="majorEastAsia" w:hAnsiTheme="majorEastAsia" w:cstheme="majorEastAsia"/>
          <w:sz w:val="28"/>
          <w:szCs w:val="24"/>
        </w:rPr>
        <w:t>8</w:t>
      </w:r>
      <w:r>
        <w:rPr>
          <w:rFonts w:asciiTheme="majorEastAsia" w:eastAsiaTheme="majorEastAsia" w:hAnsiTheme="majorEastAsia" w:cstheme="majorEastAsia" w:hint="eastAsia"/>
          <w:sz w:val="28"/>
          <w:szCs w:val="24"/>
        </w:rPr>
        <w:t>:</w:t>
      </w:r>
      <w:r w:rsidR="00CA1982">
        <w:rPr>
          <w:rFonts w:asciiTheme="majorEastAsia" w:eastAsiaTheme="majorEastAsia" w:hAnsiTheme="majorEastAsia" w:cstheme="majorEastAsia"/>
          <w:sz w:val="28"/>
          <w:szCs w:val="24"/>
        </w:rPr>
        <w:t>3</w:t>
      </w:r>
      <w:r>
        <w:rPr>
          <w:rFonts w:asciiTheme="majorEastAsia" w:eastAsiaTheme="majorEastAsia" w:hAnsiTheme="majorEastAsia" w:cstheme="majorEastAsia" w:hint="eastAsia"/>
          <w:sz w:val="28"/>
          <w:szCs w:val="24"/>
        </w:rPr>
        <w:t>0—1</w:t>
      </w:r>
      <w:r w:rsidR="00E53A98">
        <w:rPr>
          <w:rFonts w:asciiTheme="majorEastAsia" w:eastAsiaTheme="majorEastAsia" w:hAnsiTheme="majorEastAsia" w:cstheme="majorEastAsia"/>
          <w:sz w:val="28"/>
          <w:szCs w:val="24"/>
        </w:rPr>
        <w:t>1</w:t>
      </w:r>
      <w:r>
        <w:rPr>
          <w:rFonts w:asciiTheme="majorEastAsia" w:eastAsiaTheme="majorEastAsia" w:hAnsiTheme="majorEastAsia" w:cstheme="majorEastAsia" w:hint="eastAsia"/>
          <w:sz w:val="28"/>
          <w:szCs w:val="24"/>
        </w:rPr>
        <w:t>:</w:t>
      </w:r>
      <w:r w:rsidR="00E53A98">
        <w:rPr>
          <w:rFonts w:asciiTheme="majorEastAsia" w:eastAsiaTheme="majorEastAsia" w:hAnsiTheme="majorEastAsia" w:cstheme="majorEastAsia"/>
          <w:sz w:val="28"/>
          <w:szCs w:val="24"/>
        </w:rPr>
        <w:t>3</w:t>
      </w:r>
      <w:r>
        <w:rPr>
          <w:rFonts w:asciiTheme="majorEastAsia" w:eastAsiaTheme="majorEastAsia" w:hAnsiTheme="majorEastAsia" w:cstheme="majorEastAsia" w:hint="eastAsia"/>
          <w:sz w:val="28"/>
          <w:szCs w:val="24"/>
        </w:rPr>
        <w:t>0，下午14：30—17:30（北京时间）。</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九、谈判文件获取方式</w:t>
      </w:r>
    </w:p>
    <w:p w:rsidR="00273AEA" w:rsidRDefault="002B5F58">
      <w:pPr>
        <w:widowControl/>
        <w:spacing w:before="150" w:line="420" w:lineRule="atLeast"/>
        <w:ind w:firstLineChars="100" w:firstLine="280"/>
        <w:jc w:val="left"/>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9</w:t>
      </w:r>
      <w:r>
        <w:rPr>
          <w:rFonts w:asciiTheme="majorEastAsia" w:eastAsiaTheme="majorEastAsia" w:hAnsiTheme="majorEastAsia" w:cstheme="majorEastAsia" w:hint="eastAsia"/>
          <w:sz w:val="28"/>
          <w:szCs w:val="24"/>
        </w:rPr>
        <w:t>.1谈判文件及招标工程量清单获取方式：网上下载；</w:t>
      </w:r>
    </w:p>
    <w:p w:rsidR="00273AEA" w:rsidRDefault="002B5F58">
      <w:pPr>
        <w:widowControl/>
        <w:spacing w:before="150" w:line="420" w:lineRule="atLeast"/>
        <w:ind w:firstLineChars="100" w:firstLine="280"/>
        <w:jc w:val="left"/>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lastRenderedPageBreak/>
        <w:t>9</w:t>
      </w:r>
      <w:r>
        <w:rPr>
          <w:rFonts w:asciiTheme="majorEastAsia" w:eastAsiaTheme="majorEastAsia" w:hAnsiTheme="majorEastAsia" w:cstheme="majorEastAsia" w:hint="eastAsia"/>
          <w:sz w:val="28"/>
          <w:szCs w:val="24"/>
        </w:rPr>
        <w:t>.2 施工图获取方式：自带U盘报名时拷贝。</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十、谈判截止时间、开标时间和地点：</w:t>
      </w:r>
    </w:p>
    <w:p w:rsidR="00273AEA" w:rsidRDefault="002B5F58">
      <w:pPr>
        <w:widowControl/>
        <w:spacing w:before="150" w:line="420" w:lineRule="atLeast"/>
        <w:ind w:firstLineChars="150" w:firstLine="420"/>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投标截止时间及开标时间：</w:t>
      </w:r>
      <w:r>
        <w:rPr>
          <w:rFonts w:asciiTheme="majorEastAsia" w:eastAsiaTheme="majorEastAsia" w:hAnsiTheme="majorEastAsia" w:cstheme="majorEastAsia" w:hint="eastAsia"/>
          <w:color w:val="FF0000"/>
          <w:sz w:val="28"/>
          <w:szCs w:val="24"/>
        </w:rPr>
        <w:t>201</w:t>
      </w:r>
      <w:r>
        <w:rPr>
          <w:rFonts w:asciiTheme="majorEastAsia" w:eastAsiaTheme="majorEastAsia" w:hAnsiTheme="majorEastAsia" w:cstheme="majorEastAsia"/>
          <w:color w:val="FF0000"/>
          <w:sz w:val="28"/>
          <w:szCs w:val="24"/>
        </w:rPr>
        <w:t>9</w:t>
      </w:r>
      <w:r>
        <w:rPr>
          <w:rFonts w:asciiTheme="majorEastAsia" w:eastAsiaTheme="majorEastAsia" w:hAnsiTheme="majorEastAsia" w:cstheme="majorEastAsia" w:hint="eastAsia"/>
          <w:color w:val="FF0000"/>
          <w:sz w:val="28"/>
          <w:szCs w:val="24"/>
        </w:rPr>
        <w:t>年</w:t>
      </w:r>
      <w:r w:rsidR="00A7099D">
        <w:rPr>
          <w:rFonts w:asciiTheme="majorEastAsia" w:eastAsiaTheme="majorEastAsia" w:hAnsiTheme="majorEastAsia" w:cstheme="majorEastAsia"/>
          <w:color w:val="FF0000"/>
          <w:sz w:val="28"/>
          <w:szCs w:val="24"/>
        </w:rPr>
        <w:t>2</w:t>
      </w:r>
      <w:r>
        <w:rPr>
          <w:rFonts w:asciiTheme="majorEastAsia" w:eastAsiaTheme="majorEastAsia" w:hAnsiTheme="majorEastAsia" w:cstheme="majorEastAsia" w:hint="eastAsia"/>
          <w:color w:val="FF0000"/>
          <w:sz w:val="28"/>
          <w:szCs w:val="24"/>
        </w:rPr>
        <w:t>月</w:t>
      </w:r>
      <w:r w:rsidR="00A7099D">
        <w:rPr>
          <w:rFonts w:asciiTheme="majorEastAsia" w:eastAsiaTheme="majorEastAsia" w:hAnsiTheme="majorEastAsia" w:cstheme="majorEastAsia" w:hint="eastAsia"/>
          <w:color w:val="FF0000"/>
          <w:sz w:val="28"/>
          <w:szCs w:val="24"/>
        </w:rPr>
        <w:t>2</w:t>
      </w:r>
      <w:r w:rsidR="00C12069">
        <w:rPr>
          <w:rFonts w:asciiTheme="majorEastAsia" w:eastAsiaTheme="majorEastAsia" w:hAnsiTheme="majorEastAsia" w:cstheme="majorEastAsia"/>
          <w:color w:val="FF0000"/>
          <w:sz w:val="28"/>
          <w:szCs w:val="24"/>
        </w:rPr>
        <w:t>8</w:t>
      </w:r>
      <w:r>
        <w:rPr>
          <w:rFonts w:asciiTheme="majorEastAsia" w:eastAsiaTheme="majorEastAsia" w:hAnsiTheme="majorEastAsia" w:cstheme="majorEastAsia" w:hint="eastAsia"/>
          <w:color w:val="FF0000"/>
          <w:sz w:val="28"/>
          <w:szCs w:val="24"/>
        </w:rPr>
        <w:t>日</w:t>
      </w:r>
      <w:r w:rsidR="00C12069">
        <w:rPr>
          <w:rFonts w:asciiTheme="majorEastAsia" w:eastAsiaTheme="majorEastAsia" w:hAnsiTheme="majorEastAsia" w:cstheme="majorEastAsia" w:hint="eastAsia"/>
          <w:color w:val="FF0000"/>
          <w:sz w:val="28"/>
          <w:szCs w:val="24"/>
        </w:rPr>
        <w:t>上午9</w:t>
      </w:r>
      <w:r>
        <w:rPr>
          <w:rFonts w:asciiTheme="majorEastAsia" w:eastAsiaTheme="majorEastAsia" w:hAnsiTheme="majorEastAsia" w:cstheme="majorEastAsia" w:hint="eastAsia"/>
          <w:color w:val="FF0000"/>
          <w:sz w:val="28"/>
          <w:szCs w:val="24"/>
        </w:rPr>
        <w:t>时</w:t>
      </w:r>
      <w:r>
        <w:rPr>
          <w:rFonts w:asciiTheme="majorEastAsia" w:eastAsiaTheme="majorEastAsia" w:hAnsiTheme="majorEastAsia" w:cstheme="majorEastAsia"/>
          <w:color w:val="FF0000"/>
          <w:sz w:val="28"/>
          <w:szCs w:val="24"/>
        </w:rPr>
        <w:t>3</w:t>
      </w:r>
      <w:r>
        <w:rPr>
          <w:rFonts w:asciiTheme="majorEastAsia" w:eastAsiaTheme="majorEastAsia" w:hAnsiTheme="majorEastAsia" w:cstheme="majorEastAsia" w:hint="eastAsia"/>
          <w:color w:val="FF0000"/>
          <w:sz w:val="28"/>
          <w:szCs w:val="24"/>
        </w:rPr>
        <w:t>0分。</w:t>
      </w:r>
    </w:p>
    <w:p w:rsidR="00273AEA" w:rsidRDefault="002B5F58">
      <w:pPr>
        <w:widowControl/>
        <w:spacing w:before="150" w:line="420" w:lineRule="atLeast"/>
        <w:ind w:firstLineChars="150" w:firstLine="420"/>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投标报名地点、响应文件递交地点及开标地点：湖北省恩施市大峡谷风景区管理处大峡谷旅游开发有限公司维修保障部。</w:t>
      </w:r>
    </w:p>
    <w:p w:rsidR="00273AEA" w:rsidRDefault="002B5F58">
      <w:pPr>
        <w:widowControl/>
        <w:spacing w:before="150" w:line="420" w:lineRule="atLeast"/>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十一、联系方式：</w:t>
      </w:r>
    </w:p>
    <w:p w:rsidR="00273AEA" w:rsidRDefault="002B5F58">
      <w:pPr>
        <w:widowControl/>
        <w:spacing w:before="150" w:line="420" w:lineRule="atLeast"/>
        <w:ind w:left="826"/>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采购人：恩施大峡谷旅游开发有限公司</w:t>
      </w:r>
    </w:p>
    <w:p w:rsidR="00273AEA" w:rsidRDefault="002B5F58">
      <w:pPr>
        <w:widowControl/>
        <w:spacing w:before="150" w:line="420" w:lineRule="atLeast"/>
        <w:ind w:left="826"/>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联系人：李女士   联系电话： 0718-8788682</w:t>
      </w:r>
    </w:p>
    <w:p w:rsidR="00273AEA" w:rsidRDefault="00273AEA">
      <w:pPr>
        <w:widowControl/>
        <w:spacing w:after="150" w:line="420" w:lineRule="atLeast"/>
        <w:ind w:firstLineChars="100" w:firstLine="280"/>
        <w:rPr>
          <w:rFonts w:asciiTheme="majorEastAsia" w:eastAsiaTheme="majorEastAsia" w:hAnsiTheme="majorEastAsia" w:cstheme="majorEastAsia"/>
          <w:sz w:val="28"/>
          <w:szCs w:val="24"/>
        </w:rPr>
      </w:pPr>
    </w:p>
    <w:p w:rsidR="00273AEA" w:rsidRDefault="002B5F58">
      <w:pPr>
        <w:widowControl/>
        <w:spacing w:before="150" w:line="420" w:lineRule="atLeast"/>
        <w:ind w:firstLineChars="1100" w:firstLine="3080"/>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恩施大峡谷旅游开发有限公司维修保障部</w:t>
      </w:r>
    </w:p>
    <w:p w:rsidR="00273AEA" w:rsidRPr="001C7E98" w:rsidRDefault="002B5F58">
      <w:pPr>
        <w:widowControl/>
        <w:spacing w:before="150" w:line="420" w:lineRule="atLeast"/>
        <w:ind w:firstLineChars="1550" w:firstLine="4340"/>
        <w:jc w:val="left"/>
        <w:rPr>
          <w:rFonts w:asciiTheme="majorEastAsia" w:eastAsiaTheme="majorEastAsia" w:hAnsiTheme="majorEastAsia" w:cstheme="majorEastAsia"/>
          <w:color w:val="000000" w:themeColor="text1"/>
          <w:sz w:val="28"/>
          <w:szCs w:val="24"/>
        </w:rPr>
      </w:pPr>
      <w:bookmarkStart w:id="1" w:name="_GoBack"/>
      <w:r w:rsidRPr="001C7E98">
        <w:rPr>
          <w:rFonts w:asciiTheme="majorEastAsia" w:eastAsiaTheme="majorEastAsia" w:hAnsiTheme="majorEastAsia" w:cstheme="majorEastAsia"/>
          <w:color w:val="000000" w:themeColor="text1"/>
          <w:sz w:val="28"/>
          <w:szCs w:val="24"/>
        </w:rPr>
        <w:t>201</w:t>
      </w:r>
      <w:r w:rsidR="00A7099D" w:rsidRPr="001C7E98">
        <w:rPr>
          <w:rFonts w:asciiTheme="majorEastAsia" w:eastAsiaTheme="majorEastAsia" w:hAnsiTheme="majorEastAsia" w:cstheme="majorEastAsia"/>
          <w:color w:val="000000" w:themeColor="text1"/>
          <w:sz w:val="28"/>
          <w:szCs w:val="24"/>
        </w:rPr>
        <w:t>9</w:t>
      </w:r>
      <w:r w:rsidRPr="001C7E98">
        <w:rPr>
          <w:rFonts w:asciiTheme="majorEastAsia" w:eastAsiaTheme="majorEastAsia" w:hAnsiTheme="majorEastAsia" w:cstheme="majorEastAsia"/>
          <w:color w:val="000000" w:themeColor="text1"/>
          <w:sz w:val="28"/>
          <w:szCs w:val="24"/>
        </w:rPr>
        <w:t>年2月</w:t>
      </w:r>
      <w:r w:rsidR="00A7099D" w:rsidRPr="001C7E98">
        <w:rPr>
          <w:rFonts w:asciiTheme="majorEastAsia" w:eastAsiaTheme="majorEastAsia" w:hAnsiTheme="majorEastAsia" w:cstheme="majorEastAsia"/>
          <w:color w:val="000000" w:themeColor="text1"/>
          <w:sz w:val="28"/>
          <w:szCs w:val="24"/>
        </w:rPr>
        <w:t>1</w:t>
      </w:r>
      <w:r w:rsidR="008C0D92" w:rsidRPr="001C7E98">
        <w:rPr>
          <w:rFonts w:asciiTheme="majorEastAsia" w:eastAsiaTheme="majorEastAsia" w:hAnsiTheme="majorEastAsia" w:cstheme="majorEastAsia"/>
          <w:color w:val="000000" w:themeColor="text1"/>
          <w:sz w:val="28"/>
          <w:szCs w:val="24"/>
        </w:rPr>
        <w:t>9</w:t>
      </w:r>
      <w:r w:rsidRPr="001C7E98">
        <w:rPr>
          <w:rFonts w:asciiTheme="majorEastAsia" w:eastAsiaTheme="majorEastAsia" w:hAnsiTheme="majorEastAsia" w:cstheme="majorEastAsia"/>
          <w:color w:val="000000" w:themeColor="text1"/>
          <w:sz w:val="28"/>
          <w:szCs w:val="24"/>
        </w:rPr>
        <w:t>日</w:t>
      </w:r>
    </w:p>
    <w:bookmarkEnd w:id="1"/>
    <w:p w:rsidR="00273AEA" w:rsidRDefault="002B5F58">
      <w:pPr>
        <w:widowControl/>
        <w:spacing w:before="150" w:line="420" w:lineRule="atLeast"/>
        <w:ind w:left="826"/>
        <w:jc w:val="left"/>
        <w:rPr>
          <w:rFonts w:asciiTheme="majorEastAsia" w:eastAsiaTheme="majorEastAsia" w:hAnsiTheme="majorEastAsia" w:cstheme="majorEastAsia"/>
          <w:sz w:val="28"/>
          <w:szCs w:val="24"/>
        </w:rPr>
      </w:pPr>
      <w:r>
        <w:rPr>
          <w:rFonts w:asciiTheme="majorEastAsia" w:eastAsiaTheme="majorEastAsia" w:hAnsiTheme="majorEastAsia" w:cstheme="majorEastAsia"/>
          <w:sz w:val="28"/>
          <w:szCs w:val="24"/>
        </w:rPr>
        <w:t xml:space="preserve"> </w:t>
      </w:r>
    </w:p>
    <w:p w:rsidR="00273AEA" w:rsidRDefault="002B5F58">
      <w:pPr>
        <w:widowControl/>
        <w:jc w:val="center"/>
        <w:rPr>
          <w:rFonts w:ascii="Times New Roman" w:hAnsi="Times New Roman" w:cs="Times New Roman"/>
          <w:b/>
          <w:bCs/>
          <w:sz w:val="36"/>
          <w:szCs w:val="36"/>
        </w:rPr>
      </w:pPr>
      <w:r>
        <w:rPr>
          <w:rFonts w:ascii="Times New Roman" w:hAnsi="Times New Roman" w:cs="Times New Roman"/>
          <w:sz w:val="24"/>
          <w:szCs w:val="24"/>
          <w:lang w:bidi="ar-EG"/>
        </w:rPr>
        <w:br w:type="page"/>
      </w:r>
      <w:r>
        <w:rPr>
          <w:rFonts w:ascii="Times New Roman" w:hAnsi="Times New Roman" w:cs="Times New Roman"/>
          <w:b/>
          <w:sz w:val="36"/>
          <w:szCs w:val="36"/>
          <w:lang w:val="hr-HR" w:bidi="ar-EG"/>
        </w:rPr>
        <w:lastRenderedPageBreak/>
        <w:t>第二章</w:t>
      </w:r>
      <w:r>
        <w:rPr>
          <w:rFonts w:ascii="Times New Roman" w:hAnsi="Times New Roman" w:cs="Times New Roman"/>
          <w:b/>
          <w:sz w:val="36"/>
          <w:szCs w:val="36"/>
          <w:lang w:val="hr-HR" w:bidi="ar-EG"/>
        </w:rPr>
        <w:t xml:space="preserve"> </w:t>
      </w:r>
      <w:r>
        <w:rPr>
          <w:rFonts w:ascii="Times New Roman" w:hAnsi="Times New Roman" w:cs="Times New Roman" w:hint="eastAsia"/>
          <w:b/>
          <w:bCs/>
          <w:sz w:val="36"/>
          <w:szCs w:val="36"/>
        </w:rPr>
        <w:t>谈判</w:t>
      </w:r>
      <w:r>
        <w:rPr>
          <w:rFonts w:ascii="Times New Roman" w:hAnsi="Times New Roman" w:cs="Times New Roman"/>
          <w:b/>
          <w:bCs/>
          <w:sz w:val="36"/>
          <w:szCs w:val="36"/>
        </w:rPr>
        <w:t>须知</w:t>
      </w:r>
    </w:p>
    <w:p w:rsidR="00273AEA" w:rsidRDefault="00273AEA">
      <w:pPr>
        <w:jc w:val="center"/>
        <w:rPr>
          <w:rFonts w:ascii="Times New Roman" w:hAnsi="Times New Roman" w:cs="Times New Roman"/>
          <w:szCs w:val="28"/>
        </w:rPr>
      </w:pPr>
    </w:p>
    <w:p w:rsidR="00273AEA" w:rsidRDefault="002B5F58">
      <w:pPr>
        <w:jc w:val="center"/>
        <w:rPr>
          <w:rFonts w:ascii="Times New Roman" w:hAnsi="Times New Roman" w:cs="Times New Roman"/>
          <w:sz w:val="32"/>
          <w:szCs w:val="32"/>
        </w:rPr>
      </w:pPr>
      <w:r>
        <w:rPr>
          <w:rFonts w:ascii="Times New Roman" w:hAnsi="Times New Roman" w:cs="Times New Roman" w:hint="eastAsia"/>
          <w:sz w:val="32"/>
          <w:szCs w:val="32"/>
        </w:rPr>
        <w:t>谈判</w:t>
      </w:r>
      <w:r>
        <w:rPr>
          <w:rFonts w:ascii="Times New Roman" w:hAnsi="Times New Roman" w:cs="Times New Roman"/>
          <w:sz w:val="32"/>
          <w:szCs w:val="32"/>
        </w:rPr>
        <w:t>须知前附表</w:t>
      </w:r>
    </w:p>
    <w:tbl>
      <w:tblPr>
        <w:tblW w:w="852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6"/>
        <w:gridCol w:w="2380"/>
        <w:gridCol w:w="5326"/>
      </w:tblGrid>
      <w:tr w:rsidR="00273AEA">
        <w:trPr>
          <w:trHeight w:val="978"/>
          <w:jc w:val="center"/>
        </w:trPr>
        <w:tc>
          <w:tcPr>
            <w:tcW w:w="816" w:type="dxa"/>
            <w:tcBorders>
              <w:top w:val="single" w:sz="4" w:space="0" w:color="auto"/>
              <w:bottom w:val="single" w:sz="4" w:space="0" w:color="auto"/>
              <w:right w:val="single" w:sz="4" w:space="0" w:color="auto"/>
            </w:tcBorders>
            <w:vAlign w:val="center"/>
          </w:tcPr>
          <w:p w:rsidR="00273AEA" w:rsidRDefault="002B5F58">
            <w:pPr>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序号</w:t>
            </w:r>
          </w:p>
        </w:tc>
        <w:tc>
          <w:tcPr>
            <w:tcW w:w="2380" w:type="dxa"/>
            <w:tcBorders>
              <w:top w:val="single" w:sz="4" w:space="0" w:color="auto"/>
              <w:left w:val="single" w:sz="4" w:space="0" w:color="auto"/>
              <w:bottom w:val="single" w:sz="4" w:space="0" w:color="auto"/>
              <w:right w:val="single" w:sz="4" w:space="0" w:color="auto"/>
            </w:tcBorders>
            <w:vAlign w:val="center"/>
          </w:tcPr>
          <w:p w:rsidR="00273AEA" w:rsidRDefault="002B5F58">
            <w:pPr>
              <w:ind w:right="57"/>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项    目</w:t>
            </w:r>
          </w:p>
        </w:tc>
        <w:tc>
          <w:tcPr>
            <w:tcW w:w="5326" w:type="dxa"/>
            <w:tcBorders>
              <w:top w:val="single" w:sz="4" w:space="0" w:color="auto"/>
              <w:left w:val="single" w:sz="4" w:space="0" w:color="auto"/>
              <w:bottom w:val="single" w:sz="4" w:space="0" w:color="auto"/>
            </w:tcBorders>
            <w:vAlign w:val="center"/>
          </w:tcPr>
          <w:p w:rsidR="00273AEA" w:rsidRDefault="002B5F58">
            <w:pPr>
              <w:ind w:left="57" w:right="57" w:firstLineChars="201" w:firstLine="563"/>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内           容</w:t>
            </w:r>
          </w:p>
        </w:tc>
      </w:tr>
      <w:tr w:rsidR="00273AEA">
        <w:trPr>
          <w:trHeight w:val="565"/>
          <w:jc w:val="center"/>
        </w:trPr>
        <w:tc>
          <w:tcPr>
            <w:tcW w:w="816" w:type="dxa"/>
            <w:tcBorders>
              <w:top w:val="single" w:sz="4" w:space="0" w:color="auto"/>
              <w:bottom w:val="single" w:sz="4" w:space="0" w:color="auto"/>
              <w:right w:val="single" w:sz="4" w:space="0" w:color="auto"/>
            </w:tcBorders>
            <w:vAlign w:val="center"/>
          </w:tcPr>
          <w:p w:rsidR="00273AEA" w:rsidRDefault="002B5F58">
            <w:pPr>
              <w:ind w:right="57"/>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1</w:t>
            </w:r>
          </w:p>
        </w:tc>
        <w:tc>
          <w:tcPr>
            <w:tcW w:w="2380" w:type="dxa"/>
            <w:tcBorders>
              <w:top w:val="single" w:sz="4" w:space="0" w:color="auto"/>
              <w:left w:val="single" w:sz="4" w:space="0" w:color="auto"/>
              <w:bottom w:val="single" w:sz="4" w:space="0" w:color="auto"/>
              <w:right w:val="single" w:sz="4" w:space="0" w:color="auto"/>
            </w:tcBorders>
            <w:vAlign w:val="center"/>
          </w:tcPr>
          <w:p w:rsidR="00273AEA" w:rsidRDefault="002B5F58">
            <w:pPr>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项目名称</w:t>
            </w:r>
          </w:p>
        </w:tc>
        <w:tc>
          <w:tcPr>
            <w:tcW w:w="5326" w:type="dxa"/>
            <w:tcBorders>
              <w:top w:val="single" w:sz="4" w:space="0" w:color="auto"/>
              <w:left w:val="single" w:sz="4" w:space="0" w:color="auto"/>
              <w:bottom w:val="single" w:sz="4" w:space="0" w:color="auto"/>
            </w:tcBorders>
            <w:vAlign w:val="center"/>
          </w:tcPr>
          <w:p w:rsidR="00273AEA" w:rsidRPr="00B601AB" w:rsidRDefault="00B601AB" w:rsidP="00B601AB">
            <w:pPr>
              <w:spacing w:line="420" w:lineRule="exact"/>
              <w:rPr>
                <w:rFonts w:asciiTheme="majorEastAsia" w:eastAsiaTheme="majorEastAsia" w:hAnsiTheme="majorEastAsia" w:cstheme="majorEastAsia"/>
                <w:sz w:val="28"/>
                <w:szCs w:val="24"/>
              </w:rPr>
            </w:pPr>
            <w:r w:rsidRPr="00B601AB">
              <w:rPr>
                <w:rFonts w:asciiTheme="majorEastAsia" w:eastAsiaTheme="majorEastAsia" w:hAnsiTheme="majorEastAsia" w:cstheme="majorEastAsia" w:hint="eastAsia"/>
                <w:sz w:val="28"/>
                <w:szCs w:val="24"/>
              </w:rPr>
              <w:t>大峡谷游客中心停车场升级改造工程</w:t>
            </w:r>
          </w:p>
        </w:tc>
      </w:tr>
      <w:tr w:rsidR="00273AEA">
        <w:trPr>
          <w:trHeight w:val="526"/>
          <w:jc w:val="center"/>
        </w:trPr>
        <w:tc>
          <w:tcPr>
            <w:tcW w:w="816" w:type="dxa"/>
            <w:tcBorders>
              <w:top w:val="single" w:sz="4" w:space="0" w:color="auto"/>
              <w:bottom w:val="single" w:sz="4" w:space="0" w:color="auto"/>
              <w:right w:val="single" w:sz="4" w:space="0" w:color="auto"/>
            </w:tcBorders>
            <w:vAlign w:val="center"/>
          </w:tcPr>
          <w:p w:rsidR="00273AEA" w:rsidRDefault="002B5F58">
            <w:pPr>
              <w:ind w:right="57"/>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2</w:t>
            </w:r>
          </w:p>
        </w:tc>
        <w:tc>
          <w:tcPr>
            <w:tcW w:w="2380" w:type="dxa"/>
            <w:tcBorders>
              <w:top w:val="single" w:sz="4" w:space="0" w:color="auto"/>
              <w:left w:val="single" w:sz="4" w:space="0" w:color="auto"/>
              <w:bottom w:val="single" w:sz="4" w:space="0" w:color="auto"/>
              <w:right w:val="single" w:sz="4" w:space="0" w:color="auto"/>
            </w:tcBorders>
            <w:vAlign w:val="center"/>
          </w:tcPr>
          <w:p w:rsidR="00273AEA" w:rsidRDefault="002B5F58">
            <w:pPr>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项目编号</w:t>
            </w:r>
          </w:p>
        </w:tc>
        <w:tc>
          <w:tcPr>
            <w:tcW w:w="5326" w:type="dxa"/>
            <w:tcBorders>
              <w:top w:val="single" w:sz="4" w:space="0" w:color="auto"/>
              <w:left w:val="single" w:sz="4" w:space="0" w:color="auto"/>
              <w:bottom w:val="single" w:sz="4" w:space="0" w:color="auto"/>
            </w:tcBorders>
            <w:vAlign w:val="center"/>
          </w:tcPr>
          <w:p w:rsidR="00273AEA" w:rsidRPr="001C7E98" w:rsidRDefault="002B5F58">
            <w:pPr>
              <w:jc w:val="left"/>
              <w:rPr>
                <w:rFonts w:asciiTheme="majorEastAsia" w:eastAsiaTheme="majorEastAsia" w:hAnsiTheme="majorEastAsia" w:cstheme="majorEastAsia"/>
                <w:color w:val="000000" w:themeColor="text1"/>
                <w:sz w:val="28"/>
                <w:szCs w:val="24"/>
              </w:rPr>
            </w:pPr>
            <w:r w:rsidRPr="001C7E98">
              <w:rPr>
                <w:rFonts w:asciiTheme="majorEastAsia" w:eastAsiaTheme="majorEastAsia" w:hAnsiTheme="majorEastAsia" w:cstheme="majorEastAsia" w:hint="eastAsia"/>
                <w:bCs/>
                <w:color w:val="000000" w:themeColor="text1"/>
                <w:sz w:val="28"/>
                <w:szCs w:val="28"/>
                <w:lang w:bidi="ar-EG"/>
              </w:rPr>
              <w:t>ESDXG</w:t>
            </w:r>
            <w:r w:rsidRPr="001C7E98">
              <w:rPr>
                <w:rFonts w:asciiTheme="majorEastAsia" w:eastAsiaTheme="majorEastAsia" w:hAnsiTheme="majorEastAsia" w:cstheme="majorEastAsia"/>
                <w:bCs/>
                <w:color w:val="000000" w:themeColor="text1"/>
                <w:sz w:val="28"/>
                <w:szCs w:val="28"/>
                <w:lang w:bidi="ar-EG"/>
              </w:rPr>
              <w:t>-WX201</w:t>
            </w:r>
            <w:r w:rsidR="00A7099D" w:rsidRPr="001C7E98">
              <w:rPr>
                <w:rFonts w:asciiTheme="majorEastAsia" w:eastAsiaTheme="majorEastAsia" w:hAnsiTheme="majorEastAsia" w:cstheme="majorEastAsia"/>
                <w:bCs/>
                <w:color w:val="000000" w:themeColor="text1"/>
                <w:sz w:val="28"/>
                <w:szCs w:val="28"/>
                <w:lang w:bidi="ar-EG"/>
              </w:rPr>
              <w:t>9</w:t>
            </w:r>
            <w:r w:rsidRPr="001C7E98">
              <w:rPr>
                <w:rFonts w:asciiTheme="majorEastAsia" w:eastAsiaTheme="majorEastAsia" w:hAnsiTheme="majorEastAsia" w:cstheme="majorEastAsia"/>
                <w:bCs/>
                <w:color w:val="000000" w:themeColor="text1"/>
                <w:sz w:val="28"/>
                <w:szCs w:val="28"/>
                <w:lang w:bidi="ar-EG"/>
              </w:rPr>
              <w:t>0</w:t>
            </w:r>
            <w:r w:rsidR="00A7099D" w:rsidRPr="001C7E98">
              <w:rPr>
                <w:rFonts w:asciiTheme="majorEastAsia" w:eastAsiaTheme="majorEastAsia" w:hAnsiTheme="majorEastAsia" w:cstheme="majorEastAsia"/>
                <w:bCs/>
                <w:color w:val="000000" w:themeColor="text1"/>
                <w:sz w:val="28"/>
                <w:szCs w:val="28"/>
                <w:lang w:bidi="ar-EG"/>
              </w:rPr>
              <w:t>0</w:t>
            </w:r>
            <w:r w:rsidRPr="001C7E98">
              <w:rPr>
                <w:rFonts w:asciiTheme="majorEastAsia" w:eastAsiaTheme="majorEastAsia" w:hAnsiTheme="majorEastAsia" w:cstheme="majorEastAsia"/>
                <w:bCs/>
                <w:color w:val="000000" w:themeColor="text1"/>
                <w:sz w:val="28"/>
                <w:szCs w:val="28"/>
                <w:lang w:bidi="ar-EG"/>
              </w:rPr>
              <w:t>1</w:t>
            </w:r>
            <w:r w:rsidRPr="001C7E98">
              <w:rPr>
                <w:rFonts w:asciiTheme="majorEastAsia" w:eastAsiaTheme="majorEastAsia" w:hAnsiTheme="majorEastAsia" w:cstheme="majorEastAsia" w:hint="eastAsia"/>
                <w:color w:val="000000" w:themeColor="text1"/>
                <w:kern w:val="0"/>
                <w:sz w:val="28"/>
                <w:szCs w:val="24"/>
              </w:rPr>
              <w:fldChar w:fldCharType="begin"/>
            </w:r>
            <w:r w:rsidRPr="001C7E98">
              <w:rPr>
                <w:rFonts w:asciiTheme="majorEastAsia" w:eastAsiaTheme="majorEastAsia" w:hAnsiTheme="majorEastAsia" w:cstheme="majorEastAsia" w:hint="eastAsia"/>
                <w:color w:val="000000" w:themeColor="text1"/>
                <w:kern w:val="0"/>
                <w:sz w:val="28"/>
                <w:szCs w:val="24"/>
              </w:rPr>
              <w:instrText>&lt;MK&gt;pro.schemecode&lt;/MK&gt;</w:instrText>
            </w:r>
            <w:r w:rsidRPr="001C7E98">
              <w:rPr>
                <w:rFonts w:asciiTheme="majorEastAsia" w:eastAsiaTheme="majorEastAsia" w:hAnsiTheme="majorEastAsia" w:cstheme="majorEastAsia" w:hint="eastAsia"/>
                <w:color w:val="000000" w:themeColor="text1"/>
                <w:kern w:val="0"/>
                <w:sz w:val="28"/>
                <w:szCs w:val="24"/>
              </w:rPr>
              <w:fldChar w:fldCharType="end"/>
            </w:r>
          </w:p>
        </w:tc>
      </w:tr>
      <w:tr w:rsidR="00273AEA">
        <w:trPr>
          <w:trHeight w:val="1040"/>
          <w:jc w:val="center"/>
        </w:trPr>
        <w:tc>
          <w:tcPr>
            <w:tcW w:w="816" w:type="dxa"/>
            <w:tcBorders>
              <w:top w:val="single" w:sz="4" w:space="0" w:color="auto"/>
              <w:bottom w:val="single" w:sz="4" w:space="0" w:color="auto"/>
              <w:right w:val="single" w:sz="4" w:space="0" w:color="auto"/>
            </w:tcBorders>
            <w:vAlign w:val="center"/>
          </w:tcPr>
          <w:p w:rsidR="00273AEA" w:rsidRDefault="002B5F58">
            <w:pPr>
              <w:ind w:right="57"/>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3</w:t>
            </w:r>
          </w:p>
        </w:tc>
        <w:tc>
          <w:tcPr>
            <w:tcW w:w="2380" w:type="dxa"/>
            <w:tcBorders>
              <w:top w:val="single" w:sz="4" w:space="0" w:color="auto"/>
              <w:left w:val="single" w:sz="4" w:space="0" w:color="auto"/>
              <w:bottom w:val="single" w:sz="4" w:space="0" w:color="auto"/>
              <w:right w:val="single" w:sz="4" w:space="0" w:color="auto"/>
            </w:tcBorders>
            <w:vAlign w:val="center"/>
          </w:tcPr>
          <w:p w:rsidR="00273AEA" w:rsidRDefault="002B5F58">
            <w:pPr>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采购人</w:t>
            </w:r>
          </w:p>
        </w:tc>
        <w:tc>
          <w:tcPr>
            <w:tcW w:w="5326" w:type="dxa"/>
            <w:tcBorders>
              <w:top w:val="single" w:sz="4" w:space="0" w:color="auto"/>
              <w:left w:val="single" w:sz="4" w:space="0" w:color="auto"/>
              <w:bottom w:val="single" w:sz="4" w:space="0" w:color="auto"/>
            </w:tcBorders>
            <w:vAlign w:val="center"/>
          </w:tcPr>
          <w:p w:rsidR="00273AEA" w:rsidRDefault="002B5F58">
            <w:pPr>
              <w:spacing w:line="440" w:lineRule="exact"/>
              <w:outlineLvl w:val="0"/>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采购人名称：</w:t>
            </w:r>
            <w:r>
              <w:rPr>
                <w:rFonts w:asciiTheme="majorEastAsia" w:eastAsiaTheme="majorEastAsia" w:hAnsiTheme="majorEastAsia" w:cstheme="majorEastAsia" w:hint="eastAsia"/>
                <w:sz w:val="28"/>
                <w:szCs w:val="24"/>
                <w:lang w:val="hr-HR"/>
              </w:rPr>
              <w:t>恩施大峡谷旅游开发有限公司</w:t>
            </w:r>
          </w:p>
          <w:p w:rsidR="00273AEA" w:rsidRDefault="002B5F58">
            <w:pPr>
              <w:spacing w:line="440" w:lineRule="exact"/>
              <w:outlineLvl w:val="0"/>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联系人：李女士</w:t>
            </w:r>
          </w:p>
          <w:p w:rsidR="00273AEA" w:rsidRDefault="002B5F58">
            <w:pPr>
              <w:widowControl/>
              <w:spacing w:line="440" w:lineRule="atLeast"/>
              <w:rPr>
                <w:rFonts w:cs="宋体"/>
                <w:kern w:val="0"/>
                <w:szCs w:val="21"/>
              </w:rPr>
            </w:pPr>
            <w:r>
              <w:rPr>
                <w:rFonts w:asciiTheme="majorEastAsia" w:eastAsiaTheme="majorEastAsia" w:hAnsiTheme="majorEastAsia" w:cstheme="majorEastAsia" w:hint="eastAsia"/>
                <w:sz w:val="28"/>
                <w:szCs w:val="24"/>
              </w:rPr>
              <w:t>联系电话：0718-</w:t>
            </w:r>
            <w:r>
              <w:rPr>
                <w:rFonts w:asciiTheme="majorEastAsia" w:eastAsiaTheme="majorEastAsia" w:hAnsiTheme="majorEastAsia" w:cstheme="majorEastAsia"/>
                <w:sz w:val="28"/>
                <w:szCs w:val="24"/>
              </w:rPr>
              <w:t>8788682</w:t>
            </w:r>
          </w:p>
          <w:p w:rsidR="00273AEA" w:rsidRDefault="002B5F58">
            <w:pPr>
              <w:topLinePunct/>
              <w:spacing w:line="300" w:lineRule="auto"/>
              <w:rPr>
                <w:rFonts w:ascii="宋体" w:hAnsi="宋体"/>
                <w:color w:val="000000"/>
                <w:kern w:val="0"/>
                <w:sz w:val="24"/>
                <w:szCs w:val="24"/>
              </w:rPr>
            </w:pPr>
            <w:r>
              <w:rPr>
                <w:rFonts w:asciiTheme="majorEastAsia" w:eastAsiaTheme="majorEastAsia" w:hAnsiTheme="majorEastAsia" w:cstheme="majorEastAsia" w:hint="eastAsia"/>
                <w:sz w:val="28"/>
                <w:szCs w:val="24"/>
              </w:rPr>
              <w:t>地址：湖北省恩施市大峡谷风景区管理处大峡谷旅游开发有限公司维修保障部</w:t>
            </w:r>
          </w:p>
          <w:p w:rsidR="00273AEA" w:rsidRDefault="00273AEA">
            <w:pPr>
              <w:spacing w:line="440" w:lineRule="exact"/>
              <w:outlineLvl w:val="0"/>
              <w:rPr>
                <w:rFonts w:asciiTheme="majorEastAsia" w:eastAsiaTheme="majorEastAsia" w:hAnsiTheme="majorEastAsia" w:cstheme="majorEastAsia"/>
                <w:sz w:val="22"/>
                <w:szCs w:val="24"/>
              </w:rPr>
            </w:pPr>
          </w:p>
        </w:tc>
      </w:tr>
      <w:tr w:rsidR="00273AEA">
        <w:trPr>
          <w:trHeight w:val="1040"/>
          <w:jc w:val="center"/>
        </w:trPr>
        <w:tc>
          <w:tcPr>
            <w:tcW w:w="816" w:type="dxa"/>
            <w:tcBorders>
              <w:top w:val="single" w:sz="4" w:space="0" w:color="auto"/>
              <w:bottom w:val="single" w:sz="4" w:space="0" w:color="auto"/>
              <w:right w:val="single" w:sz="4" w:space="0" w:color="auto"/>
            </w:tcBorders>
            <w:vAlign w:val="center"/>
          </w:tcPr>
          <w:p w:rsidR="00273AEA" w:rsidRDefault="002B5F58">
            <w:pPr>
              <w:ind w:right="57"/>
              <w:jc w:val="center"/>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4</w:t>
            </w:r>
          </w:p>
        </w:tc>
        <w:tc>
          <w:tcPr>
            <w:tcW w:w="2380" w:type="dxa"/>
            <w:tcBorders>
              <w:top w:val="single" w:sz="4" w:space="0" w:color="auto"/>
              <w:left w:val="single" w:sz="4" w:space="0" w:color="auto"/>
              <w:bottom w:val="single" w:sz="4" w:space="0" w:color="auto"/>
              <w:right w:val="single" w:sz="4" w:space="0" w:color="auto"/>
            </w:tcBorders>
            <w:vAlign w:val="center"/>
          </w:tcPr>
          <w:p w:rsidR="00273AEA" w:rsidRDefault="002B5F58">
            <w:pPr>
              <w:jc w:val="left"/>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现场踏勘</w:t>
            </w:r>
          </w:p>
        </w:tc>
        <w:tc>
          <w:tcPr>
            <w:tcW w:w="5326" w:type="dxa"/>
            <w:tcBorders>
              <w:top w:val="single" w:sz="4" w:space="0" w:color="auto"/>
              <w:left w:val="single" w:sz="4" w:space="0" w:color="auto"/>
              <w:bottom w:val="single" w:sz="4" w:space="0" w:color="auto"/>
            </w:tcBorders>
            <w:vAlign w:val="center"/>
          </w:tcPr>
          <w:p w:rsidR="00273AEA" w:rsidRDefault="002B5F58">
            <w:pPr>
              <w:spacing w:line="440" w:lineRule="exact"/>
              <w:outlineLvl w:val="0"/>
              <w:rPr>
                <w:rFonts w:asciiTheme="majorEastAsia" w:eastAsiaTheme="majorEastAsia" w:hAnsiTheme="majorEastAsia" w:cstheme="majorEastAsia"/>
                <w:sz w:val="28"/>
                <w:szCs w:val="24"/>
              </w:rPr>
            </w:pPr>
            <w:r>
              <w:rPr>
                <w:rFonts w:asciiTheme="majorEastAsia" w:eastAsiaTheme="majorEastAsia" w:hAnsiTheme="majorEastAsia" w:cstheme="majorEastAsia" w:hint="eastAsia"/>
                <w:sz w:val="28"/>
                <w:szCs w:val="24"/>
              </w:rPr>
              <w:t>采购人不统一组织现场踏勘，投标人应自行对项目现场及周围环境进行踏勘，以便获取有关编制响应文件所需的资料。</w:t>
            </w:r>
          </w:p>
        </w:tc>
      </w:tr>
    </w:tbl>
    <w:p w:rsidR="00273AEA" w:rsidRDefault="00273AEA">
      <w:pPr>
        <w:widowControl/>
        <w:jc w:val="left"/>
        <w:rPr>
          <w:rFonts w:ascii="Times New Roman" w:eastAsia="仿宋_GB2312" w:hAnsi="Times New Roman" w:cs="Times New Roman"/>
          <w:bCs/>
          <w:color w:val="000000" w:themeColor="text1"/>
          <w:sz w:val="24"/>
        </w:rPr>
      </w:pPr>
    </w:p>
    <w:p w:rsidR="00273AEA" w:rsidRDefault="00273AEA">
      <w:pPr>
        <w:widowControl/>
        <w:jc w:val="left"/>
        <w:rPr>
          <w:rFonts w:ascii="Times New Roman" w:eastAsia="黑体"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br/>
      </w:r>
    </w:p>
    <w:p w:rsidR="00273AEA" w:rsidRDefault="002B5F58">
      <w:pPr>
        <w:widowControl/>
        <w:jc w:val="left"/>
        <w:rPr>
          <w:rFonts w:ascii="Times New Roman" w:eastAsia="黑体" w:hAnsi="Times New Roman" w:cs="Times New Roman"/>
          <w:bCs/>
          <w:sz w:val="24"/>
          <w:szCs w:val="24"/>
        </w:rPr>
      </w:pPr>
      <w:r>
        <w:rPr>
          <w:rFonts w:ascii="Times New Roman" w:eastAsia="黑体" w:hAnsi="Times New Roman" w:cs="Times New Roman"/>
          <w:bCs/>
          <w:sz w:val="24"/>
          <w:szCs w:val="24"/>
        </w:rPr>
        <w:br w:type="page"/>
      </w: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lastRenderedPageBreak/>
        <w:t>一、总　则</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 xml:space="preserve">1. </w:t>
      </w:r>
      <w:r>
        <w:rPr>
          <w:rFonts w:ascii="Times New Roman" w:hAnsi="Times New Roman" w:cs="Times New Roman"/>
          <w:bCs/>
          <w:sz w:val="24"/>
          <w:szCs w:val="24"/>
        </w:rPr>
        <w:t>适用范围</w:t>
      </w:r>
    </w:p>
    <w:p w:rsidR="00273AEA" w:rsidRDefault="002B5F58">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 xml:space="preserve">1.1 </w:t>
      </w:r>
      <w:r>
        <w:rPr>
          <w:rFonts w:ascii="Times New Roman" w:hAnsi="Times New Roman" w:cs="Times New Roman"/>
          <w:bCs/>
          <w:sz w:val="24"/>
          <w:szCs w:val="24"/>
        </w:rPr>
        <w:t>本文件仅适用于本文件中所叙述的</w:t>
      </w:r>
      <w:r>
        <w:rPr>
          <w:rFonts w:ascii="Times New Roman" w:hAnsi="Times New Roman" w:cs="Times New Roman" w:hint="eastAsia"/>
          <w:bCs/>
          <w:sz w:val="24"/>
          <w:szCs w:val="24"/>
        </w:rPr>
        <w:t>工程施工</w:t>
      </w:r>
      <w:r>
        <w:rPr>
          <w:rFonts w:ascii="Times New Roman" w:hAnsi="Times New Roman" w:cs="Times New Roman"/>
          <w:bCs/>
          <w:sz w:val="24"/>
          <w:szCs w:val="24"/>
        </w:rPr>
        <w:t>类政府采购项目。</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 xml:space="preserve">2. </w:t>
      </w:r>
      <w:r>
        <w:rPr>
          <w:rFonts w:ascii="Times New Roman" w:hAnsi="Times New Roman" w:cs="Times New Roman"/>
          <w:bCs/>
          <w:sz w:val="24"/>
          <w:szCs w:val="24"/>
        </w:rPr>
        <w:t>定义</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2.1“</w:t>
      </w:r>
      <w:r>
        <w:rPr>
          <w:rFonts w:ascii="Times New Roman" w:hAnsi="Times New Roman" w:cs="Times New Roman"/>
          <w:bCs/>
          <w:sz w:val="24"/>
          <w:szCs w:val="24"/>
        </w:rPr>
        <w:t>采购人</w:t>
      </w:r>
      <w:r>
        <w:rPr>
          <w:rFonts w:ascii="Times New Roman" w:hAnsi="Times New Roman" w:cs="Times New Roman"/>
          <w:bCs/>
          <w:sz w:val="24"/>
          <w:szCs w:val="24"/>
        </w:rPr>
        <w:t>”</w:t>
      </w:r>
      <w:r>
        <w:rPr>
          <w:rFonts w:ascii="Times New Roman" w:hAnsi="Times New Roman" w:cs="Times New Roman"/>
          <w:bCs/>
          <w:sz w:val="24"/>
          <w:szCs w:val="24"/>
        </w:rPr>
        <w:t>是指：</w:t>
      </w:r>
      <w:r>
        <w:rPr>
          <w:rFonts w:hint="eastAsia"/>
          <w:bCs/>
          <w:color w:val="000000" w:themeColor="text1"/>
          <w:sz w:val="24"/>
        </w:rPr>
        <w:t>详见《谈判须知前附表》</w:t>
      </w:r>
      <w:r>
        <w:rPr>
          <w:rFonts w:ascii="Times New Roman" w:hAnsi="Times New Roman" w:cs="Times New Roman"/>
          <w:bCs/>
          <w:color w:val="FF0000"/>
          <w:sz w:val="24"/>
          <w:szCs w:val="24"/>
        </w:rPr>
        <w:t>。</w:t>
      </w:r>
    </w:p>
    <w:p w:rsidR="00273AEA" w:rsidRDefault="002B5F58">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2.2“</w:t>
      </w:r>
      <w:r>
        <w:rPr>
          <w:rFonts w:hint="eastAsia"/>
          <w:bCs/>
          <w:color w:val="000000" w:themeColor="text1"/>
          <w:sz w:val="24"/>
        </w:rPr>
        <w:t>谈判</w:t>
      </w:r>
      <w:r>
        <w:rPr>
          <w:rFonts w:ascii="Times New Roman" w:hAnsi="Times New Roman" w:cs="Times New Roman"/>
          <w:bCs/>
          <w:sz w:val="24"/>
          <w:szCs w:val="24"/>
        </w:rPr>
        <w:t>文件</w:t>
      </w:r>
      <w:r>
        <w:rPr>
          <w:rFonts w:ascii="Times New Roman" w:hAnsi="Times New Roman" w:cs="Times New Roman"/>
          <w:bCs/>
          <w:sz w:val="24"/>
          <w:szCs w:val="24"/>
        </w:rPr>
        <w:t>”</w:t>
      </w:r>
      <w:r>
        <w:rPr>
          <w:rFonts w:ascii="Times New Roman" w:hAnsi="Times New Roman" w:cs="Times New Roman"/>
          <w:bCs/>
          <w:sz w:val="24"/>
          <w:szCs w:val="24"/>
        </w:rPr>
        <w:t>是指：竞争性</w:t>
      </w:r>
      <w:r>
        <w:rPr>
          <w:rFonts w:hint="eastAsia"/>
          <w:bCs/>
          <w:color w:val="000000" w:themeColor="text1"/>
          <w:sz w:val="24"/>
        </w:rPr>
        <w:t>谈判</w:t>
      </w:r>
      <w:r>
        <w:rPr>
          <w:rFonts w:ascii="Times New Roman" w:hAnsi="Times New Roman" w:cs="Times New Roman"/>
          <w:bCs/>
          <w:sz w:val="24"/>
          <w:szCs w:val="24"/>
        </w:rPr>
        <w:t>文件。</w:t>
      </w:r>
    </w:p>
    <w:p w:rsidR="00273AEA" w:rsidRDefault="002B5F58">
      <w:pPr>
        <w:spacing w:line="440" w:lineRule="exact"/>
        <w:ind w:left="240" w:hangingChars="100" w:hanging="240"/>
        <w:rPr>
          <w:rFonts w:ascii="Times New Roman" w:hAnsi="Times New Roman" w:cs="Times New Roman"/>
          <w:bCs/>
          <w:sz w:val="24"/>
          <w:szCs w:val="24"/>
        </w:rPr>
      </w:pPr>
      <w:r>
        <w:rPr>
          <w:rFonts w:ascii="Times New Roman" w:hAnsi="Times New Roman" w:cs="Times New Roman"/>
          <w:bCs/>
          <w:sz w:val="24"/>
          <w:szCs w:val="24"/>
        </w:rPr>
        <w:t>2.3“</w:t>
      </w:r>
      <w:r>
        <w:rPr>
          <w:rFonts w:ascii="Times New Roman" w:hAnsi="Times New Roman" w:cs="Times New Roman"/>
          <w:bCs/>
          <w:sz w:val="24"/>
          <w:szCs w:val="24"/>
        </w:rPr>
        <w:t>供应商</w:t>
      </w:r>
      <w:r>
        <w:rPr>
          <w:rFonts w:ascii="Times New Roman" w:hAnsi="Times New Roman" w:cs="Times New Roman"/>
          <w:bCs/>
          <w:sz w:val="24"/>
          <w:szCs w:val="24"/>
        </w:rPr>
        <w:t>”</w:t>
      </w:r>
      <w:r>
        <w:rPr>
          <w:rFonts w:ascii="Times New Roman" w:hAnsi="Times New Roman" w:cs="Times New Roman"/>
          <w:bCs/>
          <w:sz w:val="24"/>
          <w:szCs w:val="24"/>
        </w:rPr>
        <w:t>是指：获得该项目</w:t>
      </w:r>
      <w:r>
        <w:rPr>
          <w:rFonts w:hint="eastAsia"/>
          <w:bCs/>
          <w:color w:val="000000" w:themeColor="text1"/>
          <w:sz w:val="24"/>
        </w:rPr>
        <w:t>谈判</w:t>
      </w:r>
      <w:r>
        <w:rPr>
          <w:rFonts w:ascii="Times New Roman" w:hAnsi="Times New Roman" w:cs="Times New Roman"/>
          <w:bCs/>
          <w:sz w:val="24"/>
          <w:szCs w:val="24"/>
        </w:rPr>
        <w:t>小组确定参加竞争性</w:t>
      </w:r>
      <w:r>
        <w:rPr>
          <w:rFonts w:hint="eastAsia"/>
          <w:bCs/>
          <w:color w:val="000000" w:themeColor="text1"/>
          <w:sz w:val="24"/>
        </w:rPr>
        <w:t>谈判</w:t>
      </w:r>
      <w:r>
        <w:rPr>
          <w:rFonts w:ascii="Times New Roman" w:hAnsi="Times New Roman" w:cs="Times New Roman"/>
          <w:bCs/>
          <w:sz w:val="24"/>
          <w:szCs w:val="24"/>
        </w:rPr>
        <w:t>的法人、其他组织或者自然人。如果该供应商在本次</w:t>
      </w:r>
      <w:r>
        <w:rPr>
          <w:rFonts w:hint="eastAsia"/>
          <w:bCs/>
          <w:color w:val="000000" w:themeColor="text1"/>
          <w:sz w:val="24"/>
        </w:rPr>
        <w:t>谈判</w:t>
      </w:r>
      <w:r>
        <w:rPr>
          <w:rFonts w:ascii="Times New Roman" w:hAnsi="Times New Roman" w:cs="Times New Roman"/>
          <w:bCs/>
          <w:sz w:val="24"/>
          <w:szCs w:val="24"/>
        </w:rPr>
        <w:t>中成交</w:t>
      </w:r>
      <w:r>
        <w:rPr>
          <w:rFonts w:ascii="Times New Roman" w:hAnsi="Times New Roman" w:cs="Times New Roman"/>
          <w:bCs/>
          <w:sz w:val="24"/>
          <w:szCs w:val="24"/>
        </w:rPr>
        <w:t>,</w:t>
      </w:r>
      <w:r>
        <w:rPr>
          <w:rFonts w:ascii="Times New Roman" w:hAnsi="Times New Roman" w:cs="Times New Roman"/>
          <w:bCs/>
          <w:sz w:val="24"/>
          <w:szCs w:val="24"/>
        </w:rPr>
        <w:t>即成为</w:t>
      </w:r>
      <w:r>
        <w:rPr>
          <w:rFonts w:ascii="Times New Roman" w:hAnsi="Times New Roman" w:cs="Times New Roman"/>
          <w:bCs/>
          <w:sz w:val="24"/>
          <w:szCs w:val="24"/>
        </w:rPr>
        <w:t>“</w:t>
      </w:r>
      <w:r>
        <w:rPr>
          <w:rFonts w:ascii="Times New Roman" w:hAnsi="Times New Roman" w:cs="Times New Roman"/>
          <w:bCs/>
          <w:sz w:val="24"/>
          <w:szCs w:val="24"/>
        </w:rPr>
        <w:t>成交供应商</w:t>
      </w:r>
      <w:r>
        <w:rPr>
          <w:rFonts w:ascii="Times New Roman" w:hAnsi="Times New Roman" w:cs="Times New Roman"/>
          <w:bCs/>
          <w:sz w:val="24"/>
          <w:szCs w:val="24"/>
        </w:rPr>
        <w:t>”</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2.4“</w:t>
      </w:r>
      <w:r>
        <w:rPr>
          <w:rFonts w:ascii="Times New Roman" w:hAnsi="Times New Roman" w:cs="Times New Roman"/>
          <w:bCs/>
          <w:sz w:val="24"/>
          <w:szCs w:val="24"/>
        </w:rPr>
        <w:t>货物</w:t>
      </w:r>
      <w:r>
        <w:rPr>
          <w:rFonts w:ascii="Times New Roman" w:hAnsi="Times New Roman" w:cs="Times New Roman"/>
          <w:bCs/>
          <w:sz w:val="24"/>
          <w:szCs w:val="24"/>
        </w:rPr>
        <w:t>”</w:t>
      </w:r>
      <w:r>
        <w:rPr>
          <w:rFonts w:ascii="Times New Roman" w:hAnsi="Times New Roman" w:cs="Times New Roman"/>
          <w:bCs/>
          <w:sz w:val="24"/>
          <w:szCs w:val="24"/>
        </w:rPr>
        <w:t>是指：是指成交</w:t>
      </w:r>
      <w:r>
        <w:rPr>
          <w:rFonts w:ascii="Times New Roman" w:hAnsi="Times New Roman" w:cs="Times New Roman" w:hint="eastAsia"/>
          <w:bCs/>
          <w:sz w:val="24"/>
          <w:szCs w:val="24"/>
        </w:rPr>
        <w:t>投标人</w:t>
      </w:r>
      <w:r>
        <w:rPr>
          <w:rFonts w:ascii="Times New Roman" w:hAnsi="Times New Roman" w:cs="Times New Roman"/>
          <w:bCs/>
          <w:sz w:val="24"/>
          <w:szCs w:val="24"/>
        </w:rPr>
        <w:t>按本文件规定，向采购人提供的一切货物及其相关服务。根据《政府采购法》的相关规定均应是本国货物，另有规定的除外。</w:t>
      </w:r>
    </w:p>
    <w:p w:rsidR="00273AEA" w:rsidRDefault="002B5F58">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2.5“</w:t>
      </w:r>
      <w:r>
        <w:rPr>
          <w:rFonts w:ascii="Times New Roman" w:hAnsi="Times New Roman" w:cs="Times New Roman"/>
          <w:bCs/>
          <w:sz w:val="24"/>
          <w:szCs w:val="24"/>
        </w:rPr>
        <w:t>服务</w:t>
      </w:r>
      <w:r>
        <w:rPr>
          <w:rFonts w:ascii="Times New Roman" w:hAnsi="Times New Roman" w:cs="Times New Roman"/>
          <w:bCs/>
          <w:sz w:val="24"/>
          <w:szCs w:val="24"/>
        </w:rPr>
        <w:t>”</w:t>
      </w:r>
      <w:r>
        <w:rPr>
          <w:rFonts w:ascii="Times New Roman" w:hAnsi="Times New Roman" w:cs="Times New Roman"/>
          <w:bCs/>
          <w:sz w:val="24"/>
          <w:szCs w:val="24"/>
        </w:rPr>
        <w:t>是指：成交供应商按本文件规定向采购人提供的所有服务。</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2.6“</w:t>
      </w:r>
      <w:r>
        <w:rPr>
          <w:rFonts w:ascii="Times New Roman" w:hAnsi="Times New Roman" w:cs="Times New Roman"/>
          <w:bCs/>
          <w:sz w:val="24"/>
          <w:szCs w:val="24"/>
        </w:rPr>
        <w:t>响应文件</w:t>
      </w:r>
      <w:r>
        <w:rPr>
          <w:rFonts w:ascii="Times New Roman" w:hAnsi="Times New Roman" w:cs="Times New Roman"/>
          <w:bCs/>
          <w:sz w:val="24"/>
          <w:szCs w:val="24"/>
        </w:rPr>
        <w:t>”</w:t>
      </w:r>
      <w:r>
        <w:rPr>
          <w:rFonts w:ascii="Times New Roman" w:hAnsi="Times New Roman" w:cs="Times New Roman"/>
          <w:bCs/>
          <w:sz w:val="24"/>
          <w:szCs w:val="24"/>
        </w:rPr>
        <w:t>是指：供应商根据本文件要求编制包含价格、技术、服务和合同草案条款等所有内容的文件。</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hint="eastAsia"/>
          <w:bCs/>
          <w:sz w:val="24"/>
          <w:szCs w:val="24"/>
        </w:rPr>
        <w:t xml:space="preserve"> </w:t>
      </w:r>
      <w:r>
        <w:rPr>
          <w:rFonts w:ascii="Times New Roman" w:hAnsi="Times New Roman" w:cs="Times New Roman"/>
          <w:b/>
          <w:sz w:val="24"/>
          <w:szCs w:val="24"/>
        </w:rPr>
        <w:t>供应商应具备以下条件</w:t>
      </w:r>
      <w:r>
        <w:rPr>
          <w:rFonts w:ascii="Times New Roman" w:hAnsi="Times New Roman" w:cs="Times New Roman"/>
          <w:bCs/>
          <w:sz w:val="24"/>
          <w:szCs w:val="24"/>
        </w:rPr>
        <w:t>，并提供相关证明材料，对于未提供或提供的材料不符合本文件要求的，</w:t>
      </w:r>
      <w:r>
        <w:rPr>
          <w:rFonts w:hint="eastAsia"/>
          <w:bCs/>
          <w:color w:val="000000" w:themeColor="text1"/>
          <w:sz w:val="24"/>
        </w:rPr>
        <w:t>谈判</w:t>
      </w:r>
      <w:r>
        <w:rPr>
          <w:rFonts w:ascii="Times New Roman" w:hAnsi="Times New Roman" w:cs="Times New Roman"/>
          <w:bCs/>
          <w:sz w:val="24"/>
          <w:szCs w:val="24"/>
        </w:rPr>
        <w:t>小组将拒绝其参加</w:t>
      </w:r>
      <w:r>
        <w:rPr>
          <w:rFonts w:hint="eastAsia"/>
          <w:bCs/>
          <w:color w:val="000000" w:themeColor="text1"/>
          <w:sz w:val="24"/>
        </w:rPr>
        <w:t>谈判</w:t>
      </w:r>
      <w:r>
        <w:rPr>
          <w:rFonts w:ascii="Times New Roman" w:hAnsi="Times New Roman" w:cs="Times New Roman"/>
          <w:bCs/>
          <w:sz w:val="24"/>
          <w:szCs w:val="24"/>
        </w:rPr>
        <w:t>。资格证明文件应真实可靠、不得伪造。响应文件正本中提交的资格证明文件为复印件的，应加盖公章。</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3.1</w:t>
      </w:r>
      <w:r>
        <w:rPr>
          <w:rFonts w:ascii="Times New Roman" w:hAnsi="Times New Roman" w:cs="Times New Roman"/>
          <w:bCs/>
          <w:sz w:val="24"/>
          <w:szCs w:val="24"/>
        </w:rPr>
        <w:t>具备《政府采购法》第二十二条第一款规定的条件，并</w:t>
      </w:r>
      <w:r>
        <w:rPr>
          <w:rFonts w:ascii="Times New Roman" w:hAnsi="Times New Roman" w:cs="Times New Roman" w:hint="eastAsia"/>
          <w:bCs/>
          <w:sz w:val="24"/>
          <w:szCs w:val="24"/>
        </w:rPr>
        <w:t>在</w:t>
      </w:r>
      <w:r>
        <w:rPr>
          <w:rFonts w:hint="eastAsia"/>
          <w:bCs/>
          <w:color w:val="000000" w:themeColor="text1"/>
          <w:sz w:val="24"/>
        </w:rPr>
        <w:t>谈判</w:t>
      </w:r>
      <w:r>
        <w:rPr>
          <w:rFonts w:ascii="Times New Roman" w:hAnsi="Times New Roman" w:cs="Times New Roman" w:hint="eastAsia"/>
          <w:bCs/>
          <w:sz w:val="24"/>
          <w:szCs w:val="24"/>
        </w:rPr>
        <w:t>现场</w:t>
      </w:r>
      <w:r>
        <w:rPr>
          <w:rFonts w:ascii="Times New Roman" w:hAnsi="Times New Roman" w:cs="Times New Roman"/>
          <w:bCs/>
          <w:sz w:val="24"/>
          <w:szCs w:val="24"/>
        </w:rPr>
        <w:t>提供以下证明材料：</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w:t>
      </w:r>
      <w:r>
        <w:rPr>
          <w:rFonts w:ascii="Times New Roman" w:hAnsi="Times New Roman" w:cs="Times New Roman" w:hint="eastAsia"/>
          <w:bCs/>
          <w:sz w:val="24"/>
          <w:szCs w:val="24"/>
        </w:rPr>
        <w:t>营业执照副本、组织机构代码证、税务登记证（或三证合一营业执照）、企业资质证书、安全生产许可证原件</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hint="eastAsia"/>
          <w:bCs/>
          <w:sz w:val="24"/>
          <w:szCs w:val="24"/>
        </w:rPr>
        <w:t>2</w:t>
      </w:r>
      <w:r>
        <w:rPr>
          <w:rFonts w:ascii="Times New Roman" w:hAnsi="Times New Roman" w:cs="Times New Roman" w:hint="eastAsia"/>
          <w:bCs/>
          <w:sz w:val="24"/>
          <w:szCs w:val="24"/>
        </w:rPr>
        <w:t>）拟派项目负责人市政或房屋建筑工程二级建造师及以上资格注册证书原件</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bCs/>
          <w:sz w:val="24"/>
          <w:szCs w:val="24"/>
        </w:rPr>
        <w:t>）财务状况报告，依法缴纳税收和社会保障资金的相关材料；</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）具备履行</w:t>
      </w:r>
      <w:r>
        <w:rPr>
          <w:rFonts w:ascii="Times New Roman" w:hAnsi="Times New Roman" w:cs="Times New Roman" w:hint="eastAsia"/>
          <w:bCs/>
          <w:sz w:val="24"/>
          <w:szCs w:val="24"/>
        </w:rPr>
        <w:t>本项目</w:t>
      </w:r>
      <w:r>
        <w:rPr>
          <w:rFonts w:ascii="Times New Roman" w:hAnsi="Times New Roman" w:cs="Times New Roman"/>
          <w:bCs/>
          <w:sz w:val="24"/>
          <w:szCs w:val="24"/>
        </w:rPr>
        <w:t>所必需的设备和专业技术能力的证明材料；</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w:t>
      </w:r>
      <w:r>
        <w:rPr>
          <w:bCs/>
          <w:color w:val="000000"/>
          <w:sz w:val="24"/>
        </w:rPr>
        <w:t>参加政府采购活动前</w:t>
      </w:r>
      <w:r>
        <w:rPr>
          <w:bCs/>
          <w:color w:val="000000"/>
          <w:sz w:val="24"/>
        </w:rPr>
        <w:t>3</w:t>
      </w:r>
      <w:r>
        <w:rPr>
          <w:bCs/>
          <w:color w:val="000000"/>
          <w:sz w:val="24"/>
        </w:rPr>
        <w:t>年内在经营活动中没有重大违法记录的书面声明</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3.2</w:t>
      </w:r>
      <w:r>
        <w:rPr>
          <w:rFonts w:ascii="Times New Roman" w:hAnsi="Times New Roman" w:cs="Times New Roman"/>
          <w:bCs/>
          <w:sz w:val="24"/>
          <w:szCs w:val="24"/>
        </w:rPr>
        <w:t>如经营、开发或承担本采购项目的货物、服务国家有相关资质要求、或强制性规范、或行业标准的，应已经取得并提供相应的资质证书；</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3.3</w:t>
      </w:r>
      <w:r>
        <w:rPr>
          <w:rFonts w:ascii="Times New Roman" w:hAnsi="Times New Roman" w:cs="Times New Roman"/>
          <w:bCs/>
          <w:sz w:val="24"/>
          <w:szCs w:val="24"/>
        </w:rPr>
        <w:t>未被列入</w:t>
      </w:r>
      <w:r>
        <w:rPr>
          <w:rFonts w:ascii="Times New Roman" w:hAnsi="Times New Roman" w:cs="Times New Roman"/>
          <w:bCs/>
          <w:sz w:val="24"/>
          <w:szCs w:val="24"/>
        </w:rPr>
        <w:t>“</w:t>
      </w:r>
      <w:r>
        <w:rPr>
          <w:rFonts w:ascii="Times New Roman" w:hAnsi="Times New Roman" w:cs="Times New Roman"/>
          <w:bCs/>
          <w:sz w:val="24"/>
          <w:szCs w:val="24"/>
        </w:rPr>
        <w:t>信用中国</w:t>
      </w:r>
      <w:r>
        <w:rPr>
          <w:rFonts w:ascii="Times New Roman" w:hAnsi="Times New Roman" w:cs="Times New Roman"/>
          <w:bCs/>
          <w:sz w:val="24"/>
          <w:szCs w:val="24"/>
        </w:rPr>
        <w:t>”</w:t>
      </w:r>
      <w:r>
        <w:rPr>
          <w:rFonts w:ascii="Times New Roman" w:hAnsi="Times New Roman" w:cs="Times New Roman"/>
          <w:bCs/>
          <w:sz w:val="24"/>
          <w:szCs w:val="24"/>
        </w:rPr>
        <w:t>网站</w:t>
      </w:r>
      <w:r>
        <w:rPr>
          <w:rFonts w:ascii="Times New Roman" w:hAnsi="Times New Roman" w:cs="Times New Roman"/>
          <w:bCs/>
          <w:sz w:val="24"/>
          <w:szCs w:val="24"/>
        </w:rPr>
        <w:t>(www.creditchina. gov.cn)</w:t>
      </w:r>
      <w:r>
        <w:rPr>
          <w:rFonts w:ascii="Times New Roman" w:hAnsi="Times New Roman" w:cs="Times New Roman"/>
          <w:bCs/>
          <w:sz w:val="24"/>
          <w:szCs w:val="24"/>
        </w:rPr>
        <w:t>失信被执行人、重大税收违法案件当事人名单、政府采购严重违法失信行为记录名单的网页打印件</w:t>
      </w:r>
      <w:r>
        <w:rPr>
          <w:rFonts w:ascii="Times New Roman" w:hAnsi="Times New Roman" w:cs="Times New Roman" w:hint="eastAsia"/>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3.</w:t>
      </w:r>
      <w:r>
        <w:rPr>
          <w:rFonts w:ascii="Times New Roman" w:hAnsi="Times New Roman" w:cs="Times New Roman" w:hint="eastAsia"/>
          <w:bCs/>
          <w:sz w:val="24"/>
          <w:szCs w:val="24"/>
        </w:rPr>
        <w:t>4</w:t>
      </w:r>
      <w:r>
        <w:rPr>
          <w:rFonts w:ascii="Times New Roman" w:hAnsi="Times New Roman" w:cs="Times New Roman"/>
          <w:bCs/>
          <w:sz w:val="24"/>
          <w:szCs w:val="24"/>
        </w:rPr>
        <w:t>本文件第一章第五条除上述以外的条款。</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4. </w:t>
      </w:r>
      <w:r>
        <w:rPr>
          <w:rFonts w:ascii="Times New Roman" w:hAnsi="Times New Roman" w:cs="Times New Roman"/>
          <w:bCs/>
          <w:sz w:val="24"/>
          <w:szCs w:val="24"/>
        </w:rPr>
        <w:t>费用</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lastRenderedPageBreak/>
        <w:t>4.1</w:t>
      </w:r>
      <w:r>
        <w:rPr>
          <w:rFonts w:ascii="Times New Roman" w:hAnsi="Times New Roman" w:cs="Times New Roman" w:hint="eastAsia"/>
          <w:bCs/>
          <w:sz w:val="24"/>
          <w:szCs w:val="24"/>
        </w:rPr>
        <w:t>投标人</w:t>
      </w:r>
      <w:r>
        <w:rPr>
          <w:rFonts w:ascii="Times New Roman" w:hAnsi="Times New Roman" w:cs="Times New Roman"/>
          <w:bCs/>
          <w:sz w:val="24"/>
          <w:szCs w:val="24"/>
        </w:rPr>
        <w:t>应自行承担所有与编写和提交响应文件有关的费用，不论</w:t>
      </w:r>
      <w:r>
        <w:rPr>
          <w:rFonts w:hint="eastAsia"/>
          <w:bCs/>
          <w:color w:val="000000" w:themeColor="text1"/>
          <w:sz w:val="24"/>
        </w:rPr>
        <w:t>谈判</w:t>
      </w:r>
      <w:r>
        <w:rPr>
          <w:rFonts w:ascii="Times New Roman" w:hAnsi="Times New Roman" w:cs="Times New Roman"/>
          <w:bCs/>
          <w:sz w:val="24"/>
          <w:szCs w:val="24"/>
        </w:rPr>
        <w:t>结果如何，采购人和集中采购机构在任何情况下无义务和责任承担此类费用。</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4.2</w:t>
      </w:r>
      <w:r>
        <w:rPr>
          <w:rFonts w:ascii="Times New Roman" w:hAnsi="Times New Roman" w:cs="Times New Roman"/>
          <w:bCs/>
          <w:sz w:val="24"/>
          <w:szCs w:val="24"/>
        </w:rPr>
        <w:t>集中采购机构不向成交供应商收取服务费。</w:t>
      </w:r>
    </w:p>
    <w:p w:rsidR="00273AEA" w:rsidRDefault="00273AEA">
      <w:pPr>
        <w:spacing w:line="440" w:lineRule="exact"/>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二、响应文件的编制</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5. </w:t>
      </w:r>
      <w:r>
        <w:rPr>
          <w:rFonts w:ascii="Times New Roman" w:hAnsi="Times New Roman" w:cs="Times New Roman"/>
          <w:bCs/>
          <w:sz w:val="24"/>
          <w:szCs w:val="24"/>
        </w:rPr>
        <w:t>响应文件编制基本要求</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5.1</w:t>
      </w:r>
      <w:r>
        <w:rPr>
          <w:rFonts w:ascii="Times New Roman" w:hAnsi="Times New Roman" w:cs="Times New Roman"/>
          <w:bCs/>
          <w:sz w:val="24"/>
          <w:szCs w:val="24"/>
        </w:rPr>
        <w:t>响应文件以及与集中采购机构和采购人就有关</w:t>
      </w:r>
      <w:r>
        <w:rPr>
          <w:rFonts w:hint="eastAsia"/>
          <w:bCs/>
          <w:color w:val="000000" w:themeColor="text1"/>
          <w:sz w:val="24"/>
        </w:rPr>
        <w:t>谈判</w:t>
      </w:r>
      <w:r>
        <w:rPr>
          <w:rFonts w:ascii="Times New Roman" w:hAnsi="Times New Roman" w:cs="Times New Roman"/>
          <w:bCs/>
          <w:sz w:val="24"/>
          <w:szCs w:val="24"/>
        </w:rPr>
        <w:t>的所有</w:t>
      </w:r>
      <w:r>
        <w:rPr>
          <w:rFonts w:ascii="Times New Roman" w:hAnsi="Times New Roman" w:cs="Times New Roman" w:hint="eastAsia"/>
          <w:bCs/>
          <w:sz w:val="24"/>
          <w:szCs w:val="24"/>
        </w:rPr>
        <w:t>往来</w:t>
      </w:r>
      <w:r>
        <w:rPr>
          <w:rFonts w:ascii="Times New Roman" w:hAnsi="Times New Roman" w:cs="Times New Roman"/>
          <w:bCs/>
          <w:sz w:val="24"/>
          <w:szCs w:val="24"/>
        </w:rPr>
        <w:t>函电均应使用简体中文。</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5.2</w:t>
      </w:r>
      <w:r>
        <w:rPr>
          <w:rFonts w:ascii="Times New Roman" w:hAnsi="Times New Roman" w:cs="Times New Roman" w:hint="eastAsia"/>
          <w:bCs/>
          <w:sz w:val="24"/>
          <w:szCs w:val="24"/>
        </w:rPr>
        <w:t>投标人</w:t>
      </w:r>
      <w:r>
        <w:rPr>
          <w:rFonts w:ascii="Times New Roman" w:hAnsi="Times New Roman" w:cs="Times New Roman"/>
          <w:bCs/>
          <w:sz w:val="24"/>
          <w:szCs w:val="24"/>
        </w:rPr>
        <w:t>应认真阅读、并充分理解本文件的全部内容（包括所有的补充、修改内容），承诺并履行本文件中各项条款规定及要求。</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5.3</w:t>
      </w:r>
      <w:r>
        <w:rPr>
          <w:rFonts w:ascii="Times New Roman" w:hAnsi="Times New Roman" w:cs="Times New Roman"/>
          <w:bCs/>
          <w:sz w:val="24"/>
          <w:szCs w:val="24"/>
        </w:rPr>
        <w:t>响应文件应按本文件的全部内容，包括所有的补充通知及附件进行编制。供应商受邀参加本文件多个包磋商的，其响应文件的编制应按每包要求分别装订和封装。</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5.4</w:t>
      </w:r>
      <w:r>
        <w:rPr>
          <w:rFonts w:ascii="Times New Roman" w:hAnsi="Times New Roman" w:cs="Times New Roman"/>
          <w:bCs/>
          <w:sz w:val="24"/>
          <w:szCs w:val="24"/>
        </w:rPr>
        <w:t>如因</w:t>
      </w:r>
      <w:r>
        <w:rPr>
          <w:rFonts w:ascii="Times New Roman" w:hAnsi="Times New Roman" w:cs="Times New Roman" w:hint="eastAsia"/>
          <w:bCs/>
          <w:sz w:val="24"/>
          <w:szCs w:val="24"/>
        </w:rPr>
        <w:t>投标人</w:t>
      </w:r>
      <w:r>
        <w:rPr>
          <w:rFonts w:ascii="Times New Roman" w:hAnsi="Times New Roman" w:cs="Times New Roman"/>
          <w:bCs/>
          <w:sz w:val="24"/>
          <w:szCs w:val="24"/>
        </w:rPr>
        <w:t>只填写和提供了本文件要求的部分内容和附件，</w:t>
      </w:r>
      <w:r>
        <w:rPr>
          <w:rFonts w:hint="eastAsia"/>
          <w:bCs/>
          <w:color w:val="000000" w:themeColor="text1"/>
          <w:sz w:val="24"/>
        </w:rPr>
        <w:t>谈判</w:t>
      </w:r>
      <w:r>
        <w:rPr>
          <w:rFonts w:ascii="Times New Roman" w:hAnsi="Times New Roman" w:cs="Times New Roman"/>
          <w:bCs/>
          <w:sz w:val="24"/>
          <w:szCs w:val="24"/>
        </w:rPr>
        <w:t>小组有权拒绝其补充和</w:t>
      </w:r>
      <w:r>
        <w:rPr>
          <w:rFonts w:hint="eastAsia"/>
          <w:bCs/>
          <w:color w:val="000000" w:themeColor="text1"/>
          <w:sz w:val="24"/>
        </w:rPr>
        <w:t>谈判</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5.5</w:t>
      </w:r>
      <w:r>
        <w:rPr>
          <w:rFonts w:ascii="Times New Roman" w:hAnsi="Times New Roman" w:cs="Times New Roman"/>
          <w:bCs/>
          <w:sz w:val="24"/>
          <w:szCs w:val="24"/>
        </w:rPr>
        <w:t>响应文件的组成</w:t>
      </w:r>
    </w:p>
    <w:p w:rsidR="00273AEA" w:rsidRDefault="002B5F58">
      <w:pPr>
        <w:spacing w:line="440" w:lineRule="exact"/>
        <w:ind w:leftChars="150" w:left="315"/>
        <w:rPr>
          <w:rFonts w:ascii="Times New Roman" w:hAnsi="Times New Roman" w:cs="Times New Roman"/>
          <w:bCs/>
          <w:sz w:val="24"/>
          <w:szCs w:val="24"/>
        </w:rPr>
      </w:pPr>
      <w:r>
        <w:rPr>
          <w:rFonts w:ascii="Times New Roman" w:hAnsi="Times New Roman" w:cs="Times New Roman"/>
          <w:bCs/>
          <w:sz w:val="24"/>
          <w:szCs w:val="24"/>
        </w:rPr>
        <w:t>不限于以下内容</w:t>
      </w:r>
      <w:r>
        <w:rPr>
          <w:rFonts w:ascii="Times New Roman" w:hAnsi="Times New Roman" w:cs="Times New Roman"/>
          <w:bCs/>
          <w:sz w:val="24"/>
          <w:szCs w:val="24"/>
        </w:rPr>
        <w:t>,</w:t>
      </w:r>
      <w:r>
        <w:rPr>
          <w:rFonts w:ascii="Times New Roman" w:hAnsi="Times New Roman" w:cs="Times New Roman"/>
          <w:bCs/>
          <w:sz w:val="24"/>
          <w:szCs w:val="24"/>
        </w:rPr>
        <w:t>应该有的必须提供</w:t>
      </w:r>
      <w:r>
        <w:rPr>
          <w:rFonts w:ascii="Times New Roman" w:hAnsi="Times New Roman" w:cs="Times New Roman"/>
          <w:bCs/>
          <w:sz w:val="24"/>
          <w:szCs w:val="24"/>
        </w:rPr>
        <w:t>,</w:t>
      </w:r>
      <w:r>
        <w:rPr>
          <w:rFonts w:ascii="Times New Roman" w:hAnsi="Times New Roman" w:cs="Times New Roman"/>
          <w:bCs/>
          <w:sz w:val="24"/>
          <w:szCs w:val="24"/>
        </w:rPr>
        <w:t>如未提供</w:t>
      </w:r>
      <w:r>
        <w:rPr>
          <w:rFonts w:ascii="Times New Roman" w:hAnsi="Times New Roman" w:cs="Times New Roman"/>
          <w:bCs/>
          <w:sz w:val="24"/>
          <w:szCs w:val="24"/>
        </w:rPr>
        <w:t>,</w:t>
      </w:r>
      <w:r>
        <w:rPr>
          <w:rFonts w:hint="eastAsia"/>
          <w:bCs/>
          <w:color w:val="000000" w:themeColor="text1"/>
          <w:sz w:val="24"/>
        </w:rPr>
        <w:t>谈判</w:t>
      </w:r>
      <w:r>
        <w:rPr>
          <w:rFonts w:ascii="Times New Roman" w:hAnsi="Times New Roman" w:cs="Times New Roman"/>
          <w:bCs/>
          <w:sz w:val="24"/>
          <w:szCs w:val="24"/>
        </w:rPr>
        <w:t>小组有权拒绝其响应文件：</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w:t>
      </w:r>
      <w:proofErr w:type="gramStart"/>
      <w:r>
        <w:rPr>
          <w:rFonts w:hint="eastAsia"/>
          <w:bCs/>
          <w:color w:val="000000" w:themeColor="text1"/>
          <w:sz w:val="24"/>
        </w:rPr>
        <w:t>谈判</w:t>
      </w:r>
      <w:r>
        <w:rPr>
          <w:rFonts w:ascii="Times New Roman" w:hAnsi="Times New Roman" w:cs="Times New Roman"/>
          <w:bCs/>
          <w:sz w:val="24"/>
          <w:szCs w:val="24"/>
        </w:rPr>
        <w:t>书</w:t>
      </w:r>
      <w:proofErr w:type="gramEnd"/>
      <w:r>
        <w:rPr>
          <w:rFonts w:ascii="Times New Roman" w:hAnsi="Times New Roman" w:cs="Times New Roman"/>
          <w:bCs/>
          <w:sz w:val="24"/>
          <w:szCs w:val="24"/>
        </w:rPr>
        <w:t xml:space="preserve"> (</w:t>
      </w:r>
      <w:r>
        <w:rPr>
          <w:rFonts w:ascii="Times New Roman" w:hAnsi="Times New Roman" w:cs="Times New Roman"/>
          <w:bCs/>
          <w:sz w:val="24"/>
          <w:szCs w:val="24"/>
        </w:rPr>
        <w:t>附件</w:t>
      </w:r>
      <w:r>
        <w:rPr>
          <w:rFonts w:ascii="Times New Roman" w:hAnsi="Times New Roman" w:cs="Times New Roman"/>
          <w:bCs/>
          <w:sz w:val="24"/>
          <w:szCs w:val="24"/>
        </w:rPr>
        <w:t xml:space="preserve">1) </w:t>
      </w:r>
      <w:r>
        <w:rPr>
          <w:rFonts w:ascii="Times New Roman" w:hAnsi="Times New Roman" w:cs="Times New Roman"/>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）报价组成情况表</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 xml:space="preserve">2) </w:t>
      </w:r>
      <w:r>
        <w:rPr>
          <w:rFonts w:ascii="Times New Roman" w:hAnsi="Times New Roman" w:cs="Times New Roman"/>
          <w:bCs/>
          <w:sz w:val="24"/>
          <w:szCs w:val="24"/>
        </w:rPr>
        <w:t>；</w:t>
      </w:r>
    </w:p>
    <w:p w:rsidR="00273AEA" w:rsidRDefault="002B5F58">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拟投入设备清单</w:t>
      </w:r>
      <w:r>
        <w:rPr>
          <w:rFonts w:ascii="Times New Roman" w:eastAsia="宋体" w:hAnsi="Times New Roman" w:cs="Times New Roman"/>
          <w:sz w:val="24"/>
          <w:szCs w:val="24"/>
        </w:rPr>
        <w:t>(</w:t>
      </w:r>
      <w:r>
        <w:rPr>
          <w:rFonts w:ascii="Times New Roman" w:eastAsia="宋体" w:hAnsi="Times New Roman" w:cs="Times New Roman"/>
          <w:sz w:val="24"/>
          <w:szCs w:val="24"/>
        </w:rPr>
        <w:t>附件</w:t>
      </w:r>
      <w:r>
        <w:rPr>
          <w:rFonts w:ascii="Times New Roman" w:eastAsia="宋体" w:hAnsi="Times New Roman" w:cs="Times New Roman"/>
          <w:sz w:val="24"/>
          <w:szCs w:val="24"/>
        </w:rPr>
        <w:t>3)</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w:t>
      </w:r>
      <w:r>
        <w:rPr>
          <w:rFonts w:ascii="Times New Roman" w:hAnsi="Times New Roman" w:cs="Times New Roman" w:hint="eastAsia"/>
          <w:bCs/>
          <w:sz w:val="24"/>
          <w:szCs w:val="24"/>
        </w:rPr>
        <w:t>近</w:t>
      </w:r>
      <w:r>
        <w:rPr>
          <w:rFonts w:ascii="Times New Roman" w:hAnsi="Times New Roman" w:cs="Times New Roman" w:hint="eastAsia"/>
          <w:bCs/>
          <w:sz w:val="24"/>
          <w:szCs w:val="24"/>
        </w:rPr>
        <w:t>3</w:t>
      </w:r>
      <w:r>
        <w:rPr>
          <w:rFonts w:ascii="Times New Roman" w:hAnsi="Times New Roman" w:cs="Times New Roman" w:hint="eastAsia"/>
          <w:bCs/>
          <w:sz w:val="24"/>
          <w:szCs w:val="24"/>
        </w:rPr>
        <w:t>年类似项目</w:t>
      </w:r>
      <w:r>
        <w:rPr>
          <w:rFonts w:ascii="Times New Roman" w:hAnsi="Times New Roman" w:cs="Times New Roman"/>
          <w:bCs/>
          <w:sz w:val="24"/>
          <w:szCs w:val="24"/>
        </w:rPr>
        <w:t>业绩</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4)</w:t>
      </w:r>
      <w:r>
        <w:rPr>
          <w:rFonts w:ascii="Times New Roman" w:hAnsi="Times New Roman" w:cs="Times New Roman"/>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w:t>
      </w:r>
      <w:r>
        <w:rPr>
          <w:rFonts w:ascii="Times New Roman" w:hAnsi="Times New Roman" w:cs="Times New Roman" w:hint="eastAsia"/>
          <w:bCs/>
          <w:sz w:val="24"/>
          <w:szCs w:val="24"/>
        </w:rPr>
        <w:t>法人</w:t>
      </w:r>
      <w:r>
        <w:rPr>
          <w:rFonts w:ascii="Times New Roman" w:hAnsi="Times New Roman" w:cs="Times New Roman"/>
          <w:bCs/>
          <w:sz w:val="24"/>
          <w:szCs w:val="24"/>
        </w:rPr>
        <w:t>身份证明书</w:t>
      </w:r>
      <w:r>
        <w:rPr>
          <w:rFonts w:ascii="Times New Roman" w:hAnsi="Times New Roman" w:cs="Times New Roman" w:hint="eastAsia"/>
          <w:bCs/>
          <w:sz w:val="24"/>
          <w:szCs w:val="24"/>
        </w:rPr>
        <w:t>（附件</w:t>
      </w:r>
      <w:r>
        <w:rPr>
          <w:rFonts w:ascii="Times New Roman" w:hAnsi="Times New Roman" w:cs="Times New Roman" w:hint="eastAsia"/>
          <w:bCs/>
          <w:sz w:val="24"/>
          <w:szCs w:val="24"/>
        </w:rPr>
        <w:t>5</w:t>
      </w:r>
      <w:r>
        <w:rPr>
          <w:rFonts w:ascii="Times New Roman" w:hAnsi="Times New Roman" w:cs="Times New Roman" w:hint="eastAsia"/>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bCs/>
          <w:sz w:val="24"/>
          <w:szCs w:val="24"/>
        </w:rPr>
        <w:t>）法人（负责人）代表授权书（附件</w:t>
      </w:r>
      <w:r>
        <w:rPr>
          <w:rFonts w:ascii="Times New Roman" w:hAnsi="Times New Roman" w:cs="Times New Roman"/>
          <w:bCs/>
          <w:sz w:val="24"/>
          <w:szCs w:val="24"/>
        </w:rPr>
        <w:t>6</w:t>
      </w:r>
      <w:r>
        <w:rPr>
          <w:rFonts w:ascii="Times New Roman" w:hAnsi="Times New Roman" w:cs="Times New Roman"/>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7</w:t>
      </w:r>
      <w:r>
        <w:rPr>
          <w:rFonts w:ascii="Times New Roman" w:hAnsi="Times New Roman" w:cs="Times New Roman"/>
          <w:bCs/>
          <w:sz w:val="24"/>
          <w:szCs w:val="24"/>
        </w:rPr>
        <w:t>）法人或者其他组织的营业执照等证明文件，自然人的身份证明</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7)</w:t>
      </w:r>
      <w:r>
        <w:rPr>
          <w:rFonts w:ascii="Times New Roman" w:hAnsi="Times New Roman" w:cs="Times New Roman"/>
          <w:bCs/>
          <w:sz w:val="24"/>
          <w:szCs w:val="24"/>
        </w:rPr>
        <w:t>；</w:t>
      </w:r>
    </w:p>
    <w:p w:rsidR="00273AEA" w:rsidRDefault="002B5F58">
      <w:pPr>
        <w:spacing w:line="440" w:lineRule="exact"/>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）财务状况报告，依法缴纳税收和社会保障资金的相关材料</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8)</w:t>
      </w:r>
      <w:r>
        <w:rPr>
          <w:rFonts w:ascii="Times New Roman" w:hAnsi="Times New Roman" w:cs="Times New Roman"/>
          <w:bCs/>
          <w:sz w:val="24"/>
          <w:szCs w:val="24"/>
        </w:rPr>
        <w:t>；</w:t>
      </w:r>
    </w:p>
    <w:p w:rsidR="00273AEA" w:rsidRDefault="002B5F58">
      <w:pPr>
        <w:spacing w:line="440" w:lineRule="exact"/>
        <w:ind w:left="240" w:hangingChars="100" w:hanging="240"/>
        <w:rPr>
          <w:rFonts w:ascii="Times New Roman" w:hAnsi="Times New Roman" w:cs="Times New Roman"/>
          <w:bCs/>
          <w:sz w:val="24"/>
          <w:szCs w:val="24"/>
        </w:rPr>
      </w:pPr>
      <w:r>
        <w:rPr>
          <w:rFonts w:ascii="Times New Roman" w:hAnsi="Times New Roman" w:cs="Times New Roman"/>
          <w:bCs/>
          <w:sz w:val="24"/>
          <w:szCs w:val="24"/>
        </w:rPr>
        <w:t>9</w:t>
      </w:r>
      <w:r>
        <w:rPr>
          <w:rFonts w:ascii="Times New Roman" w:hAnsi="Times New Roman" w:cs="Times New Roman"/>
          <w:bCs/>
          <w:sz w:val="24"/>
          <w:szCs w:val="24"/>
        </w:rPr>
        <w:t>）参加政府采购活动前</w:t>
      </w:r>
      <w:r>
        <w:rPr>
          <w:rFonts w:ascii="Times New Roman" w:hAnsi="Times New Roman" w:cs="Times New Roman"/>
          <w:bCs/>
          <w:sz w:val="24"/>
          <w:szCs w:val="24"/>
        </w:rPr>
        <w:t>3</w:t>
      </w:r>
      <w:r>
        <w:rPr>
          <w:rFonts w:ascii="Times New Roman" w:hAnsi="Times New Roman" w:cs="Times New Roman"/>
          <w:bCs/>
          <w:sz w:val="24"/>
          <w:szCs w:val="24"/>
        </w:rPr>
        <w:t>年内在经营活动中没有重大违法记录的书面声明</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9)</w:t>
      </w:r>
      <w:r>
        <w:rPr>
          <w:rFonts w:ascii="Times New Roman" w:hAnsi="Times New Roman" w:cs="Times New Roman"/>
          <w:bCs/>
          <w:sz w:val="24"/>
          <w:szCs w:val="24"/>
        </w:rPr>
        <w:t>；</w:t>
      </w:r>
      <w:r>
        <w:rPr>
          <w:rFonts w:ascii="Times New Roman" w:hAnsi="Times New Roman" w:cs="Times New Roman"/>
          <w:bCs/>
          <w:sz w:val="24"/>
          <w:szCs w:val="24"/>
        </w:rPr>
        <w:t xml:space="preserve"> </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10</w:t>
      </w:r>
      <w:r>
        <w:rPr>
          <w:rFonts w:ascii="Times New Roman" w:hAnsi="Times New Roman" w:cs="Times New Roman"/>
          <w:bCs/>
          <w:sz w:val="24"/>
          <w:szCs w:val="24"/>
        </w:rPr>
        <w:t>）未被列入</w:t>
      </w:r>
      <w:r>
        <w:rPr>
          <w:rFonts w:ascii="Times New Roman" w:hAnsi="Times New Roman" w:cs="Times New Roman"/>
          <w:bCs/>
          <w:sz w:val="24"/>
          <w:szCs w:val="24"/>
        </w:rPr>
        <w:t>“</w:t>
      </w:r>
      <w:r>
        <w:rPr>
          <w:rFonts w:ascii="Times New Roman" w:hAnsi="Times New Roman" w:cs="Times New Roman"/>
          <w:bCs/>
          <w:sz w:val="24"/>
          <w:szCs w:val="24"/>
        </w:rPr>
        <w:t>信用中国</w:t>
      </w:r>
      <w:r>
        <w:rPr>
          <w:rFonts w:ascii="Times New Roman" w:hAnsi="Times New Roman" w:cs="Times New Roman"/>
          <w:bCs/>
          <w:sz w:val="24"/>
          <w:szCs w:val="24"/>
        </w:rPr>
        <w:t>”</w:t>
      </w:r>
      <w:r>
        <w:rPr>
          <w:rFonts w:ascii="Times New Roman" w:hAnsi="Times New Roman" w:cs="Times New Roman"/>
          <w:bCs/>
          <w:sz w:val="24"/>
          <w:szCs w:val="24"/>
        </w:rPr>
        <w:t>网站</w:t>
      </w:r>
      <w:r>
        <w:rPr>
          <w:rFonts w:ascii="Times New Roman" w:hAnsi="Times New Roman" w:cs="Times New Roman"/>
          <w:bCs/>
          <w:sz w:val="24"/>
          <w:szCs w:val="24"/>
        </w:rPr>
        <w:t>(www.creditchina. gov.cn)</w:t>
      </w:r>
      <w:r>
        <w:rPr>
          <w:rFonts w:ascii="Times New Roman" w:hAnsi="Times New Roman" w:cs="Times New Roman"/>
          <w:bCs/>
          <w:sz w:val="24"/>
          <w:szCs w:val="24"/>
        </w:rPr>
        <w:t>失信被执行人、重大税收违法案件当事人名单、政府采购严重违法失信行为记录名单的网页打印件</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10)</w:t>
      </w:r>
      <w:r>
        <w:rPr>
          <w:rFonts w:ascii="Times New Roman" w:hAnsi="Times New Roman" w:cs="Times New Roman"/>
          <w:bCs/>
          <w:sz w:val="24"/>
          <w:szCs w:val="24"/>
        </w:rPr>
        <w:t>。</w:t>
      </w:r>
    </w:p>
    <w:p w:rsidR="00273AEA" w:rsidRDefault="002B5F58">
      <w:pPr>
        <w:spacing w:line="440" w:lineRule="exact"/>
        <w:rPr>
          <w:rFonts w:ascii="Times New Roman" w:eastAsia="宋体" w:hAnsi="Times New Roman" w:cs="Times New Roman"/>
          <w:sz w:val="24"/>
          <w:szCs w:val="24"/>
        </w:rPr>
      </w:pP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）拟派项目部管理人员名单以及职业资格证、技术职称证、身份证。</w:t>
      </w:r>
    </w:p>
    <w:p w:rsidR="00273AEA" w:rsidRDefault="002B5F58">
      <w:pPr>
        <w:spacing w:before="240" w:line="440" w:lineRule="exact"/>
        <w:rPr>
          <w:rFonts w:ascii="Times New Roman" w:eastAsia="宋体" w:hAnsi="Times New Roman" w:cs="Times New Roman"/>
          <w:sz w:val="24"/>
          <w:szCs w:val="24"/>
        </w:rPr>
      </w:pPr>
      <w:r>
        <w:rPr>
          <w:rFonts w:ascii="Times New Roman" w:hAnsi="Times New Roman" w:cs="Times New Roman" w:hint="eastAsia"/>
          <w:bCs/>
          <w:sz w:val="24"/>
          <w:szCs w:val="24"/>
        </w:rPr>
        <w:lastRenderedPageBreak/>
        <w:t>12)</w:t>
      </w:r>
      <w:r>
        <w:rPr>
          <w:rFonts w:ascii="Times New Roman" w:hAnsi="Times New Roman" w:cs="Times New Roman"/>
          <w:bCs/>
          <w:sz w:val="24"/>
          <w:szCs w:val="24"/>
        </w:rPr>
        <w:t>本文件要求提供的其他资格证明文件及资料。</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6. </w:t>
      </w:r>
      <w:r>
        <w:rPr>
          <w:rFonts w:ascii="Times New Roman" w:hAnsi="Times New Roman" w:cs="Times New Roman"/>
          <w:bCs/>
          <w:sz w:val="24"/>
          <w:szCs w:val="24"/>
        </w:rPr>
        <w:t>计量单位</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6.1</w:t>
      </w:r>
      <w:r>
        <w:rPr>
          <w:rFonts w:ascii="Times New Roman" w:hAnsi="Times New Roman" w:cs="Times New Roman"/>
          <w:bCs/>
          <w:sz w:val="24"/>
          <w:szCs w:val="24"/>
        </w:rPr>
        <w:t>除技术要求中另有规定外，本文件所使用的计量单位均应采用国家法定计量单位。</w:t>
      </w:r>
    </w:p>
    <w:p w:rsidR="00273AEA" w:rsidRDefault="00273AEA">
      <w:pPr>
        <w:spacing w:line="440" w:lineRule="exact"/>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三、响应文件有效期</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7. </w:t>
      </w:r>
      <w:r>
        <w:rPr>
          <w:rFonts w:ascii="Times New Roman" w:hAnsi="Times New Roman" w:cs="Times New Roman"/>
          <w:bCs/>
          <w:sz w:val="24"/>
          <w:szCs w:val="24"/>
        </w:rPr>
        <w:t>本项目</w:t>
      </w:r>
      <w:r>
        <w:rPr>
          <w:rFonts w:hint="eastAsia"/>
          <w:bCs/>
          <w:color w:val="000000" w:themeColor="text1"/>
          <w:sz w:val="24"/>
        </w:rPr>
        <w:t>谈判</w:t>
      </w:r>
      <w:r>
        <w:rPr>
          <w:rFonts w:ascii="Times New Roman" w:hAnsi="Times New Roman" w:cs="Times New Roman"/>
          <w:bCs/>
          <w:sz w:val="24"/>
          <w:szCs w:val="24"/>
        </w:rPr>
        <w:t>内容自</w:t>
      </w:r>
      <w:r>
        <w:rPr>
          <w:rFonts w:hint="eastAsia"/>
          <w:bCs/>
          <w:color w:val="000000" w:themeColor="text1"/>
          <w:sz w:val="24"/>
        </w:rPr>
        <w:t>谈判</w:t>
      </w:r>
      <w:r>
        <w:rPr>
          <w:rFonts w:ascii="Times New Roman" w:hAnsi="Times New Roman" w:cs="Times New Roman"/>
          <w:bCs/>
          <w:sz w:val="24"/>
          <w:szCs w:val="24"/>
        </w:rPr>
        <w:t>之日算</w:t>
      </w:r>
      <w:r>
        <w:rPr>
          <w:bCs/>
          <w:color w:val="000000" w:themeColor="text1"/>
          <w:sz w:val="24"/>
        </w:rPr>
        <w:t>起</w:t>
      </w:r>
      <w:r>
        <w:rPr>
          <w:rFonts w:hint="eastAsia"/>
          <w:bCs/>
          <w:color w:val="FF0000"/>
          <w:sz w:val="24"/>
        </w:rPr>
        <w:t>（</w:t>
      </w:r>
      <w:r>
        <w:rPr>
          <w:rFonts w:hint="eastAsia"/>
          <w:bCs/>
          <w:color w:val="FF0000"/>
          <w:sz w:val="24"/>
          <w:u w:val="single"/>
        </w:rPr>
        <w:t>60</w:t>
      </w:r>
      <w:r>
        <w:rPr>
          <w:rFonts w:hint="eastAsia"/>
          <w:bCs/>
          <w:color w:val="FF0000"/>
          <w:sz w:val="24"/>
        </w:rPr>
        <w:t>）</w:t>
      </w:r>
      <w:r>
        <w:rPr>
          <w:bCs/>
          <w:color w:val="000000" w:themeColor="text1"/>
          <w:sz w:val="24"/>
        </w:rPr>
        <w:t>日历日</w:t>
      </w:r>
      <w:r>
        <w:rPr>
          <w:rFonts w:hint="eastAsia"/>
          <w:bCs/>
          <w:color w:val="000000" w:themeColor="text1"/>
          <w:sz w:val="24"/>
        </w:rPr>
        <w:t>内</w:t>
      </w:r>
      <w:r>
        <w:rPr>
          <w:rFonts w:ascii="Times New Roman" w:hAnsi="Times New Roman" w:cs="Times New Roman"/>
          <w:bCs/>
          <w:sz w:val="24"/>
          <w:szCs w:val="24"/>
        </w:rPr>
        <w:t>保持有效。</w:t>
      </w:r>
      <w:r>
        <w:rPr>
          <w:rFonts w:hint="eastAsia"/>
          <w:bCs/>
          <w:color w:val="000000" w:themeColor="text1"/>
          <w:sz w:val="24"/>
        </w:rPr>
        <w:t>谈判</w:t>
      </w:r>
      <w:r>
        <w:rPr>
          <w:rFonts w:ascii="Times New Roman" w:hAnsi="Times New Roman" w:cs="Times New Roman"/>
          <w:bCs/>
          <w:sz w:val="24"/>
          <w:szCs w:val="24"/>
        </w:rPr>
        <w:t>结束后，在有效期内</w:t>
      </w:r>
      <w:r>
        <w:rPr>
          <w:rFonts w:ascii="Times New Roman" w:hAnsi="Times New Roman" w:cs="Times New Roman" w:hint="eastAsia"/>
          <w:bCs/>
          <w:sz w:val="24"/>
          <w:szCs w:val="24"/>
        </w:rPr>
        <w:t>投标人</w:t>
      </w:r>
      <w:r>
        <w:rPr>
          <w:rFonts w:ascii="Times New Roman" w:hAnsi="Times New Roman" w:cs="Times New Roman"/>
          <w:bCs/>
          <w:sz w:val="24"/>
          <w:szCs w:val="24"/>
        </w:rPr>
        <w:t>不得改变</w:t>
      </w:r>
      <w:r>
        <w:rPr>
          <w:rFonts w:hint="eastAsia"/>
          <w:bCs/>
          <w:color w:val="000000" w:themeColor="text1"/>
          <w:sz w:val="24"/>
        </w:rPr>
        <w:t>谈判</w:t>
      </w:r>
      <w:r>
        <w:rPr>
          <w:rFonts w:ascii="Times New Roman" w:hAnsi="Times New Roman" w:cs="Times New Roman"/>
          <w:bCs/>
          <w:sz w:val="24"/>
          <w:szCs w:val="24"/>
        </w:rPr>
        <w:t>报价、服务期及承诺的全部义务。响应文件有效期比本文件规定短的，</w:t>
      </w:r>
      <w:r>
        <w:rPr>
          <w:rFonts w:hint="eastAsia"/>
          <w:bCs/>
          <w:color w:val="000000" w:themeColor="text1"/>
          <w:sz w:val="24"/>
        </w:rPr>
        <w:t>谈判</w:t>
      </w:r>
      <w:r>
        <w:rPr>
          <w:rFonts w:ascii="Times New Roman" w:hAnsi="Times New Roman" w:cs="Times New Roman"/>
          <w:bCs/>
          <w:sz w:val="24"/>
          <w:szCs w:val="24"/>
        </w:rPr>
        <w:t>小组将视响应文件无效予以拒绝。</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8. </w:t>
      </w:r>
      <w:r>
        <w:rPr>
          <w:rFonts w:ascii="Times New Roman" w:hAnsi="Times New Roman" w:cs="Times New Roman"/>
          <w:bCs/>
          <w:sz w:val="24"/>
          <w:szCs w:val="24"/>
        </w:rPr>
        <w:t>在特殊情况下，在原</w:t>
      </w:r>
      <w:r>
        <w:rPr>
          <w:rFonts w:hint="eastAsia"/>
          <w:bCs/>
          <w:color w:val="000000" w:themeColor="text1"/>
          <w:sz w:val="24"/>
        </w:rPr>
        <w:t>谈判</w:t>
      </w:r>
      <w:r>
        <w:rPr>
          <w:rFonts w:ascii="Times New Roman" w:hAnsi="Times New Roman" w:cs="Times New Roman"/>
          <w:bCs/>
          <w:sz w:val="24"/>
          <w:szCs w:val="24"/>
        </w:rPr>
        <w:t>有效期满之前，集中采购机构可向供应商提出延长</w:t>
      </w:r>
      <w:r>
        <w:rPr>
          <w:rFonts w:hint="eastAsia"/>
          <w:bCs/>
          <w:color w:val="000000" w:themeColor="text1"/>
          <w:sz w:val="24"/>
        </w:rPr>
        <w:t>谈判</w:t>
      </w:r>
      <w:r>
        <w:rPr>
          <w:rFonts w:ascii="Times New Roman" w:hAnsi="Times New Roman" w:cs="Times New Roman"/>
          <w:bCs/>
          <w:sz w:val="24"/>
          <w:szCs w:val="24"/>
        </w:rPr>
        <w:t>有效期的要求。这种要求与答复均应采用书面形式。供应商可以拒绝集中采购机构的要求，但其响应文件在原有效期期满后将不再有效。同意延长</w:t>
      </w:r>
      <w:r>
        <w:rPr>
          <w:rFonts w:hint="eastAsia"/>
          <w:bCs/>
          <w:color w:val="000000" w:themeColor="text1"/>
          <w:sz w:val="24"/>
        </w:rPr>
        <w:t>谈判</w:t>
      </w:r>
      <w:r>
        <w:rPr>
          <w:rFonts w:ascii="Times New Roman" w:hAnsi="Times New Roman" w:cs="Times New Roman"/>
          <w:bCs/>
          <w:sz w:val="24"/>
          <w:szCs w:val="24"/>
        </w:rPr>
        <w:t>有效期的供应商不允许修改其响应文件。</w:t>
      </w:r>
    </w:p>
    <w:p w:rsidR="00273AEA" w:rsidRDefault="00273AEA">
      <w:pPr>
        <w:spacing w:line="440" w:lineRule="exact"/>
        <w:outlineLvl w:val="0"/>
        <w:rPr>
          <w:rFonts w:ascii="Times New Roman" w:hAnsi="Times New Roman" w:cs="Times New Roman"/>
          <w:b/>
          <w:sz w:val="24"/>
          <w:szCs w:val="24"/>
        </w:rPr>
      </w:pPr>
    </w:p>
    <w:p w:rsidR="00273AEA" w:rsidRDefault="002B5F58">
      <w:pPr>
        <w:spacing w:line="440" w:lineRule="exact"/>
        <w:outlineLvl w:val="0"/>
        <w:rPr>
          <w:rFonts w:ascii="Times New Roman" w:eastAsia="黑体" w:hAnsi="Times New Roman" w:cs="Times New Roman"/>
          <w:sz w:val="24"/>
          <w:szCs w:val="24"/>
        </w:rPr>
      </w:pPr>
      <w:r>
        <w:rPr>
          <w:rFonts w:ascii="Times New Roman" w:eastAsia="黑体" w:hAnsi="Times New Roman" w:cs="Times New Roman"/>
          <w:sz w:val="24"/>
          <w:szCs w:val="24"/>
        </w:rPr>
        <w:t>四、报价要求</w:t>
      </w:r>
    </w:p>
    <w:p w:rsidR="00273AEA" w:rsidRDefault="002B5F58">
      <w:pPr>
        <w:spacing w:line="440" w:lineRule="exact"/>
        <w:ind w:left="360" w:hangingChars="150" w:hanging="360"/>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sz w:val="24"/>
          <w:szCs w:val="24"/>
        </w:rPr>
        <w:t>报价以人民币报价。</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10. </w:t>
      </w:r>
      <w:r>
        <w:rPr>
          <w:rFonts w:ascii="Times New Roman" w:hAnsi="Times New Roman" w:cs="Times New Roman"/>
          <w:bCs/>
          <w:sz w:val="24"/>
          <w:szCs w:val="24"/>
        </w:rPr>
        <w:t>对于本文件中未列明，而</w:t>
      </w:r>
      <w:r>
        <w:rPr>
          <w:rFonts w:ascii="Times New Roman" w:hAnsi="Times New Roman" w:cs="Times New Roman" w:hint="eastAsia"/>
          <w:bCs/>
          <w:sz w:val="24"/>
          <w:szCs w:val="24"/>
        </w:rPr>
        <w:t>投标人</w:t>
      </w:r>
      <w:r>
        <w:rPr>
          <w:rFonts w:ascii="Times New Roman" w:hAnsi="Times New Roman" w:cs="Times New Roman"/>
          <w:bCs/>
          <w:sz w:val="24"/>
          <w:szCs w:val="24"/>
        </w:rPr>
        <w:t>认为必需的费用也需列入总报价。在合同实施时，采购人不予支付成交</w:t>
      </w:r>
      <w:r>
        <w:rPr>
          <w:rFonts w:ascii="Times New Roman" w:hAnsi="Times New Roman" w:cs="Times New Roman" w:hint="eastAsia"/>
          <w:bCs/>
          <w:sz w:val="24"/>
          <w:szCs w:val="24"/>
        </w:rPr>
        <w:t>投标人</w:t>
      </w:r>
      <w:r>
        <w:rPr>
          <w:rFonts w:ascii="Times New Roman" w:hAnsi="Times New Roman" w:cs="Times New Roman"/>
          <w:bCs/>
          <w:sz w:val="24"/>
          <w:szCs w:val="24"/>
        </w:rPr>
        <w:t>没有列入的项目费用，并认为此项目的费用已包括在总报价中。</w:t>
      </w:r>
    </w:p>
    <w:p w:rsidR="00273AEA" w:rsidRDefault="002B5F58">
      <w:pPr>
        <w:spacing w:line="440" w:lineRule="exact"/>
        <w:ind w:left="360" w:hangingChars="150" w:hanging="360"/>
        <w:rPr>
          <w:rFonts w:ascii="Times New Roman" w:hAnsi="Times New Roman" w:cs="Times New Roman"/>
          <w:sz w:val="24"/>
          <w:szCs w:val="24"/>
        </w:rPr>
      </w:pPr>
      <w:r>
        <w:rPr>
          <w:rFonts w:ascii="Times New Roman" w:hAnsi="Times New Roman" w:cs="Times New Roman"/>
          <w:bCs/>
          <w:sz w:val="24"/>
          <w:szCs w:val="24"/>
        </w:rPr>
        <w:t xml:space="preserve">11. </w:t>
      </w:r>
      <w:r>
        <w:rPr>
          <w:rFonts w:ascii="Times New Roman" w:hAnsi="Times New Roman" w:cs="Times New Roman"/>
          <w:bCs/>
          <w:sz w:val="24"/>
          <w:szCs w:val="24"/>
        </w:rPr>
        <w:t>成交供应商负</w:t>
      </w:r>
      <w:r>
        <w:rPr>
          <w:rFonts w:ascii="Times New Roman" w:hAnsi="Times New Roman" w:cs="Times New Roman"/>
          <w:sz w:val="24"/>
          <w:szCs w:val="24"/>
        </w:rPr>
        <w:t>责本项目所需的售后服务等全部工作，文件另有规定的除外。</w:t>
      </w:r>
    </w:p>
    <w:p w:rsidR="00273AEA" w:rsidRDefault="00273AEA">
      <w:pPr>
        <w:spacing w:line="440" w:lineRule="exact"/>
        <w:ind w:left="420" w:hanging="420"/>
        <w:rPr>
          <w:rFonts w:ascii="Times New Roman" w:hAnsi="Times New Roman" w:cs="Times New Roman"/>
          <w:b/>
          <w:bCs/>
          <w:sz w:val="24"/>
          <w:szCs w:val="24"/>
        </w:rPr>
      </w:pPr>
    </w:p>
    <w:p w:rsidR="00273AEA" w:rsidRDefault="002B5F58">
      <w:pPr>
        <w:spacing w:line="440" w:lineRule="exact"/>
        <w:ind w:left="420" w:hanging="420"/>
        <w:rPr>
          <w:rFonts w:ascii="Times New Roman" w:eastAsia="黑体" w:hAnsi="Times New Roman" w:cs="Times New Roman"/>
          <w:bCs/>
          <w:sz w:val="24"/>
          <w:szCs w:val="24"/>
        </w:rPr>
      </w:pPr>
      <w:r>
        <w:rPr>
          <w:rFonts w:ascii="Times New Roman" w:eastAsia="黑体" w:hAnsi="Times New Roman" w:cs="Times New Roman"/>
          <w:bCs/>
          <w:sz w:val="24"/>
          <w:szCs w:val="24"/>
        </w:rPr>
        <w:t>五、响应文件的份数、封装和递交</w:t>
      </w:r>
    </w:p>
    <w:p w:rsidR="00273AEA" w:rsidRDefault="002B5F58">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 xml:space="preserve">12. </w:t>
      </w:r>
      <w:r>
        <w:rPr>
          <w:rFonts w:ascii="Times New Roman" w:hAnsi="Times New Roman" w:cs="Times New Roman"/>
          <w:bCs/>
          <w:sz w:val="24"/>
          <w:szCs w:val="24"/>
        </w:rPr>
        <w:t>响应文件的份数和封装</w:t>
      </w:r>
    </w:p>
    <w:p w:rsidR="00273AEA" w:rsidRDefault="002B5F58">
      <w:pPr>
        <w:spacing w:line="440" w:lineRule="exact"/>
        <w:ind w:left="420" w:hanging="420"/>
        <w:rPr>
          <w:rFonts w:ascii="Times New Roman" w:hAnsi="Times New Roman" w:cs="Times New Roman"/>
          <w:bCs/>
          <w:sz w:val="24"/>
          <w:szCs w:val="24"/>
        </w:rPr>
      </w:pPr>
      <w:r>
        <w:rPr>
          <w:rFonts w:ascii="Times New Roman" w:hAnsi="Times New Roman" w:cs="Times New Roman"/>
          <w:bCs/>
          <w:sz w:val="24"/>
          <w:szCs w:val="24"/>
        </w:rPr>
        <w:t>12.1</w:t>
      </w:r>
      <w:r>
        <w:rPr>
          <w:rFonts w:ascii="Times New Roman" w:hAnsi="Times New Roman" w:cs="Times New Roman"/>
          <w:bCs/>
          <w:sz w:val="24"/>
          <w:szCs w:val="24"/>
        </w:rPr>
        <w:t>响应文</w:t>
      </w:r>
      <w:r>
        <w:rPr>
          <w:rFonts w:ascii="Times New Roman" w:hAnsi="Times New Roman" w:cs="Times New Roman"/>
          <w:sz w:val="24"/>
          <w:szCs w:val="24"/>
        </w:rPr>
        <w:t>件一式</w:t>
      </w:r>
      <w:r>
        <w:rPr>
          <w:rFonts w:ascii="Times New Roman" w:hAnsi="Times New Roman" w:cs="Times New Roman" w:hint="eastAsia"/>
          <w:sz w:val="24"/>
          <w:szCs w:val="24"/>
        </w:rPr>
        <w:t>五</w:t>
      </w:r>
      <w:r>
        <w:rPr>
          <w:rFonts w:ascii="Times New Roman" w:hAnsi="Times New Roman" w:cs="Times New Roman"/>
          <w:sz w:val="24"/>
          <w:szCs w:val="24"/>
        </w:rPr>
        <w:t>份，其中正本一份，副本</w:t>
      </w:r>
      <w:r>
        <w:rPr>
          <w:rFonts w:ascii="Times New Roman" w:hAnsi="Times New Roman" w:cs="Times New Roman" w:hint="eastAsia"/>
          <w:bCs/>
          <w:sz w:val="24"/>
          <w:szCs w:val="24"/>
        </w:rPr>
        <w:t>肆</w:t>
      </w:r>
      <w:r>
        <w:rPr>
          <w:rFonts w:ascii="Times New Roman" w:hAnsi="Times New Roman" w:cs="Times New Roman"/>
          <w:bCs/>
          <w:sz w:val="24"/>
          <w:szCs w:val="24"/>
        </w:rPr>
        <w:t>份。</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12.2</w:t>
      </w:r>
      <w:r>
        <w:rPr>
          <w:rFonts w:ascii="Times New Roman" w:hAnsi="Times New Roman" w:cs="Times New Roman"/>
          <w:bCs/>
          <w:sz w:val="24"/>
          <w:szCs w:val="24"/>
        </w:rPr>
        <w:t>响应文件的信封上应写明</w:t>
      </w:r>
      <w:r>
        <w:rPr>
          <w:rFonts w:ascii="Times New Roman" w:hAnsi="Times New Roman" w:cs="Times New Roman"/>
          <w:bCs/>
          <w:sz w:val="24"/>
          <w:szCs w:val="24"/>
        </w:rPr>
        <w:t>:</w:t>
      </w:r>
      <w:r>
        <w:rPr>
          <w:rFonts w:ascii="Times New Roman" w:hAnsi="Times New Roman" w:cs="Times New Roman"/>
          <w:bCs/>
          <w:sz w:val="24"/>
          <w:szCs w:val="24"/>
        </w:rPr>
        <w:t>项目编号、项目名称、</w:t>
      </w:r>
      <w:r>
        <w:rPr>
          <w:rFonts w:hint="eastAsia"/>
          <w:bCs/>
          <w:color w:val="000000" w:themeColor="text1"/>
          <w:sz w:val="24"/>
        </w:rPr>
        <w:t>谈判</w:t>
      </w:r>
      <w:r>
        <w:rPr>
          <w:rFonts w:ascii="Times New Roman" w:hAnsi="Times New Roman" w:cs="Times New Roman"/>
          <w:bCs/>
          <w:sz w:val="24"/>
          <w:szCs w:val="24"/>
        </w:rPr>
        <w:t>内容、</w:t>
      </w:r>
      <w:r>
        <w:rPr>
          <w:rFonts w:ascii="Times New Roman" w:hAnsi="Times New Roman" w:cs="Times New Roman" w:hint="eastAsia"/>
          <w:bCs/>
          <w:sz w:val="24"/>
          <w:szCs w:val="24"/>
        </w:rPr>
        <w:t>投标人</w:t>
      </w:r>
      <w:r>
        <w:rPr>
          <w:rFonts w:ascii="Times New Roman" w:hAnsi="Times New Roman" w:cs="Times New Roman"/>
          <w:bCs/>
          <w:sz w:val="24"/>
          <w:szCs w:val="24"/>
        </w:rPr>
        <w:t>名称。</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13. </w:t>
      </w:r>
      <w:r>
        <w:rPr>
          <w:rFonts w:ascii="Times New Roman" w:hAnsi="Times New Roman" w:cs="Times New Roman"/>
          <w:bCs/>
          <w:sz w:val="24"/>
          <w:szCs w:val="24"/>
        </w:rPr>
        <w:t>响应文件的递交</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13.1</w:t>
      </w:r>
      <w:r>
        <w:rPr>
          <w:rFonts w:ascii="Times New Roman" w:hAnsi="Times New Roman" w:cs="Times New Roman"/>
          <w:bCs/>
          <w:sz w:val="24"/>
          <w:szCs w:val="24"/>
        </w:rPr>
        <w:t>所有响应文件应于第一章</w:t>
      </w:r>
      <w:r>
        <w:rPr>
          <w:rFonts w:ascii="Times New Roman" w:hAnsi="Times New Roman" w:cs="Times New Roman"/>
          <w:bCs/>
          <w:sz w:val="24"/>
          <w:szCs w:val="24"/>
        </w:rPr>
        <w:t>“</w:t>
      </w:r>
      <w:r>
        <w:rPr>
          <w:rFonts w:ascii="Times New Roman" w:hAnsi="Times New Roman" w:cs="Times New Roman"/>
          <w:bCs/>
          <w:sz w:val="24"/>
          <w:szCs w:val="24"/>
        </w:rPr>
        <w:t>竞争性</w:t>
      </w:r>
      <w:r>
        <w:rPr>
          <w:rFonts w:hint="eastAsia"/>
          <w:bCs/>
          <w:color w:val="000000" w:themeColor="text1"/>
          <w:sz w:val="24"/>
        </w:rPr>
        <w:t>谈判</w:t>
      </w:r>
      <w:r>
        <w:rPr>
          <w:rFonts w:ascii="Times New Roman" w:hAnsi="Times New Roman" w:cs="Times New Roman"/>
          <w:bCs/>
          <w:sz w:val="24"/>
          <w:szCs w:val="24"/>
        </w:rPr>
        <w:t>邀请函</w:t>
      </w:r>
      <w:r>
        <w:rPr>
          <w:rFonts w:ascii="Times New Roman" w:hAnsi="Times New Roman" w:cs="Times New Roman"/>
          <w:bCs/>
          <w:sz w:val="24"/>
          <w:szCs w:val="24"/>
        </w:rPr>
        <w:t>”</w:t>
      </w:r>
      <w:r>
        <w:rPr>
          <w:rFonts w:ascii="Times New Roman" w:hAnsi="Times New Roman" w:cs="Times New Roman"/>
          <w:bCs/>
          <w:sz w:val="24"/>
          <w:szCs w:val="24"/>
        </w:rPr>
        <w:t>中规定的时间前</w:t>
      </w:r>
      <w:r>
        <w:rPr>
          <w:rFonts w:ascii="Times New Roman" w:hAnsi="Times New Roman" w:cs="Times New Roman" w:hint="eastAsia"/>
          <w:bCs/>
          <w:sz w:val="24"/>
          <w:szCs w:val="24"/>
        </w:rPr>
        <w:t>密封</w:t>
      </w:r>
      <w:r>
        <w:rPr>
          <w:rFonts w:ascii="Times New Roman" w:hAnsi="Times New Roman" w:cs="Times New Roman"/>
          <w:bCs/>
          <w:sz w:val="24"/>
          <w:szCs w:val="24"/>
        </w:rPr>
        <w:t>递交到</w:t>
      </w:r>
      <w:r>
        <w:rPr>
          <w:rFonts w:ascii="Times New Roman" w:hAnsi="Times New Roman" w:cs="Times New Roman" w:hint="eastAsia"/>
          <w:bCs/>
          <w:sz w:val="24"/>
          <w:szCs w:val="24"/>
        </w:rPr>
        <w:t>采购</w:t>
      </w:r>
      <w:r>
        <w:rPr>
          <w:rFonts w:ascii="Times New Roman" w:hAnsi="Times New Roman" w:cs="Times New Roman"/>
          <w:bCs/>
          <w:sz w:val="24"/>
          <w:szCs w:val="24"/>
        </w:rPr>
        <w:t>方。</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14. </w:t>
      </w:r>
      <w:r>
        <w:rPr>
          <w:rFonts w:ascii="Times New Roman" w:hAnsi="Times New Roman" w:cs="Times New Roman"/>
          <w:bCs/>
          <w:sz w:val="24"/>
          <w:szCs w:val="24"/>
        </w:rPr>
        <w:t>迟交的响应文件</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14.1</w:t>
      </w:r>
      <w:r>
        <w:rPr>
          <w:rFonts w:ascii="Times New Roman" w:hAnsi="Times New Roman" w:cs="Times New Roman"/>
          <w:bCs/>
          <w:sz w:val="24"/>
          <w:szCs w:val="24"/>
        </w:rPr>
        <w:t>采购方将拒绝或原封退回在其规定的递交响应文件截止时间之后递交的任何响应文件。</w:t>
      </w:r>
    </w:p>
    <w:p w:rsidR="00273AEA" w:rsidRDefault="00273AEA">
      <w:pPr>
        <w:spacing w:line="440" w:lineRule="exact"/>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六、</w:t>
      </w:r>
      <w:r>
        <w:rPr>
          <w:rFonts w:ascii="Times New Roman" w:eastAsia="黑体" w:hAnsi="Times New Roman" w:cs="Times New Roman" w:hint="eastAsia"/>
          <w:bCs/>
          <w:sz w:val="24"/>
          <w:szCs w:val="24"/>
        </w:rPr>
        <w:t>谈判</w:t>
      </w:r>
      <w:r>
        <w:rPr>
          <w:rFonts w:ascii="Times New Roman" w:eastAsia="黑体" w:hAnsi="Times New Roman" w:cs="Times New Roman"/>
          <w:bCs/>
          <w:sz w:val="24"/>
          <w:szCs w:val="24"/>
        </w:rPr>
        <w:t>小组的组成</w:t>
      </w:r>
    </w:p>
    <w:p w:rsidR="00273AEA" w:rsidRPr="00EC25A9" w:rsidRDefault="002B5F58" w:rsidP="00EC25A9">
      <w:pPr>
        <w:spacing w:line="360" w:lineRule="auto"/>
        <w:ind w:firstLineChars="200" w:firstLine="480"/>
        <w:rPr>
          <w:rFonts w:ascii="仿宋" w:eastAsia="仿宋" w:hAnsi="仿宋" w:cs="宋体"/>
          <w:sz w:val="24"/>
          <w:szCs w:val="24"/>
        </w:rPr>
      </w:pPr>
      <w:r>
        <w:rPr>
          <w:rFonts w:ascii="Times New Roman" w:hAnsi="Times New Roman" w:cs="Times New Roman"/>
          <w:bCs/>
          <w:sz w:val="24"/>
          <w:szCs w:val="24"/>
        </w:rPr>
        <w:t>15.</w:t>
      </w:r>
      <w:r>
        <w:rPr>
          <w:rFonts w:ascii="Times New Roman" w:hAnsi="Times New Roman" w:cs="Times New Roman"/>
          <w:bCs/>
          <w:color w:val="FF0000"/>
          <w:sz w:val="24"/>
          <w:szCs w:val="24"/>
        </w:rPr>
        <w:t xml:space="preserve"> </w:t>
      </w:r>
      <w:r w:rsidR="00EC25A9" w:rsidRPr="001C7E98">
        <w:rPr>
          <w:rFonts w:ascii="Times New Roman" w:hAnsi="Times New Roman" w:cs="Times New Roman" w:hint="eastAsia"/>
          <w:bCs/>
          <w:color w:val="000000" w:themeColor="text1"/>
          <w:sz w:val="24"/>
          <w:szCs w:val="24"/>
        </w:rPr>
        <w:t>本次评标由依法组建的</w:t>
      </w:r>
      <w:r w:rsidR="00EC25A9" w:rsidRPr="001C7E98">
        <w:rPr>
          <w:rFonts w:ascii="Times New Roman" w:hAnsi="Times New Roman" w:cs="Times New Roman"/>
          <w:bCs/>
          <w:color w:val="000000" w:themeColor="text1"/>
          <w:sz w:val="24"/>
          <w:szCs w:val="24"/>
        </w:rPr>
        <w:t>评标委员会成员人数为</w:t>
      </w:r>
      <w:r w:rsidR="00EC25A9" w:rsidRPr="001C7E98">
        <w:rPr>
          <w:rFonts w:ascii="Times New Roman" w:hAnsi="Times New Roman" w:cs="Times New Roman"/>
          <w:bCs/>
          <w:color w:val="000000" w:themeColor="text1"/>
          <w:sz w:val="24"/>
          <w:szCs w:val="24"/>
        </w:rPr>
        <w:t>5</w:t>
      </w:r>
      <w:r w:rsidR="00EC25A9" w:rsidRPr="001C7E98">
        <w:rPr>
          <w:rFonts w:ascii="Times New Roman" w:hAnsi="Times New Roman" w:cs="Times New Roman"/>
          <w:bCs/>
          <w:color w:val="000000" w:themeColor="text1"/>
          <w:sz w:val="24"/>
          <w:szCs w:val="24"/>
        </w:rPr>
        <w:t>人以上</w:t>
      </w:r>
      <w:r w:rsidR="00EC25A9" w:rsidRPr="001C7E98">
        <w:rPr>
          <w:rFonts w:ascii="Times New Roman" w:hAnsi="Times New Roman" w:cs="Times New Roman" w:hint="eastAsia"/>
          <w:bCs/>
          <w:color w:val="000000" w:themeColor="text1"/>
          <w:sz w:val="24"/>
          <w:szCs w:val="24"/>
        </w:rPr>
        <w:t>（或</w:t>
      </w:r>
      <w:r w:rsidR="00EC25A9" w:rsidRPr="001C7E98">
        <w:rPr>
          <w:rFonts w:ascii="Times New Roman" w:hAnsi="Times New Roman" w:cs="Times New Roman" w:hint="eastAsia"/>
          <w:bCs/>
          <w:color w:val="000000" w:themeColor="text1"/>
          <w:sz w:val="24"/>
          <w:szCs w:val="24"/>
        </w:rPr>
        <w:t>5</w:t>
      </w:r>
      <w:r w:rsidR="00EC25A9" w:rsidRPr="001C7E98">
        <w:rPr>
          <w:rFonts w:ascii="Times New Roman" w:hAnsi="Times New Roman" w:cs="Times New Roman" w:hint="eastAsia"/>
          <w:bCs/>
          <w:color w:val="000000" w:themeColor="text1"/>
          <w:sz w:val="24"/>
          <w:szCs w:val="24"/>
        </w:rPr>
        <w:t>人）</w:t>
      </w:r>
      <w:r w:rsidR="00EC25A9" w:rsidRPr="001C7E98">
        <w:rPr>
          <w:rFonts w:ascii="Times New Roman" w:hAnsi="Times New Roman" w:cs="Times New Roman"/>
          <w:bCs/>
          <w:color w:val="000000" w:themeColor="text1"/>
          <w:sz w:val="24"/>
          <w:szCs w:val="24"/>
        </w:rPr>
        <w:t>的单数，</w:t>
      </w:r>
      <w:r w:rsidR="00EC25A9" w:rsidRPr="001C7E98">
        <w:rPr>
          <w:rFonts w:ascii="Times New Roman" w:hAnsi="Times New Roman" w:cs="Times New Roman" w:hint="eastAsia"/>
          <w:bCs/>
          <w:color w:val="000000" w:themeColor="text1"/>
          <w:sz w:val="24"/>
          <w:szCs w:val="24"/>
        </w:rPr>
        <w:t>由内部资深工程管理人员和财务经济管理人员组成</w:t>
      </w:r>
      <w:r w:rsidR="00EC25A9" w:rsidRPr="001C7E98">
        <w:rPr>
          <w:rFonts w:ascii="Times New Roman" w:hAnsi="Times New Roman" w:cs="Times New Roman"/>
          <w:bCs/>
          <w:color w:val="000000" w:themeColor="text1"/>
          <w:sz w:val="24"/>
          <w:szCs w:val="24"/>
        </w:rPr>
        <w:t>。</w:t>
      </w:r>
      <w:r>
        <w:rPr>
          <w:rFonts w:hint="eastAsia"/>
          <w:bCs/>
          <w:color w:val="000000" w:themeColor="text1"/>
          <w:sz w:val="24"/>
        </w:rPr>
        <w:t>谈判</w:t>
      </w:r>
      <w:r>
        <w:rPr>
          <w:rFonts w:ascii="Times New Roman" w:hAnsi="Times New Roman" w:cs="Times New Roman"/>
          <w:bCs/>
          <w:sz w:val="24"/>
          <w:szCs w:val="24"/>
        </w:rPr>
        <w:t>小组负责制定</w:t>
      </w:r>
      <w:r>
        <w:rPr>
          <w:rFonts w:hint="eastAsia"/>
          <w:bCs/>
          <w:color w:val="000000" w:themeColor="text1"/>
          <w:sz w:val="24"/>
        </w:rPr>
        <w:t>谈判</w:t>
      </w:r>
      <w:r>
        <w:rPr>
          <w:rFonts w:ascii="Times New Roman" w:hAnsi="Times New Roman" w:cs="Times New Roman"/>
          <w:bCs/>
          <w:sz w:val="24"/>
          <w:szCs w:val="24"/>
        </w:rPr>
        <w:t>文件、确定</w:t>
      </w:r>
      <w:r>
        <w:rPr>
          <w:rFonts w:hint="eastAsia"/>
          <w:bCs/>
          <w:color w:val="000000" w:themeColor="text1"/>
          <w:sz w:val="24"/>
        </w:rPr>
        <w:t>谈判</w:t>
      </w:r>
      <w:r>
        <w:rPr>
          <w:rFonts w:ascii="Times New Roman" w:hAnsi="Times New Roman" w:cs="Times New Roman"/>
          <w:bCs/>
          <w:sz w:val="24"/>
          <w:szCs w:val="24"/>
        </w:rPr>
        <w:t>供应商名单、响应文件的评审、谈判、商务服务评议并评分、根据综合评分情况编写评审报告，协助处理质疑等工作。</w:t>
      </w:r>
    </w:p>
    <w:p w:rsidR="00273AEA" w:rsidRDefault="00273AEA">
      <w:pPr>
        <w:spacing w:line="440" w:lineRule="exact"/>
        <w:ind w:left="360" w:hangingChars="150" w:hanging="360"/>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七、</w:t>
      </w:r>
      <w:r>
        <w:rPr>
          <w:rFonts w:ascii="Times New Roman" w:eastAsia="黑体" w:hAnsi="Times New Roman" w:cs="Times New Roman" w:hint="eastAsia"/>
          <w:bCs/>
          <w:sz w:val="24"/>
          <w:szCs w:val="24"/>
        </w:rPr>
        <w:t>谈判</w:t>
      </w:r>
      <w:r>
        <w:rPr>
          <w:rFonts w:ascii="Times New Roman" w:eastAsia="黑体" w:hAnsi="Times New Roman" w:cs="Times New Roman"/>
          <w:bCs/>
          <w:sz w:val="24"/>
          <w:szCs w:val="24"/>
        </w:rPr>
        <w:t>的步骤</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16. </w:t>
      </w:r>
      <w:r>
        <w:rPr>
          <w:rFonts w:ascii="Times New Roman" w:hAnsi="Times New Roman" w:cs="Times New Roman" w:hint="eastAsia"/>
          <w:bCs/>
          <w:sz w:val="24"/>
          <w:szCs w:val="24"/>
        </w:rPr>
        <w:t>投标</w:t>
      </w:r>
      <w:r>
        <w:rPr>
          <w:rFonts w:ascii="Times New Roman" w:hAnsi="Times New Roman" w:cs="Times New Roman"/>
          <w:bCs/>
          <w:sz w:val="24"/>
          <w:szCs w:val="24"/>
        </w:rPr>
        <w:t>授权代表及其项目相关的商务技术人员按要求参加本项目</w:t>
      </w:r>
      <w:r>
        <w:rPr>
          <w:rFonts w:hint="eastAsia"/>
          <w:bCs/>
          <w:color w:val="000000" w:themeColor="text1"/>
          <w:sz w:val="24"/>
        </w:rPr>
        <w:t>谈判</w:t>
      </w:r>
      <w:r>
        <w:rPr>
          <w:rFonts w:ascii="Times New Roman" w:hAnsi="Times New Roman" w:cs="Times New Roman"/>
          <w:bCs/>
          <w:sz w:val="24"/>
          <w:szCs w:val="24"/>
        </w:rPr>
        <w:t>过程。</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17. </w:t>
      </w:r>
      <w:r>
        <w:rPr>
          <w:rFonts w:ascii="Times New Roman" w:hAnsi="Times New Roman" w:cs="Times New Roman"/>
          <w:bCs/>
          <w:sz w:val="24"/>
          <w:szCs w:val="24"/>
        </w:rPr>
        <w:t>资格性审查</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17.1</w:t>
      </w:r>
      <w:r>
        <w:rPr>
          <w:rFonts w:hint="eastAsia"/>
          <w:bCs/>
          <w:color w:val="000000" w:themeColor="text1"/>
          <w:sz w:val="24"/>
        </w:rPr>
        <w:t>谈判</w:t>
      </w:r>
      <w:r>
        <w:rPr>
          <w:rFonts w:ascii="Times New Roman" w:hAnsi="Times New Roman" w:cs="Times New Roman"/>
          <w:bCs/>
          <w:sz w:val="24"/>
          <w:szCs w:val="24"/>
        </w:rPr>
        <w:t>小组验证各</w:t>
      </w:r>
      <w:r>
        <w:rPr>
          <w:rFonts w:ascii="Times New Roman" w:hAnsi="Times New Roman" w:cs="Times New Roman" w:hint="eastAsia"/>
          <w:bCs/>
          <w:sz w:val="24"/>
          <w:szCs w:val="24"/>
        </w:rPr>
        <w:t>投标人</w:t>
      </w:r>
      <w:r>
        <w:rPr>
          <w:rFonts w:ascii="Times New Roman" w:hAnsi="Times New Roman" w:cs="Times New Roman"/>
          <w:bCs/>
          <w:sz w:val="24"/>
          <w:szCs w:val="24"/>
        </w:rPr>
        <w:t>代表或委托授权人的身份。</w:t>
      </w:r>
      <w:r>
        <w:rPr>
          <w:rFonts w:ascii="Times New Roman" w:hAnsi="Times New Roman" w:cs="Times New Roman" w:hint="eastAsia"/>
          <w:bCs/>
          <w:sz w:val="24"/>
          <w:szCs w:val="24"/>
        </w:rPr>
        <w:t>投标人</w:t>
      </w:r>
      <w:r>
        <w:rPr>
          <w:rFonts w:ascii="Times New Roman" w:hAnsi="Times New Roman" w:cs="Times New Roman"/>
          <w:bCs/>
          <w:sz w:val="24"/>
          <w:szCs w:val="24"/>
        </w:rPr>
        <w:t>代表或委托授权人身份与响应文件不符的、响应文件未按要求加盖印章和签字的，</w:t>
      </w:r>
      <w:r>
        <w:rPr>
          <w:rFonts w:hint="eastAsia"/>
          <w:bCs/>
          <w:color w:val="000000" w:themeColor="text1"/>
          <w:sz w:val="24"/>
        </w:rPr>
        <w:t>谈判</w:t>
      </w:r>
      <w:r>
        <w:rPr>
          <w:rFonts w:ascii="Times New Roman" w:hAnsi="Times New Roman" w:cs="Times New Roman"/>
          <w:bCs/>
          <w:sz w:val="24"/>
          <w:szCs w:val="24"/>
        </w:rPr>
        <w:t>小组</w:t>
      </w:r>
      <w:r>
        <w:rPr>
          <w:rFonts w:ascii="Times New Roman" w:hAnsi="Times New Roman" w:cs="Times New Roman" w:hint="eastAsia"/>
          <w:bCs/>
          <w:sz w:val="24"/>
          <w:szCs w:val="24"/>
        </w:rPr>
        <w:t>将</w:t>
      </w:r>
      <w:r>
        <w:rPr>
          <w:rFonts w:ascii="Times New Roman" w:hAnsi="Times New Roman" w:cs="Times New Roman"/>
          <w:bCs/>
          <w:sz w:val="24"/>
          <w:szCs w:val="24"/>
        </w:rPr>
        <w:t>拒绝该</w:t>
      </w:r>
      <w:r>
        <w:rPr>
          <w:rFonts w:ascii="Times New Roman" w:hAnsi="Times New Roman" w:cs="Times New Roman" w:hint="eastAsia"/>
          <w:bCs/>
          <w:sz w:val="24"/>
          <w:szCs w:val="24"/>
        </w:rPr>
        <w:t>投标人</w:t>
      </w:r>
      <w:r>
        <w:rPr>
          <w:rFonts w:ascii="Times New Roman" w:hAnsi="Times New Roman" w:cs="Times New Roman"/>
          <w:bCs/>
          <w:sz w:val="24"/>
          <w:szCs w:val="24"/>
        </w:rPr>
        <w:t>参加</w:t>
      </w:r>
      <w:r>
        <w:rPr>
          <w:rFonts w:hint="eastAsia"/>
          <w:bCs/>
          <w:color w:val="000000" w:themeColor="text1"/>
          <w:sz w:val="24"/>
        </w:rPr>
        <w:t>谈判</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17.2</w:t>
      </w:r>
      <w:r>
        <w:rPr>
          <w:rFonts w:hint="eastAsia"/>
          <w:bCs/>
          <w:color w:val="000000" w:themeColor="text1"/>
          <w:sz w:val="24"/>
        </w:rPr>
        <w:t>谈判</w:t>
      </w:r>
      <w:r>
        <w:rPr>
          <w:rFonts w:ascii="Times New Roman" w:hAnsi="Times New Roman" w:cs="Times New Roman"/>
          <w:bCs/>
          <w:sz w:val="24"/>
          <w:szCs w:val="24"/>
        </w:rPr>
        <w:t>小组根据</w:t>
      </w:r>
      <w:r>
        <w:rPr>
          <w:rFonts w:hint="eastAsia"/>
          <w:bCs/>
          <w:color w:val="000000" w:themeColor="text1"/>
          <w:sz w:val="24"/>
        </w:rPr>
        <w:t>谈判</w:t>
      </w:r>
      <w:r>
        <w:rPr>
          <w:rFonts w:ascii="Times New Roman" w:hAnsi="Times New Roman" w:cs="Times New Roman"/>
          <w:bCs/>
          <w:sz w:val="24"/>
          <w:szCs w:val="24"/>
        </w:rPr>
        <w:t>文件规定对</w:t>
      </w:r>
      <w:r>
        <w:rPr>
          <w:rFonts w:ascii="Times New Roman" w:hAnsi="Times New Roman" w:cs="Times New Roman" w:hint="eastAsia"/>
          <w:bCs/>
          <w:sz w:val="24"/>
          <w:szCs w:val="24"/>
        </w:rPr>
        <w:t>投标人</w:t>
      </w:r>
      <w:r>
        <w:rPr>
          <w:rFonts w:ascii="Times New Roman" w:hAnsi="Times New Roman" w:cs="Times New Roman"/>
          <w:bCs/>
          <w:sz w:val="24"/>
          <w:szCs w:val="24"/>
        </w:rPr>
        <w:t>响应文件的有效性、完整性和响应程度进行审查。审查内容包括供应商资格条件、实质性响应的情况等。未实质性响应</w:t>
      </w:r>
      <w:r>
        <w:rPr>
          <w:rFonts w:hint="eastAsia"/>
          <w:bCs/>
          <w:color w:val="000000" w:themeColor="text1"/>
          <w:sz w:val="24"/>
        </w:rPr>
        <w:t>谈判</w:t>
      </w:r>
      <w:r>
        <w:rPr>
          <w:rFonts w:ascii="Times New Roman" w:hAnsi="Times New Roman" w:cs="Times New Roman"/>
          <w:bCs/>
          <w:sz w:val="24"/>
          <w:szCs w:val="24"/>
        </w:rPr>
        <w:t>文件的响应文件按无效处理，并告知有关供应商。具体评审内容见本章第</w:t>
      </w:r>
      <w:r>
        <w:rPr>
          <w:rFonts w:ascii="Times New Roman" w:hAnsi="Times New Roman" w:cs="Times New Roman"/>
          <w:bCs/>
          <w:sz w:val="24"/>
          <w:szCs w:val="24"/>
        </w:rPr>
        <w:t>3</w:t>
      </w:r>
      <w:r>
        <w:rPr>
          <w:rFonts w:ascii="Times New Roman" w:hAnsi="Times New Roman" w:cs="Times New Roman"/>
          <w:bCs/>
          <w:sz w:val="24"/>
          <w:szCs w:val="24"/>
        </w:rPr>
        <w:t>条。</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18. </w:t>
      </w:r>
      <w:r>
        <w:rPr>
          <w:rFonts w:ascii="Times New Roman" w:hAnsi="Times New Roman" w:cs="Times New Roman"/>
          <w:bCs/>
          <w:sz w:val="24"/>
          <w:szCs w:val="24"/>
        </w:rPr>
        <w:t>第一轮</w:t>
      </w:r>
      <w:r>
        <w:rPr>
          <w:rFonts w:hint="eastAsia"/>
          <w:bCs/>
          <w:color w:val="000000" w:themeColor="text1"/>
          <w:sz w:val="24"/>
        </w:rPr>
        <w:t>谈判</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18.1</w:t>
      </w:r>
      <w:r>
        <w:rPr>
          <w:rFonts w:hint="eastAsia"/>
          <w:bCs/>
          <w:color w:val="000000" w:themeColor="text1"/>
          <w:sz w:val="24"/>
        </w:rPr>
        <w:t>谈判</w:t>
      </w:r>
      <w:r>
        <w:rPr>
          <w:rFonts w:ascii="Times New Roman" w:hAnsi="Times New Roman" w:cs="Times New Roman"/>
          <w:bCs/>
          <w:sz w:val="24"/>
          <w:szCs w:val="24"/>
        </w:rPr>
        <w:t>小组将按照随机抽签的顺序决定</w:t>
      </w:r>
      <w:r>
        <w:rPr>
          <w:rFonts w:ascii="Times New Roman" w:hAnsi="Times New Roman" w:cs="Times New Roman" w:hint="eastAsia"/>
          <w:bCs/>
          <w:sz w:val="24"/>
          <w:szCs w:val="24"/>
        </w:rPr>
        <w:t>投标人</w:t>
      </w:r>
      <w:r>
        <w:rPr>
          <w:rFonts w:ascii="Times New Roman" w:hAnsi="Times New Roman" w:cs="Times New Roman"/>
          <w:bCs/>
          <w:sz w:val="24"/>
          <w:szCs w:val="24"/>
        </w:rPr>
        <w:t>的</w:t>
      </w:r>
      <w:r>
        <w:rPr>
          <w:rFonts w:hint="eastAsia"/>
          <w:bCs/>
          <w:color w:val="000000" w:themeColor="text1"/>
          <w:sz w:val="24"/>
        </w:rPr>
        <w:t>谈判</w:t>
      </w:r>
      <w:r>
        <w:rPr>
          <w:rFonts w:ascii="Times New Roman" w:hAnsi="Times New Roman" w:cs="Times New Roman"/>
          <w:bCs/>
          <w:sz w:val="24"/>
          <w:szCs w:val="24"/>
        </w:rPr>
        <w:t>顺序，并与单一</w:t>
      </w:r>
      <w:r>
        <w:rPr>
          <w:rFonts w:ascii="Times New Roman" w:hAnsi="Times New Roman" w:cs="Times New Roman" w:hint="eastAsia"/>
          <w:bCs/>
          <w:sz w:val="24"/>
          <w:szCs w:val="24"/>
        </w:rPr>
        <w:t>投标人</w:t>
      </w:r>
      <w:r>
        <w:rPr>
          <w:rFonts w:ascii="Times New Roman" w:hAnsi="Times New Roman" w:cs="Times New Roman"/>
          <w:bCs/>
          <w:sz w:val="24"/>
          <w:szCs w:val="24"/>
        </w:rPr>
        <w:t>分别进行</w:t>
      </w:r>
      <w:r>
        <w:rPr>
          <w:rFonts w:hint="eastAsia"/>
          <w:bCs/>
          <w:color w:val="000000" w:themeColor="text1"/>
          <w:sz w:val="24"/>
        </w:rPr>
        <w:t>谈判</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18.2</w:t>
      </w:r>
      <w:r>
        <w:rPr>
          <w:rFonts w:hint="eastAsia"/>
          <w:bCs/>
          <w:color w:val="000000" w:themeColor="text1"/>
          <w:sz w:val="24"/>
        </w:rPr>
        <w:t>谈判</w:t>
      </w:r>
      <w:r>
        <w:rPr>
          <w:rFonts w:ascii="Times New Roman" w:hAnsi="Times New Roman" w:cs="Times New Roman"/>
          <w:bCs/>
          <w:sz w:val="24"/>
          <w:szCs w:val="24"/>
        </w:rPr>
        <w:t>小组对照</w:t>
      </w:r>
      <w:r>
        <w:rPr>
          <w:rFonts w:hint="eastAsia"/>
          <w:bCs/>
          <w:color w:val="000000" w:themeColor="text1"/>
          <w:sz w:val="24"/>
        </w:rPr>
        <w:t>谈判</w:t>
      </w:r>
      <w:r>
        <w:rPr>
          <w:rFonts w:ascii="Times New Roman" w:hAnsi="Times New Roman" w:cs="Times New Roman"/>
          <w:bCs/>
          <w:sz w:val="24"/>
          <w:szCs w:val="24"/>
        </w:rPr>
        <w:t>文件与</w:t>
      </w:r>
      <w:r>
        <w:rPr>
          <w:rFonts w:ascii="Times New Roman" w:hAnsi="Times New Roman" w:cs="Times New Roman" w:hint="eastAsia"/>
          <w:bCs/>
          <w:sz w:val="24"/>
          <w:szCs w:val="24"/>
        </w:rPr>
        <w:t>投标人</w:t>
      </w:r>
      <w:r>
        <w:rPr>
          <w:rFonts w:ascii="Times New Roman" w:hAnsi="Times New Roman" w:cs="Times New Roman"/>
          <w:bCs/>
          <w:sz w:val="24"/>
          <w:szCs w:val="24"/>
        </w:rPr>
        <w:t>的响应文件分别就采购需求、质量和服务等进行</w:t>
      </w:r>
      <w:r>
        <w:rPr>
          <w:rFonts w:hint="eastAsia"/>
          <w:bCs/>
          <w:color w:val="000000" w:themeColor="text1"/>
          <w:sz w:val="24"/>
        </w:rPr>
        <w:t>谈判</w:t>
      </w:r>
      <w:r>
        <w:rPr>
          <w:rFonts w:ascii="Times New Roman" w:hAnsi="Times New Roman" w:cs="Times New Roman"/>
          <w:bCs/>
          <w:sz w:val="24"/>
          <w:szCs w:val="24"/>
        </w:rPr>
        <w:t>，并了解其报价组成情况。</w:t>
      </w:r>
      <w:r>
        <w:rPr>
          <w:rFonts w:hint="eastAsia"/>
          <w:bCs/>
          <w:color w:val="000000" w:themeColor="text1"/>
          <w:sz w:val="24"/>
        </w:rPr>
        <w:t>谈判</w:t>
      </w:r>
      <w:r>
        <w:rPr>
          <w:rFonts w:ascii="Times New Roman" w:hAnsi="Times New Roman" w:cs="Times New Roman"/>
          <w:bCs/>
          <w:sz w:val="24"/>
          <w:szCs w:val="24"/>
        </w:rPr>
        <w:t>中，</w:t>
      </w:r>
      <w:r>
        <w:rPr>
          <w:rFonts w:hint="eastAsia"/>
          <w:bCs/>
          <w:color w:val="000000" w:themeColor="text1"/>
          <w:sz w:val="24"/>
        </w:rPr>
        <w:t>谈判</w:t>
      </w:r>
      <w:r>
        <w:rPr>
          <w:rFonts w:ascii="Times New Roman" w:hAnsi="Times New Roman" w:cs="Times New Roman"/>
          <w:bCs/>
          <w:sz w:val="24"/>
          <w:szCs w:val="24"/>
        </w:rPr>
        <w:t>的任何一方不得透露与竞争性</w:t>
      </w:r>
      <w:r>
        <w:rPr>
          <w:rFonts w:hint="eastAsia"/>
          <w:bCs/>
          <w:color w:val="000000" w:themeColor="text1"/>
          <w:sz w:val="24"/>
        </w:rPr>
        <w:t>谈判</w:t>
      </w:r>
      <w:r>
        <w:rPr>
          <w:rFonts w:ascii="Times New Roman" w:hAnsi="Times New Roman" w:cs="Times New Roman"/>
          <w:bCs/>
          <w:sz w:val="24"/>
          <w:szCs w:val="24"/>
        </w:rPr>
        <w:t>有关的其他供应商的技术资料、价格和其他信息。</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18.3 </w:t>
      </w:r>
      <w:r>
        <w:rPr>
          <w:rFonts w:ascii="Times New Roman" w:hAnsi="Times New Roman" w:cs="Times New Roman"/>
          <w:bCs/>
          <w:sz w:val="24"/>
          <w:szCs w:val="24"/>
        </w:rPr>
        <w:t>响应文件的澄清和说明</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w:t>
      </w:r>
      <w:r>
        <w:rPr>
          <w:rFonts w:ascii="Times New Roman" w:hAnsi="Times New Roman" w:cs="Times New Roman"/>
          <w:bCs/>
          <w:sz w:val="24"/>
          <w:szCs w:val="24"/>
        </w:rPr>
        <w:t>）</w:t>
      </w:r>
      <w:r>
        <w:rPr>
          <w:rFonts w:hint="eastAsia"/>
          <w:bCs/>
          <w:color w:val="000000" w:themeColor="text1"/>
          <w:sz w:val="24"/>
        </w:rPr>
        <w:t>谈判</w:t>
      </w:r>
      <w:r>
        <w:rPr>
          <w:rFonts w:ascii="Times New Roman" w:hAnsi="Times New Roman" w:cs="Times New Roman"/>
          <w:bCs/>
          <w:sz w:val="24"/>
          <w:szCs w:val="24"/>
        </w:rPr>
        <w:t>小组可要求</w:t>
      </w:r>
      <w:r>
        <w:rPr>
          <w:rFonts w:ascii="Times New Roman" w:hAnsi="Times New Roman" w:cs="Times New Roman" w:hint="eastAsia"/>
          <w:bCs/>
          <w:sz w:val="24"/>
          <w:szCs w:val="24"/>
        </w:rPr>
        <w:t>投标人</w:t>
      </w:r>
      <w:r>
        <w:rPr>
          <w:rFonts w:ascii="Times New Roman" w:hAnsi="Times New Roman" w:cs="Times New Roman"/>
          <w:bCs/>
          <w:sz w:val="24"/>
          <w:szCs w:val="24"/>
        </w:rPr>
        <w:t>对响应文件中含义不明确、同类问题表述不一致或者有明显文字和计算错误的内容等</w:t>
      </w:r>
      <w:proofErr w:type="gramStart"/>
      <w:r>
        <w:rPr>
          <w:rFonts w:ascii="Times New Roman" w:hAnsi="Times New Roman" w:cs="Times New Roman"/>
          <w:bCs/>
          <w:sz w:val="24"/>
          <w:szCs w:val="24"/>
        </w:rPr>
        <w:t>作出</w:t>
      </w:r>
      <w:proofErr w:type="gramEnd"/>
      <w:r>
        <w:rPr>
          <w:rFonts w:ascii="Times New Roman" w:hAnsi="Times New Roman" w:cs="Times New Roman"/>
          <w:bCs/>
          <w:sz w:val="24"/>
          <w:szCs w:val="24"/>
        </w:rPr>
        <w:t>必要的澄清、说明或者更正。供应商的澄清、说明或者更正不得超出响应文件的范围或者改变响应文件的实质性内容。</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bCs/>
          <w:sz w:val="24"/>
          <w:szCs w:val="24"/>
        </w:rPr>
        <w:t>）</w:t>
      </w:r>
      <w:r>
        <w:rPr>
          <w:rFonts w:hint="eastAsia"/>
          <w:bCs/>
          <w:color w:val="000000" w:themeColor="text1"/>
          <w:sz w:val="24"/>
        </w:rPr>
        <w:t>谈判</w:t>
      </w:r>
      <w:r>
        <w:rPr>
          <w:rFonts w:ascii="Times New Roman" w:hAnsi="Times New Roman" w:cs="Times New Roman"/>
          <w:bCs/>
          <w:sz w:val="24"/>
          <w:szCs w:val="24"/>
        </w:rPr>
        <w:t>小组要求供应商澄清、说明或者更正响应文件应以书面形式</w:t>
      </w:r>
      <w:proofErr w:type="gramStart"/>
      <w:r>
        <w:rPr>
          <w:rFonts w:ascii="Times New Roman" w:hAnsi="Times New Roman" w:cs="Times New Roman"/>
          <w:bCs/>
          <w:sz w:val="24"/>
          <w:szCs w:val="24"/>
        </w:rPr>
        <w:t>作出</w:t>
      </w:r>
      <w:proofErr w:type="gramEnd"/>
      <w:r>
        <w:rPr>
          <w:rFonts w:ascii="Times New Roman" w:hAnsi="Times New Roman" w:cs="Times New Roman"/>
          <w:bCs/>
          <w:sz w:val="24"/>
          <w:szCs w:val="24"/>
        </w:rPr>
        <w:t>。供应商的澄清、说明或者更正应当由法定代表人或其授权代表签字或者加盖印章。供应商为自然人的，应当由本人签字并附身份证明。</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lastRenderedPageBreak/>
        <w:t>3</w:t>
      </w:r>
      <w:r>
        <w:rPr>
          <w:rFonts w:ascii="Times New Roman" w:hAnsi="Times New Roman" w:cs="Times New Roman"/>
          <w:bCs/>
          <w:sz w:val="24"/>
          <w:szCs w:val="24"/>
        </w:rPr>
        <w:t>）供应商可以对参加竞争性</w:t>
      </w:r>
      <w:r>
        <w:rPr>
          <w:rFonts w:hint="eastAsia"/>
          <w:bCs/>
          <w:color w:val="000000" w:themeColor="text1"/>
          <w:sz w:val="24"/>
        </w:rPr>
        <w:t>谈判</w:t>
      </w:r>
      <w:r>
        <w:rPr>
          <w:rFonts w:ascii="Times New Roman" w:hAnsi="Times New Roman" w:cs="Times New Roman"/>
          <w:bCs/>
          <w:sz w:val="24"/>
          <w:szCs w:val="24"/>
        </w:rPr>
        <w:t>项目的采购需求提出优化建议，并以书面提交</w:t>
      </w:r>
      <w:r>
        <w:rPr>
          <w:rFonts w:hint="eastAsia"/>
          <w:bCs/>
          <w:color w:val="000000" w:themeColor="text1"/>
          <w:sz w:val="24"/>
        </w:rPr>
        <w:t>谈判</w:t>
      </w:r>
      <w:r>
        <w:rPr>
          <w:rFonts w:ascii="Times New Roman" w:hAnsi="Times New Roman" w:cs="Times New Roman"/>
          <w:bCs/>
          <w:sz w:val="24"/>
          <w:szCs w:val="24"/>
        </w:rPr>
        <w:t>小组。</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18.4</w:t>
      </w:r>
      <w:r>
        <w:rPr>
          <w:rFonts w:hint="eastAsia"/>
          <w:bCs/>
          <w:color w:val="000000" w:themeColor="text1"/>
          <w:sz w:val="24"/>
        </w:rPr>
        <w:t>谈判</w:t>
      </w:r>
      <w:r>
        <w:rPr>
          <w:rFonts w:ascii="Times New Roman" w:hAnsi="Times New Roman" w:cs="Times New Roman"/>
          <w:bCs/>
          <w:sz w:val="24"/>
          <w:szCs w:val="24"/>
        </w:rPr>
        <w:t>小组按</w:t>
      </w:r>
      <w:r>
        <w:rPr>
          <w:rFonts w:hint="eastAsia"/>
          <w:bCs/>
          <w:color w:val="000000" w:themeColor="text1"/>
          <w:sz w:val="24"/>
        </w:rPr>
        <w:t>谈判</w:t>
      </w:r>
      <w:r>
        <w:rPr>
          <w:rFonts w:ascii="Times New Roman" w:hAnsi="Times New Roman" w:cs="Times New Roman"/>
          <w:bCs/>
          <w:sz w:val="24"/>
          <w:szCs w:val="24"/>
        </w:rPr>
        <w:t>文件设定的方法和标准确定供应</w:t>
      </w:r>
      <w:proofErr w:type="gramStart"/>
      <w:r>
        <w:rPr>
          <w:rFonts w:ascii="Times New Roman" w:hAnsi="Times New Roman" w:cs="Times New Roman"/>
          <w:bCs/>
          <w:sz w:val="24"/>
          <w:szCs w:val="24"/>
        </w:rPr>
        <w:t>商符合</w:t>
      </w:r>
      <w:proofErr w:type="gramEnd"/>
      <w:r>
        <w:rPr>
          <w:rFonts w:hint="eastAsia"/>
          <w:bCs/>
          <w:color w:val="000000" w:themeColor="text1"/>
          <w:sz w:val="24"/>
        </w:rPr>
        <w:t>谈判</w:t>
      </w:r>
      <w:r>
        <w:rPr>
          <w:rFonts w:ascii="Times New Roman" w:hAnsi="Times New Roman" w:cs="Times New Roman"/>
          <w:bCs/>
          <w:sz w:val="24"/>
          <w:szCs w:val="24"/>
        </w:rPr>
        <w:t>文件要求的，该供应商即为合格的供应商。</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18.5</w:t>
      </w:r>
      <w:r>
        <w:rPr>
          <w:rFonts w:ascii="Times New Roman" w:hAnsi="Times New Roman" w:cs="Times New Roman"/>
          <w:bCs/>
          <w:sz w:val="24"/>
          <w:szCs w:val="24"/>
        </w:rPr>
        <w:t>第一轮</w:t>
      </w:r>
      <w:r>
        <w:rPr>
          <w:rFonts w:hint="eastAsia"/>
          <w:bCs/>
          <w:color w:val="000000" w:themeColor="text1"/>
          <w:sz w:val="24"/>
        </w:rPr>
        <w:t>谈判</w:t>
      </w:r>
      <w:r>
        <w:rPr>
          <w:rFonts w:ascii="Times New Roman" w:hAnsi="Times New Roman" w:cs="Times New Roman"/>
          <w:bCs/>
          <w:sz w:val="24"/>
          <w:szCs w:val="24"/>
        </w:rPr>
        <w:t>后，合格的</w:t>
      </w:r>
      <w:r>
        <w:rPr>
          <w:rFonts w:ascii="Times New Roman" w:hAnsi="Times New Roman" w:cs="Times New Roman" w:hint="eastAsia"/>
          <w:bCs/>
          <w:sz w:val="24"/>
          <w:szCs w:val="24"/>
        </w:rPr>
        <w:t>投标人</w:t>
      </w:r>
      <w:r>
        <w:rPr>
          <w:rFonts w:ascii="Times New Roman" w:hAnsi="Times New Roman" w:cs="Times New Roman"/>
          <w:bCs/>
          <w:sz w:val="24"/>
          <w:szCs w:val="24"/>
        </w:rPr>
        <w:t>超过三家的，</w:t>
      </w:r>
      <w:r>
        <w:rPr>
          <w:rFonts w:hint="eastAsia"/>
          <w:bCs/>
          <w:color w:val="000000" w:themeColor="text1"/>
          <w:sz w:val="24"/>
        </w:rPr>
        <w:t>谈判</w:t>
      </w:r>
      <w:r>
        <w:rPr>
          <w:rFonts w:ascii="Times New Roman" w:hAnsi="Times New Roman" w:cs="Times New Roman"/>
          <w:bCs/>
          <w:sz w:val="24"/>
          <w:szCs w:val="24"/>
        </w:rPr>
        <w:t>小组可根据采购项目的特点、采购人的实际需求及与各供应商的</w:t>
      </w:r>
      <w:r>
        <w:rPr>
          <w:rFonts w:hint="eastAsia"/>
          <w:bCs/>
          <w:color w:val="000000" w:themeColor="text1"/>
          <w:sz w:val="24"/>
        </w:rPr>
        <w:t>谈判</w:t>
      </w:r>
      <w:r>
        <w:rPr>
          <w:rFonts w:ascii="Times New Roman" w:hAnsi="Times New Roman" w:cs="Times New Roman"/>
          <w:bCs/>
          <w:sz w:val="24"/>
          <w:szCs w:val="24"/>
        </w:rPr>
        <w:t>情况对</w:t>
      </w:r>
      <w:r>
        <w:rPr>
          <w:rFonts w:hint="eastAsia"/>
          <w:bCs/>
          <w:color w:val="000000" w:themeColor="text1"/>
          <w:sz w:val="24"/>
        </w:rPr>
        <w:t>谈判</w:t>
      </w:r>
      <w:r>
        <w:rPr>
          <w:rFonts w:ascii="Times New Roman" w:hAnsi="Times New Roman" w:cs="Times New Roman"/>
          <w:bCs/>
          <w:sz w:val="24"/>
          <w:szCs w:val="24"/>
        </w:rPr>
        <w:t>文件</w:t>
      </w:r>
      <w:proofErr w:type="gramStart"/>
      <w:r>
        <w:rPr>
          <w:rFonts w:ascii="Times New Roman" w:hAnsi="Times New Roman" w:cs="Times New Roman"/>
          <w:bCs/>
          <w:sz w:val="24"/>
          <w:szCs w:val="24"/>
        </w:rPr>
        <w:t>作出</w:t>
      </w:r>
      <w:proofErr w:type="gramEnd"/>
      <w:r>
        <w:rPr>
          <w:rFonts w:ascii="Times New Roman" w:hAnsi="Times New Roman" w:cs="Times New Roman"/>
          <w:bCs/>
          <w:sz w:val="24"/>
          <w:szCs w:val="24"/>
        </w:rPr>
        <w:t>实质性变动，并进行下一轮竞争性</w:t>
      </w:r>
      <w:r>
        <w:rPr>
          <w:rFonts w:hint="eastAsia"/>
          <w:bCs/>
          <w:color w:val="000000" w:themeColor="text1"/>
          <w:sz w:val="24"/>
        </w:rPr>
        <w:t>谈判</w:t>
      </w:r>
      <w:r>
        <w:rPr>
          <w:rFonts w:ascii="Times New Roman" w:hAnsi="Times New Roman" w:cs="Times New Roman"/>
          <w:bCs/>
          <w:sz w:val="24"/>
          <w:szCs w:val="24"/>
        </w:rPr>
        <w:t>，或直接进入最后报价。</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18.6</w:t>
      </w:r>
      <w:r>
        <w:rPr>
          <w:rFonts w:ascii="Times New Roman" w:hAnsi="Times New Roman" w:cs="Times New Roman"/>
          <w:bCs/>
          <w:sz w:val="24"/>
          <w:szCs w:val="24"/>
        </w:rPr>
        <w:t>合格的</w:t>
      </w:r>
      <w:bookmarkStart w:id="2" w:name="_Hlk533072124"/>
      <w:r>
        <w:rPr>
          <w:rFonts w:ascii="Times New Roman" w:hAnsi="Times New Roman" w:cs="Times New Roman" w:hint="eastAsia"/>
          <w:bCs/>
          <w:sz w:val="24"/>
          <w:szCs w:val="24"/>
        </w:rPr>
        <w:t>投标人</w:t>
      </w:r>
      <w:bookmarkEnd w:id="2"/>
      <w:r>
        <w:rPr>
          <w:rFonts w:ascii="Times New Roman" w:hAnsi="Times New Roman" w:cs="Times New Roman"/>
          <w:bCs/>
          <w:sz w:val="24"/>
          <w:szCs w:val="24"/>
        </w:rPr>
        <w:t>不足三家的，</w:t>
      </w:r>
      <w:r>
        <w:rPr>
          <w:rFonts w:hint="eastAsia"/>
          <w:bCs/>
          <w:color w:val="000000" w:themeColor="text1"/>
          <w:sz w:val="24"/>
        </w:rPr>
        <w:t>谈判</w:t>
      </w:r>
      <w:r>
        <w:rPr>
          <w:rFonts w:ascii="Times New Roman" w:hAnsi="Times New Roman" w:cs="Times New Roman"/>
          <w:bCs/>
          <w:sz w:val="24"/>
          <w:szCs w:val="24"/>
        </w:rPr>
        <w:t>小组、采购人在调整采购需求中的技术、服务要求以及合同草案条款后进行下一轮</w:t>
      </w:r>
      <w:r>
        <w:rPr>
          <w:rFonts w:hint="eastAsia"/>
          <w:bCs/>
          <w:color w:val="000000" w:themeColor="text1"/>
          <w:sz w:val="24"/>
        </w:rPr>
        <w:t>谈判</w:t>
      </w:r>
      <w:r>
        <w:rPr>
          <w:rFonts w:ascii="Times New Roman" w:hAnsi="Times New Roman" w:cs="Times New Roman"/>
          <w:bCs/>
          <w:sz w:val="24"/>
          <w:szCs w:val="24"/>
        </w:rPr>
        <w:t>。否则，本次</w:t>
      </w:r>
      <w:r>
        <w:rPr>
          <w:rFonts w:hint="eastAsia"/>
          <w:bCs/>
          <w:color w:val="000000" w:themeColor="text1"/>
          <w:sz w:val="24"/>
        </w:rPr>
        <w:t>谈判</w:t>
      </w:r>
      <w:r>
        <w:rPr>
          <w:rFonts w:ascii="Times New Roman" w:hAnsi="Times New Roman" w:cs="Times New Roman"/>
          <w:bCs/>
          <w:sz w:val="24"/>
          <w:szCs w:val="24"/>
        </w:rPr>
        <w:t>终止。</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19.</w:t>
      </w:r>
      <w:r>
        <w:rPr>
          <w:rFonts w:hint="eastAsia"/>
          <w:bCs/>
          <w:color w:val="000000" w:themeColor="text1"/>
          <w:sz w:val="24"/>
        </w:rPr>
        <w:t>谈判</w:t>
      </w:r>
      <w:r>
        <w:rPr>
          <w:rFonts w:ascii="Times New Roman" w:hAnsi="Times New Roman" w:cs="Times New Roman"/>
          <w:bCs/>
          <w:sz w:val="24"/>
          <w:szCs w:val="24"/>
        </w:rPr>
        <w:t>文件修正</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19.1</w:t>
      </w:r>
      <w:r>
        <w:rPr>
          <w:rFonts w:hint="eastAsia"/>
          <w:bCs/>
          <w:color w:val="000000" w:themeColor="text1"/>
          <w:sz w:val="24"/>
        </w:rPr>
        <w:t>谈判</w:t>
      </w:r>
      <w:r>
        <w:rPr>
          <w:rFonts w:ascii="Times New Roman" w:hAnsi="Times New Roman" w:cs="Times New Roman"/>
          <w:bCs/>
          <w:sz w:val="24"/>
          <w:szCs w:val="24"/>
        </w:rPr>
        <w:t>小组可根据</w:t>
      </w:r>
      <w:r>
        <w:rPr>
          <w:rFonts w:hint="eastAsia"/>
          <w:bCs/>
          <w:color w:val="000000" w:themeColor="text1"/>
          <w:sz w:val="24"/>
        </w:rPr>
        <w:t>谈判</w:t>
      </w:r>
      <w:r>
        <w:rPr>
          <w:rFonts w:ascii="Times New Roman" w:hAnsi="Times New Roman" w:cs="Times New Roman"/>
          <w:bCs/>
          <w:sz w:val="24"/>
          <w:szCs w:val="24"/>
        </w:rPr>
        <w:t>文件和</w:t>
      </w:r>
      <w:r>
        <w:rPr>
          <w:rFonts w:hint="eastAsia"/>
          <w:bCs/>
          <w:color w:val="000000" w:themeColor="text1"/>
          <w:sz w:val="24"/>
        </w:rPr>
        <w:t>谈判</w:t>
      </w:r>
      <w:r>
        <w:rPr>
          <w:rFonts w:ascii="Times New Roman" w:hAnsi="Times New Roman" w:cs="Times New Roman"/>
          <w:bCs/>
          <w:sz w:val="24"/>
          <w:szCs w:val="24"/>
        </w:rPr>
        <w:t>情况实质性变动采购需求中的技术、服务要求以及合同草案条款，但不得变动</w:t>
      </w:r>
      <w:r>
        <w:rPr>
          <w:rFonts w:hint="eastAsia"/>
          <w:bCs/>
          <w:color w:val="000000" w:themeColor="text1"/>
          <w:sz w:val="24"/>
        </w:rPr>
        <w:t>谈判</w:t>
      </w:r>
      <w:r>
        <w:rPr>
          <w:rFonts w:ascii="Times New Roman" w:hAnsi="Times New Roman" w:cs="Times New Roman"/>
          <w:bCs/>
          <w:sz w:val="24"/>
          <w:szCs w:val="24"/>
        </w:rPr>
        <w:t>文件中的其他内容。对</w:t>
      </w:r>
      <w:r>
        <w:rPr>
          <w:rFonts w:hint="eastAsia"/>
          <w:bCs/>
          <w:color w:val="000000" w:themeColor="text1"/>
          <w:sz w:val="24"/>
        </w:rPr>
        <w:t>谈判</w:t>
      </w:r>
      <w:r>
        <w:rPr>
          <w:rFonts w:ascii="Times New Roman" w:hAnsi="Times New Roman" w:cs="Times New Roman"/>
          <w:bCs/>
          <w:sz w:val="24"/>
          <w:szCs w:val="24"/>
        </w:rPr>
        <w:t>文件</w:t>
      </w:r>
      <w:proofErr w:type="gramStart"/>
      <w:r>
        <w:rPr>
          <w:rFonts w:ascii="Times New Roman" w:hAnsi="Times New Roman" w:cs="Times New Roman"/>
          <w:bCs/>
          <w:sz w:val="24"/>
          <w:szCs w:val="24"/>
        </w:rPr>
        <w:t>作出</w:t>
      </w:r>
      <w:proofErr w:type="gramEnd"/>
      <w:r>
        <w:rPr>
          <w:rFonts w:ascii="Times New Roman" w:hAnsi="Times New Roman" w:cs="Times New Roman"/>
          <w:bCs/>
          <w:sz w:val="24"/>
          <w:szCs w:val="24"/>
        </w:rPr>
        <w:t>的实质性变动是</w:t>
      </w:r>
      <w:r>
        <w:rPr>
          <w:rFonts w:hint="eastAsia"/>
          <w:bCs/>
          <w:color w:val="000000" w:themeColor="text1"/>
          <w:sz w:val="24"/>
        </w:rPr>
        <w:t>谈判</w:t>
      </w:r>
      <w:r>
        <w:rPr>
          <w:rFonts w:ascii="Times New Roman" w:hAnsi="Times New Roman" w:cs="Times New Roman"/>
          <w:bCs/>
          <w:sz w:val="24"/>
          <w:szCs w:val="24"/>
        </w:rPr>
        <w:t>文件的有效组成部分。</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19.2</w:t>
      </w:r>
      <w:r>
        <w:rPr>
          <w:rFonts w:hint="eastAsia"/>
          <w:bCs/>
          <w:color w:val="000000" w:themeColor="text1"/>
          <w:sz w:val="24"/>
        </w:rPr>
        <w:t>谈判</w:t>
      </w:r>
      <w:r>
        <w:rPr>
          <w:rFonts w:ascii="Times New Roman" w:hAnsi="Times New Roman" w:cs="Times New Roman"/>
          <w:bCs/>
          <w:sz w:val="24"/>
          <w:szCs w:val="24"/>
        </w:rPr>
        <w:t>小组将</w:t>
      </w:r>
      <w:r>
        <w:rPr>
          <w:rFonts w:hint="eastAsia"/>
          <w:bCs/>
          <w:color w:val="000000" w:themeColor="text1"/>
          <w:sz w:val="24"/>
        </w:rPr>
        <w:t>谈判</w:t>
      </w:r>
      <w:r>
        <w:rPr>
          <w:rFonts w:ascii="Times New Roman" w:hAnsi="Times New Roman" w:cs="Times New Roman"/>
          <w:bCs/>
          <w:sz w:val="24"/>
          <w:szCs w:val="24"/>
        </w:rPr>
        <w:t>文件的修改结果以书面形式通知参加</w:t>
      </w:r>
      <w:r>
        <w:rPr>
          <w:rFonts w:hint="eastAsia"/>
          <w:bCs/>
          <w:color w:val="000000" w:themeColor="text1"/>
          <w:sz w:val="24"/>
        </w:rPr>
        <w:t>谈判</w:t>
      </w:r>
      <w:r>
        <w:rPr>
          <w:rFonts w:ascii="Times New Roman" w:hAnsi="Times New Roman" w:cs="Times New Roman"/>
          <w:bCs/>
          <w:sz w:val="24"/>
          <w:szCs w:val="24"/>
        </w:rPr>
        <w:t>的供应商。</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19.3</w:t>
      </w:r>
      <w:r>
        <w:rPr>
          <w:rFonts w:ascii="Times New Roman" w:hAnsi="Times New Roman" w:cs="Times New Roman" w:hint="eastAsia"/>
          <w:bCs/>
          <w:sz w:val="24"/>
          <w:szCs w:val="24"/>
        </w:rPr>
        <w:t>投标人</w:t>
      </w:r>
      <w:r>
        <w:rPr>
          <w:rFonts w:ascii="Times New Roman" w:hAnsi="Times New Roman" w:cs="Times New Roman"/>
          <w:bCs/>
          <w:sz w:val="24"/>
          <w:szCs w:val="24"/>
        </w:rPr>
        <w:t>根据第一轮</w:t>
      </w:r>
      <w:r>
        <w:rPr>
          <w:rFonts w:hint="eastAsia"/>
          <w:bCs/>
          <w:color w:val="000000" w:themeColor="text1"/>
          <w:sz w:val="24"/>
        </w:rPr>
        <w:t>谈判</w:t>
      </w:r>
      <w:r>
        <w:rPr>
          <w:rFonts w:ascii="Times New Roman" w:hAnsi="Times New Roman" w:cs="Times New Roman"/>
          <w:bCs/>
          <w:sz w:val="24"/>
          <w:szCs w:val="24"/>
        </w:rPr>
        <w:t>情况和</w:t>
      </w:r>
      <w:r>
        <w:rPr>
          <w:rFonts w:hint="eastAsia"/>
          <w:bCs/>
          <w:color w:val="000000" w:themeColor="text1"/>
          <w:sz w:val="24"/>
        </w:rPr>
        <w:t>谈判</w:t>
      </w:r>
      <w:r>
        <w:rPr>
          <w:rFonts w:ascii="Times New Roman" w:hAnsi="Times New Roman" w:cs="Times New Roman"/>
          <w:bCs/>
          <w:sz w:val="24"/>
          <w:szCs w:val="24"/>
        </w:rPr>
        <w:t>文件修改书面通知，对原响应文件进行修正，并将修正文件签字（或盖章）后密封送交</w:t>
      </w:r>
      <w:r>
        <w:rPr>
          <w:rFonts w:hint="eastAsia"/>
          <w:bCs/>
          <w:color w:val="000000" w:themeColor="text1"/>
          <w:sz w:val="24"/>
        </w:rPr>
        <w:t>谈判</w:t>
      </w:r>
      <w:r>
        <w:rPr>
          <w:rFonts w:ascii="Times New Roman" w:hAnsi="Times New Roman" w:cs="Times New Roman"/>
          <w:bCs/>
          <w:sz w:val="24"/>
          <w:szCs w:val="24"/>
        </w:rPr>
        <w:t>小组。逾时不交的，视同放弃</w:t>
      </w:r>
      <w:r>
        <w:rPr>
          <w:rFonts w:hint="eastAsia"/>
          <w:bCs/>
          <w:color w:val="000000" w:themeColor="text1"/>
          <w:sz w:val="24"/>
        </w:rPr>
        <w:t>谈判</w:t>
      </w:r>
      <w:r>
        <w:rPr>
          <w:rFonts w:ascii="Times New Roman" w:hAnsi="Times New Roman" w:cs="Times New Roman"/>
          <w:bCs/>
          <w:sz w:val="24"/>
          <w:szCs w:val="24"/>
        </w:rPr>
        <w:t>。修正文件与响应文件同具法律效应。</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19.4</w:t>
      </w:r>
      <w:r>
        <w:rPr>
          <w:rFonts w:ascii="Times New Roman" w:hAnsi="Times New Roman" w:cs="Times New Roman"/>
          <w:bCs/>
          <w:sz w:val="24"/>
          <w:szCs w:val="24"/>
        </w:rPr>
        <w:t>对无法详细描述需求，需要</w:t>
      </w:r>
      <w:r>
        <w:rPr>
          <w:rFonts w:ascii="Times New Roman" w:hAnsi="Times New Roman" w:cs="Times New Roman" w:hint="eastAsia"/>
          <w:bCs/>
          <w:sz w:val="24"/>
          <w:szCs w:val="24"/>
        </w:rPr>
        <w:t>投标人</w:t>
      </w:r>
      <w:r>
        <w:rPr>
          <w:rFonts w:ascii="Times New Roman" w:hAnsi="Times New Roman" w:cs="Times New Roman"/>
          <w:bCs/>
          <w:sz w:val="24"/>
          <w:szCs w:val="24"/>
        </w:rPr>
        <w:t>提供设计或者解决方案的项目，</w:t>
      </w:r>
      <w:r>
        <w:rPr>
          <w:rFonts w:hint="eastAsia"/>
          <w:bCs/>
          <w:color w:val="000000" w:themeColor="text1"/>
          <w:sz w:val="24"/>
        </w:rPr>
        <w:t>谈判</w:t>
      </w:r>
      <w:r>
        <w:rPr>
          <w:rFonts w:ascii="Times New Roman" w:hAnsi="Times New Roman" w:cs="Times New Roman"/>
          <w:bCs/>
          <w:sz w:val="24"/>
          <w:szCs w:val="24"/>
        </w:rPr>
        <w:t>小组可以根据采购人对需求确认情况，进行多轮</w:t>
      </w:r>
      <w:r>
        <w:rPr>
          <w:rFonts w:hint="eastAsia"/>
          <w:bCs/>
          <w:color w:val="000000" w:themeColor="text1"/>
          <w:sz w:val="24"/>
        </w:rPr>
        <w:t>谈判</w:t>
      </w:r>
      <w:r>
        <w:rPr>
          <w:rFonts w:ascii="Times New Roman" w:hAnsi="Times New Roman" w:cs="Times New Roman"/>
          <w:bCs/>
          <w:sz w:val="24"/>
          <w:szCs w:val="24"/>
        </w:rPr>
        <w:t>，直至采购人代表最终确认</w:t>
      </w:r>
      <w:r>
        <w:rPr>
          <w:rFonts w:ascii="Times New Roman" w:hAnsi="Times New Roman" w:cs="Times New Roman" w:hint="eastAsia"/>
          <w:bCs/>
          <w:sz w:val="24"/>
          <w:szCs w:val="24"/>
        </w:rPr>
        <w:t>采购</w:t>
      </w:r>
      <w:r>
        <w:rPr>
          <w:rFonts w:ascii="Times New Roman" w:hAnsi="Times New Roman" w:cs="Times New Roman"/>
          <w:bCs/>
          <w:sz w:val="24"/>
          <w:szCs w:val="24"/>
        </w:rPr>
        <w:t>需求为止。</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20. </w:t>
      </w:r>
      <w:r>
        <w:rPr>
          <w:rFonts w:ascii="Times New Roman" w:hAnsi="Times New Roman" w:cs="Times New Roman"/>
          <w:bCs/>
          <w:sz w:val="24"/>
          <w:szCs w:val="24"/>
        </w:rPr>
        <w:t>第二轮</w:t>
      </w:r>
      <w:r>
        <w:rPr>
          <w:rFonts w:hint="eastAsia"/>
          <w:bCs/>
          <w:color w:val="000000" w:themeColor="text1"/>
          <w:sz w:val="24"/>
        </w:rPr>
        <w:t>谈判</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20.1</w:t>
      </w:r>
      <w:r>
        <w:rPr>
          <w:rFonts w:hint="eastAsia"/>
          <w:bCs/>
          <w:color w:val="000000" w:themeColor="text1"/>
          <w:sz w:val="24"/>
        </w:rPr>
        <w:t>谈判</w:t>
      </w:r>
      <w:r>
        <w:rPr>
          <w:rFonts w:ascii="Times New Roman" w:hAnsi="Times New Roman" w:cs="Times New Roman"/>
          <w:bCs/>
          <w:sz w:val="24"/>
          <w:szCs w:val="24"/>
        </w:rPr>
        <w:t>小组就修正后的</w:t>
      </w:r>
      <w:r>
        <w:rPr>
          <w:rFonts w:hint="eastAsia"/>
          <w:bCs/>
          <w:color w:val="000000" w:themeColor="text1"/>
          <w:sz w:val="24"/>
        </w:rPr>
        <w:t>谈判</w:t>
      </w:r>
      <w:r>
        <w:rPr>
          <w:rFonts w:ascii="Times New Roman" w:hAnsi="Times New Roman" w:cs="Times New Roman"/>
          <w:bCs/>
          <w:sz w:val="24"/>
          <w:szCs w:val="24"/>
        </w:rPr>
        <w:t>文件与供应商分别进行</w:t>
      </w:r>
      <w:r>
        <w:rPr>
          <w:rFonts w:hint="eastAsia"/>
          <w:bCs/>
          <w:color w:val="000000" w:themeColor="text1"/>
          <w:sz w:val="24"/>
        </w:rPr>
        <w:t>谈判</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20.2</w:t>
      </w:r>
      <w:r>
        <w:rPr>
          <w:rFonts w:ascii="Times New Roman" w:hAnsi="Times New Roman" w:cs="Times New Roman"/>
          <w:bCs/>
          <w:sz w:val="24"/>
          <w:szCs w:val="24"/>
        </w:rPr>
        <w:t>第二轮</w:t>
      </w:r>
      <w:r>
        <w:rPr>
          <w:rFonts w:hint="eastAsia"/>
          <w:bCs/>
          <w:color w:val="000000" w:themeColor="text1"/>
          <w:sz w:val="24"/>
        </w:rPr>
        <w:t>谈判</w:t>
      </w:r>
      <w:r>
        <w:rPr>
          <w:rFonts w:ascii="Times New Roman" w:hAnsi="Times New Roman" w:cs="Times New Roman"/>
          <w:bCs/>
          <w:sz w:val="24"/>
          <w:szCs w:val="24"/>
        </w:rPr>
        <w:t>结束后，实质性响应</w:t>
      </w:r>
      <w:r>
        <w:rPr>
          <w:rFonts w:hint="eastAsia"/>
          <w:bCs/>
          <w:color w:val="000000" w:themeColor="text1"/>
          <w:sz w:val="24"/>
        </w:rPr>
        <w:t>谈判</w:t>
      </w:r>
      <w:r>
        <w:rPr>
          <w:rFonts w:ascii="Times New Roman" w:hAnsi="Times New Roman" w:cs="Times New Roman"/>
          <w:bCs/>
          <w:sz w:val="24"/>
          <w:szCs w:val="24"/>
        </w:rPr>
        <w:t>文件及变动后</w:t>
      </w:r>
      <w:r>
        <w:rPr>
          <w:rFonts w:hint="eastAsia"/>
          <w:bCs/>
          <w:color w:val="000000" w:themeColor="text1"/>
          <w:sz w:val="24"/>
        </w:rPr>
        <w:t>谈判</w:t>
      </w:r>
      <w:r>
        <w:rPr>
          <w:rFonts w:ascii="Times New Roman" w:hAnsi="Times New Roman" w:cs="Times New Roman"/>
          <w:bCs/>
          <w:sz w:val="24"/>
          <w:szCs w:val="24"/>
        </w:rPr>
        <w:t>文件要求的供应商超过或不足三家的，按照上一轮</w:t>
      </w:r>
      <w:r>
        <w:rPr>
          <w:rFonts w:hint="eastAsia"/>
          <w:bCs/>
          <w:color w:val="000000" w:themeColor="text1"/>
          <w:sz w:val="24"/>
        </w:rPr>
        <w:t>谈判</w:t>
      </w:r>
      <w:r>
        <w:rPr>
          <w:rFonts w:ascii="Times New Roman" w:hAnsi="Times New Roman" w:cs="Times New Roman"/>
          <w:bCs/>
          <w:sz w:val="24"/>
          <w:szCs w:val="24"/>
        </w:rPr>
        <w:t>程序办理，以此类推。</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21. </w:t>
      </w:r>
      <w:r>
        <w:rPr>
          <w:rFonts w:ascii="Times New Roman" w:hAnsi="Times New Roman" w:cs="Times New Roman"/>
          <w:bCs/>
          <w:sz w:val="24"/>
          <w:szCs w:val="24"/>
        </w:rPr>
        <w:t>最后报价</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21.1</w:t>
      </w:r>
      <w:r>
        <w:rPr>
          <w:rFonts w:hint="eastAsia"/>
          <w:bCs/>
          <w:color w:val="000000" w:themeColor="text1"/>
          <w:sz w:val="24"/>
        </w:rPr>
        <w:t>谈判</w:t>
      </w:r>
      <w:r>
        <w:rPr>
          <w:rFonts w:ascii="Times New Roman" w:hAnsi="Times New Roman" w:cs="Times New Roman"/>
          <w:bCs/>
          <w:sz w:val="24"/>
          <w:szCs w:val="24"/>
        </w:rPr>
        <w:t>小组对</w:t>
      </w:r>
      <w:r>
        <w:rPr>
          <w:rFonts w:hint="eastAsia"/>
          <w:bCs/>
          <w:color w:val="000000" w:themeColor="text1"/>
          <w:sz w:val="24"/>
        </w:rPr>
        <w:t>谈判</w:t>
      </w:r>
      <w:r>
        <w:rPr>
          <w:rFonts w:ascii="Times New Roman" w:hAnsi="Times New Roman" w:cs="Times New Roman"/>
          <w:bCs/>
          <w:sz w:val="24"/>
          <w:szCs w:val="24"/>
        </w:rPr>
        <w:t>文件中能够详细列明采购标的</w:t>
      </w:r>
      <w:proofErr w:type="gramStart"/>
      <w:r>
        <w:rPr>
          <w:rFonts w:ascii="Times New Roman" w:hAnsi="Times New Roman" w:cs="Times New Roman"/>
          <w:bCs/>
          <w:sz w:val="24"/>
          <w:szCs w:val="24"/>
        </w:rPr>
        <w:t>的</w:t>
      </w:r>
      <w:proofErr w:type="gramEnd"/>
      <w:r>
        <w:rPr>
          <w:rFonts w:ascii="Times New Roman" w:hAnsi="Times New Roman" w:cs="Times New Roman"/>
          <w:bCs/>
          <w:sz w:val="24"/>
          <w:szCs w:val="24"/>
        </w:rPr>
        <w:t>技术、服务要求的，在</w:t>
      </w:r>
      <w:r>
        <w:rPr>
          <w:rFonts w:hint="eastAsia"/>
          <w:bCs/>
          <w:color w:val="000000" w:themeColor="text1"/>
          <w:sz w:val="24"/>
        </w:rPr>
        <w:t>谈判</w:t>
      </w:r>
      <w:r>
        <w:rPr>
          <w:rFonts w:ascii="Times New Roman" w:hAnsi="Times New Roman" w:cs="Times New Roman"/>
          <w:bCs/>
          <w:sz w:val="24"/>
          <w:szCs w:val="24"/>
        </w:rPr>
        <w:t>结束后，所有继续参加</w:t>
      </w:r>
      <w:r>
        <w:rPr>
          <w:rFonts w:hint="eastAsia"/>
          <w:bCs/>
          <w:color w:val="000000" w:themeColor="text1"/>
          <w:sz w:val="24"/>
        </w:rPr>
        <w:t>谈判</w:t>
      </w:r>
      <w:r>
        <w:rPr>
          <w:rFonts w:ascii="Times New Roman" w:hAnsi="Times New Roman" w:cs="Times New Roman"/>
          <w:bCs/>
          <w:sz w:val="24"/>
          <w:szCs w:val="24"/>
        </w:rPr>
        <w:t>合格的供应商应在规定时间内提交最后报价。</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21.2</w:t>
      </w:r>
      <w:r>
        <w:rPr>
          <w:rFonts w:hint="eastAsia"/>
          <w:bCs/>
          <w:color w:val="000000" w:themeColor="text1"/>
          <w:sz w:val="24"/>
        </w:rPr>
        <w:t>谈判</w:t>
      </w:r>
      <w:r>
        <w:rPr>
          <w:rFonts w:ascii="Times New Roman" w:hAnsi="Times New Roman" w:cs="Times New Roman"/>
          <w:bCs/>
          <w:sz w:val="24"/>
          <w:szCs w:val="24"/>
        </w:rPr>
        <w:t>小组对</w:t>
      </w:r>
      <w:r>
        <w:rPr>
          <w:rFonts w:hint="eastAsia"/>
          <w:bCs/>
          <w:color w:val="000000" w:themeColor="text1"/>
          <w:sz w:val="24"/>
        </w:rPr>
        <w:t>谈判</w:t>
      </w:r>
      <w:r>
        <w:rPr>
          <w:rFonts w:ascii="Times New Roman" w:hAnsi="Times New Roman" w:cs="Times New Roman"/>
          <w:bCs/>
          <w:sz w:val="24"/>
          <w:szCs w:val="24"/>
        </w:rPr>
        <w:t>文件中不能详细描述和列明采购标的</w:t>
      </w:r>
      <w:proofErr w:type="gramStart"/>
      <w:r>
        <w:rPr>
          <w:rFonts w:ascii="Times New Roman" w:hAnsi="Times New Roman" w:cs="Times New Roman"/>
          <w:bCs/>
          <w:sz w:val="24"/>
          <w:szCs w:val="24"/>
        </w:rPr>
        <w:t>的</w:t>
      </w:r>
      <w:proofErr w:type="gramEnd"/>
      <w:r>
        <w:rPr>
          <w:rFonts w:ascii="Times New Roman" w:hAnsi="Times New Roman" w:cs="Times New Roman"/>
          <w:bCs/>
          <w:sz w:val="24"/>
          <w:szCs w:val="24"/>
        </w:rPr>
        <w:t>技术、服务要求，需通过</w:t>
      </w:r>
      <w:r>
        <w:rPr>
          <w:rFonts w:hint="eastAsia"/>
          <w:bCs/>
          <w:color w:val="000000" w:themeColor="text1"/>
          <w:sz w:val="24"/>
        </w:rPr>
        <w:t>谈判</w:t>
      </w:r>
      <w:r>
        <w:rPr>
          <w:rFonts w:ascii="Times New Roman" w:hAnsi="Times New Roman" w:cs="Times New Roman"/>
          <w:bCs/>
          <w:sz w:val="24"/>
          <w:szCs w:val="24"/>
        </w:rPr>
        <w:t>由供应商提供最终设计方案或解决方案的，在</w:t>
      </w:r>
      <w:r>
        <w:rPr>
          <w:rFonts w:hint="eastAsia"/>
          <w:bCs/>
          <w:color w:val="000000" w:themeColor="text1"/>
          <w:sz w:val="24"/>
        </w:rPr>
        <w:t>谈判</w:t>
      </w:r>
      <w:r>
        <w:rPr>
          <w:rFonts w:ascii="Times New Roman" w:hAnsi="Times New Roman" w:cs="Times New Roman"/>
          <w:bCs/>
          <w:sz w:val="24"/>
          <w:szCs w:val="24"/>
        </w:rPr>
        <w:t>结束后，</w:t>
      </w:r>
      <w:r>
        <w:rPr>
          <w:rFonts w:hint="eastAsia"/>
          <w:bCs/>
          <w:color w:val="000000" w:themeColor="text1"/>
          <w:sz w:val="24"/>
        </w:rPr>
        <w:t>谈判</w:t>
      </w:r>
      <w:r>
        <w:rPr>
          <w:rFonts w:ascii="Times New Roman" w:hAnsi="Times New Roman" w:cs="Times New Roman"/>
          <w:bCs/>
          <w:sz w:val="24"/>
          <w:szCs w:val="24"/>
        </w:rPr>
        <w:t>小组按照少数服从多数的原则投票推荐</w:t>
      </w:r>
      <w:r>
        <w:rPr>
          <w:rFonts w:ascii="Times New Roman" w:hAnsi="Times New Roman" w:cs="Times New Roman"/>
          <w:bCs/>
          <w:sz w:val="24"/>
          <w:szCs w:val="24"/>
        </w:rPr>
        <w:t>3</w:t>
      </w:r>
      <w:r>
        <w:rPr>
          <w:rFonts w:ascii="Times New Roman" w:hAnsi="Times New Roman" w:cs="Times New Roman"/>
          <w:bCs/>
          <w:sz w:val="24"/>
          <w:szCs w:val="24"/>
        </w:rPr>
        <w:t>家以上合格供应商的设计方案或者解决方案，并要求其在规定时间内提交最后报价。</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lastRenderedPageBreak/>
        <w:t>21.3</w:t>
      </w:r>
      <w:r>
        <w:rPr>
          <w:rFonts w:ascii="Times New Roman" w:hAnsi="Times New Roman" w:cs="Times New Roman"/>
          <w:bCs/>
          <w:sz w:val="24"/>
          <w:szCs w:val="24"/>
        </w:rPr>
        <w:t>供应商的报价均超过了政府采购预算或报价未超过采购预算的供应商不足三家的，</w:t>
      </w:r>
      <w:r>
        <w:rPr>
          <w:rFonts w:hint="eastAsia"/>
          <w:bCs/>
          <w:color w:val="000000" w:themeColor="text1"/>
          <w:sz w:val="24"/>
        </w:rPr>
        <w:t>谈判</w:t>
      </w:r>
      <w:r>
        <w:rPr>
          <w:rFonts w:ascii="Times New Roman" w:hAnsi="Times New Roman" w:cs="Times New Roman"/>
          <w:bCs/>
          <w:sz w:val="24"/>
          <w:szCs w:val="24"/>
        </w:rPr>
        <w:t>活动终止。</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21.4</w:t>
      </w:r>
      <w:r>
        <w:rPr>
          <w:rFonts w:ascii="Times New Roman" w:hAnsi="Times New Roman" w:cs="Times New Roman"/>
          <w:bCs/>
          <w:sz w:val="24"/>
          <w:szCs w:val="24"/>
        </w:rPr>
        <w:t>最后报价文件在规定的同一时间内提交。最后报价是供应商响应文件的有效组成部分。</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21.5</w:t>
      </w:r>
      <w:r>
        <w:rPr>
          <w:rFonts w:ascii="Times New Roman" w:hAnsi="Times New Roman" w:cs="Times New Roman"/>
          <w:bCs/>
          <w:sz w:val="24"/>
          <w:szCs w:val="24"/>
        </w:rPr>
        <w:t>在提交最后报价之前，</w:t>
      </w:r>
      <w:r>
        <w:rPr>
          <w:rFonts w:ascii="Times New Roman" w:hAnsi="Times New Roman" w:cs="Times New Roman" w:hint="eastAsia"/>
          <w:bCs/>
          <w:sz w:val="24"/>
          <w:szCs w:val="24"/>
        </w:rPr>
        <w:t>投标人</w:t>
      </w:r>
      <w:r>
        <w:rPr>
          <w:rFonts w:ascii="Times New Roman" w:hAnsi="Times New Roman" w:cs="Times New Roman"/>
          <w:bCs/>
          <w:sz w:val="24"/>
          <w:szCs w:val="24"/>
        </w:rPr>
        <w:t>可以根据</w:t>
      </w:r>
      <w:r>
        <w:rPr>
          <w:rFonts w:hint="eastAsia"/>
          <w:bCs/>
          <w:color w:val="000000" w:themeColor="text1"/>
          <w:sz w:val="24"/>
        </w:rPr>
        <w:t>谈判</w:t>
      </w:r>
      <w:r>
        <w:rPr>
          <w:rFonts w:ascii="Times New Roman" w:hAnsi="Times New Roman" w:cs="Times New Roman"/>
          <w:bCs/>
          <w:sz w:val="24"/>
          <w:szCs w:val="24"/>
        </w:rPr>
        <w:t>情况退出</w:t>
      </w:r>
      <w:r>
        <w:rPr>
          <w:rFonts w:hint="eastAsia"/>
          <w:bCs/>
          <w:color w:val="000000" w:themeColor="text1"/>
          <w:sz w:val="24"/>
        </w:rPr>
        <w:t>谈判</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hint="eastAsia"/>
          <w:bCs/>
          <w:sz w:val="24"/>
          <w:szCs w:val="24"/>
        </w:rPr>
        <w:t>21.6</w:t>
      </w:r>
      <w:r>
        <w:rPr>
          <w:rFonts w:ascii="Times New Roman" w:hAnsi="Times New Roman" w:cs="Times New Roman" w:hint="eastAsia"/>
          <w:bCs/>
          <w:sz w:val="24"/>
          <w:szCs w:val="24"/>
        </w:rPr>
        <w:t>供应商的报价应符合法律法规及劳动部门的相关要求。</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22. </w:t>
      </w:r>
      <w:r>
        <w:rPr>
          <w:rFonts w:ascii="Times New Roman" w:hAnsi="Times New Roman" w:cs="Times New Roman"/>
          <w:bCs/>
          <w:sz w:val="24"/>
          <w:szCs w:val="24"/>
        </w:rPr>
        <w:t>综合评议</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 xml:space="preserve">22.1 </w:t>
      </w:r>
      <w:r>
        <w:rPr>
          <w:rFonts w:hint="eastAsia"/>
          <w:bCs/>
          <w:color w:val="000000" w:themeColor="text1"/>
          <w:sz w:val="24"/>
        </w:rPr>
        <w:t>谈判</w:t>
      </w:r>
      <w:r>
        <w:rPr>
          <w:rFonts w:ascii="Times New Roman" w:hAnsi="Times New Roman" w:cs="Times New Roman"/>
          <w:bCs/>
          <w:sz w:val="24"/>
          <w:szCs w:val="24"/>
        </w:rPr>
        <w:t>小组将按照</w:t>
      </w:r>
      <w:r>
        <w:rPr>
          <w:rFonts w:hint="eastAsia"/>
          <w:bCs/>
          <w:color w:val="000000" w:themeColor="text1"/>
          <w:sz w:val="24"/>
        </w:rPr>
        <w:t>谈判</w:t>
      </w:r>
      <w:r>
        <w:rPr>
          <w:rFonts w:ascii="Times New Roman" w:hAnsi="Times New Roman" w:cs="Times New Roman"/>
          <w:bCs/>
          <w:sz w:val="24"/>
          <w:szCs w:val="24"/>
        </w:rPr>
        <w:t>文件确定的评审办法对各</w:t>
      </w:r>
      <w:r>
        <w:rPr>
          <w:rFonts w:ascii="Times New Roman" w:hAnsi="Times New Roman" w:cs="Times New Roman" w:hint="eastAsia"/>
          <w:bCs/>
          <w:sz w:val="24"/>
          <w:szCs w:val="24"/>
        </w:rPr>
        <w:t>投标人</w:t>
      </w:r>
      <w:r>
        <w:rPr>
          <w:rFonts w:ascii="Times New Roman" w:hAnsi="Times New Roman" w:cs="Times New Roman"/>
          <w:bCs/>
          <w:sz w:val="24"/>
          <w:szCs w:val="24"/>
        </w:rPr>
        <w:t>的响应文件进行商务服务评议和价格评议。</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22.2</w:t>
      </w:r>
      <w:r>
        <w:rPr>
          <w:rFonts w:ascii="Times New Roman" w:hAnsi="Times New Roman" w:cs="Times New Roman"/>
          <w:bCs/>
          <w:sz w:val="24"/>
          <w:szCs w:val="24"/>
        </w:rPr>
        <w:t>评审采用综合评分法，具体</w:t>
      </w:r>
      <w:r w:rsidRPr="00416DD1">
        <w:rPr>
          <w:rFonts w:ascii="Times New Roman" w:hAnsi="Times New Roman" w:cs="Times New Roman"/>
          <w:bCs/>
          <w:color w:val="FF0000"/>
          <w:sz w:val="24"/>
          <w:szCs w:val="24"/>
        </w:rPr>
        <w:t>见</w:t>
      </w:r>
      <w:r w:rsidRPr="00416DD1">
        <w:rPr>
          <w:rFonts w:ascii="Times New Roman" w:hAnsi="Times New Roman" w:cs="Times New Roman"/>
          <w:bCs/>
          <w:color w:val="FF0000"/>
          <w:sz w:val="24"/>
          <w:szCs w:val="24"/>
        </w:rPr>
        <w:t>“</w:t>
      </w:r>
      <w:r w:rsidRPr="00416DD1">
        <w:rPr>
          <w:rFonts w:ascii="Times New Roman" w:hAnsi="Times New Roman" w:cs="Times New Roman"/>
          <w:bCs/>
          <w:color w:val="FF0000"/>
          <w:sz w:val="24"/>
          <w:szCs w:val="24"/>
        </w:rPr>
        <w:t>第四章评审办法及评审标准</w:t>
      </w:r>
      <w:r w:rsidRPr="00416DD1">
        <w:rPr>
          <w:rFonts w:ascii="Times New Roman" w:hAnsi="Times New Roman" w:cs="Times New Roman"/>
          <w:bCs/>
          <w:color w:val="FF0000"/>
          <w:sz w:val="24"/>
          <w:szCs w:val="24"/>
        </w:rPr>
        <w:t>”</w:t>
      </w:r>
      <w:r w:rsidRPr="00416DD1">
        <w:rPr>
          <w:rFonts w:ascii="Times New Roman" w:hAnsi="Times New Roman" w:cs="Times New Roman"/>
          <w:bCs/>
          <w:color w:val="FF0000"/>
          <w:sz w:val="24"/>
          <w:szCs w:val="24"/>
        </w:rPr>
        <w:t>。</w:t>
      </w:r>
    </w:p>
    <w:p w:rsidR="00EF5A0E"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3.</w:t>
      </w:r>
      <w:r w:rsidR="001F65D0" w:rsidRPr="001F65D0">
        <w:rPr>
          <w:rFonts w:ascii="Times New Roman" w:hAnsi="Times New Roman" w:cs="Times New Roman" w:hint="eastAsia"/>
          <w:bCs/>
          <w:sz w:val="24"/>
          <w:szCs w:val="24"/>
        </w:rPr>
        <w:t>评标基准价的计算：各有效投标的投标报价中（最终报价），去掉一个最高报价和一个最低报价后的算术平均值。若有效投标少于五家（不含五家），则以所有有效投标的投标报价的算术平均值为评标基准价</w:t>
      </w:r>
      <w:r>
        <w:rPr>
          <w:rFonts w:ascii="Times New Roman" w:hAnsi="Times New Roman" w:cs="Times New Roman"/>
          <w:bCs/>
          <w:sz w:val="24"/>
          <w:szCs w:val="24"/>
        </w:rPr>
        <w:t>。</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3.1</w:t>
      </w:r>
      <w:r>
        <w:rPr>
          <w:rFonts w:ascii="Times New Roman" w:hAnsi="Times New Roman" w:cs="Times New Roman"/>
          <w:bCs/>
          <w:sz w:val="24"/>
          <w:szCs w:val="24"/>
        </w:rPr>
        <w:t>算术错误将按以下方法更正：若单价计算的结果与总价不一致，以单价为准修改总价；单价金额小数点有明显错位的，以总价为准并修改单价；若大写金额与小写金额不一致，以大写金额为准。如果供应商不接受对其错误的更正，其响应文件将被拒绝。</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4.</w:t>
      </w:r>
      <w:r>
        <w:rPr>
          <w:rFonts w:hint="eastAsia"/>
          <w:bCs/>
          <w:color w:val="000000" w:themeColor="text1"/>
          <w:sz w:val="24"/>
        </w:rPr>
        <w:t>谈判</w:t>
      </w:r>
      <w:r>
        <w:rPr>
          <w:rFonts w:ascii="Times New Roman" w:hAnsi="Times New Roman" w:cs="Times New Roman"/>
          <w:bCs/>
          <w:sz w:val="24"/>
          <w:szCs w:val="24"/>
        </w:rPr>
        <w:t>小组决定响应文件的</w:t>
      </w:r>
      <w:proofErr w:type="gramStart"/>
      <w:r>
        <w:rPr>
          <w:rFonts w:ascii="Times New Roman" w:hAnsi="Times New Roman" w:cs="Times New Roman"/>
          <w:bCs/>
          <w:sz w:val="24"/>
          <w:szCs w:val="24"/>
        </w:rPr>
        <w:t>响应性只根据</w:t>
      </w:r>
      <w:proofErr w:type="gramEnd"/>
      <w:r>
        <w:rPr>
          <w:rFonts w:ascii="Times New Roman" w:hAnsi="Times New Roman" w:cs="Times New Roman"/>
          <w:bCs/>
          <w:sz w:val="24"/>
          <w:szCs w:val="24"/>
        </w:rPr>
        <w:t>响应文件本身的真实无误的内容，而不依据外部的证据，但响应文件有不真实不正确的内容时除外。</w:t>
      </w:r>
    </w:p>
    <w:p w:rsidR="00273AEA" w:rsidRDefault="00273AEA">
      <w:pPr>
        <w:spacing w:line="440" w:lineRule="exact"/>
        <w:rPr>
          <w:rFonts w:ascii="Times New Roman" w:eastAsia="黑体"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八、确定成交供应商</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5</w:t>
      </w:r>
      <w:r>
        <w:rPr>
          <w:rFonts w:ascii="Times New Roman" w:hAnsi="Times New Roman" w:cs="Times New Roman"/>
          <w:bCs/>
          <w:sz w:val="24"/>
          <w:szCs w:val="24"/>
        </w:rPr>
        <w:t>.</w:t>
      </w:r>
      <w:r>
        <w:rPr>
          <w:rFonts w:hint="eastAsia"/>
          <w:bCs/>
          <w:color w:val="000000" w:themeColor="text1"/>
          <w:sz w:val="24"/>
        </w:rPr>
        <w:t>谈判</w:t>
      </w:r>
      <w:r>
        <w:rPr>
          <w:rFonts w:ascii="Times New Roman" w:hAnsi="Times New Roman" w:cs="Times New Roman"/>
          <w:bCs/>
          <w:sz w:val="24"/>
          <w:szCs w:val="24"/>
        </w:rPr>
        <w:t>小组根据综合评分情况，按照评审得分由高到低顺序推荐</w:t>
      </w:r>
      <w:r>
        <w:rPr>
          <w:rFonts w:ascii="Times New Roman" w:hAnsi="Times New Roman" w:cs="Times New Roman"/>
          <w:bCs/>
          <w:sz w:val="24"/>
          <w:szCs w:val="24"/>
        </w:rPr>
        <w:t>3</w:t>
      </w:r>
      <w:r>
        <w:rPr>
          <w:rFonts w:ascii="Times New Roman" w:hAnsi="Times New Roman" w:cs="Times New Roman"/>
          <w:bCs/>
          <w:sz w:val="24"/>
          <w:szCs w:val="24"/>
        </w:rPr>
        <w:t>名以上成交候选供应商，并编写评审报告。评审得分相同的，按照最</w:t>
      </w:r>
      <w:r>
        <w:rPr>
          <w:rFonts w:ascii="Times New Roman" w:hAnsi="Times New Roman" w:cs="Times New Roman" w:hint="eastAsia"/>
          <w:bCs/>
          <w:sz w:val="24"/>
          <w:szCs w:val="24"/>
        </w:rPr>
        <w:t>终</w:t>
      </w:r>
      <w:r>
        <w:rPr>
          <w:rFonts w:ascii="Times New Roman" w:hAnsi="Times New Roman" w:cs="Times New Roman"/>
          <w:bCs/>
          <w:sz w:val="24"/>
          <w:szCs w:val="24"/>
        </w:rPr>
        <w:t>报价由低到高的顺序推荐。评审得分且最后报价相同的，按照技术指标优劣顺序推荐。</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6</w:t>
      </w:r>
      <w:r>
        <w:rPr>
          <w:rFonts w:ascii="Times New Roman" w:hAnsi="Times New Roman" w:cs="Times New Roman"/>
          <w:bCs/>
          <w:sz w:val="24"/>
          <w:szCs w:val="24"/>
        </w:rPr>
        <w:t>.</w:t>
      </w:r>
      <w:r>
        <w:rPr>
          <w:rFonts w:ascii="Times New Roman" w:hAnsi="Times New Roman" w:cs="Times New Roman"/>
          <w:bCs/>
          <w:sz w:val="24"/>
          <w:szCs w:val="24"/>
        </w:rPr>
        <w:t>采购人从评审报告提出的成交候选供应商中，按照排序由高到低的原则确定成交供应商。</w:t>
      </w:r>
    </w:p>
    <w:p w:rsidR="00273AEA" w:rsidRDefault="00273AEA">
      <w:pPr>
        <w:spacing w:line="440" w:lineRule="exact"/>
        <w:ind w:left="360" w:hangingChars="150" w:hanging="360"/>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九、成交公告和质疑</w:t>
      </w:r>
    </w:p>
    <w:p w:rsidR="00273AEA" w:rsidRDefault="002B5F58">
      <w:pPr>
        <w:spacing w:line="440" w:lineRule="exact"/>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7</w:t>
      </w:r>
      <w:r>
        <w:rPr>
          <w:rFonts w:ascii="Times New Roman" w:hAnsi="Times New Roman" w:cs="Times New Roman"/>
          <w:bCs/>
          <w:sz w:val="24"/>
          <w:szCs w:val="24"/>
        </w:rPr>
        <w:t>.</w:t>
      </w:r>
      <w:r>
        <w:rPr>
          <w:rFonts w:ascii="Times New Roman" w:hAnsi="Times New Roman" w:cs="Times New Roman"/>
          <w:bCs/>
          <w:sz w:val="24"/>
          <w:szCs w:val="24"/>
        </w:rPr>
        <w:t>采购人在成交供应商确定后，在恩施</w:t>
      </w:r>
      <w:r>
        <w:rPr>
          <w:rFonts w:ascii="Times New Roman" w:hAnsi="Times New Roman" w:cs="Times New Roman" w:hint="eastAsia"/>
          <w:bCs/>
          <w:sz w:val="24"/>
          <w:szCs w:val="24"/>
        </w:rPr>
        <w:t>大峡谷官网</w:t>
      </w:r>
      <w:r>
        <w:rPr>
          <w:rFonts w:ascii="Times New Roman" w:hAnsi="Times New Roman" w:cs="Times New Roman"/>
          <w:bCs/>
          <w:sz w:val="24"/>
          <w:szCs w:val="24"/>
        </w:rPr>
        <w:t>上公告成交结果，同时向成交供应商发出成交通知书。公告</w:t>
      </w:r>
      <w:r>
        <w:rPr>
          <w:rFonts w:ascii="Times New Roman" w:hAnsi="Times New Roman" w:cs="Times New Roman"/>
          <w:bCs/>
          <w:color w:val="FF0000"/>
          <w:sz w:val="24"/>
          <w:szCs w:val="24"/>
        </w:rPr>
        <w:t>期为七个工作</w:t>
      </w:r>
      <w:r>
        <w:rPr>
          <w:rFonts w:ascii="Times New Roman" w:hAnsi="Times New Roman" w:cs="Times New Roman"/>
          <w:bCs/>
          <w:sz w:val="24"/>
          <w:szCs w:val="24"/>
        </w:rPr>
        <w:t>日。</w:t>
      </w:r>
    </w:p>
    <w:p w:rsidR="00273AEA" w:rsidRDefault="002B5F58">
      <w:pPr>
        <w:spacing w:line="360" w:lineRule="auto"/>
        <w:ind w:left="360" w:hangingChars="150" w:hanging="360"/>
        <w:rPr>
          <w:rFonts w:ascii="Times New Roman" w:hAnsi="Times New Roman" w:cs="Times New Roman"/>
          <w:bCs/>
          <w:sz w:val="24"/>
          <w:szCs w:val="24"/>
        </w:rPr>
      </w:pPr>
      <w:r>
        <w:rPr>
          <w:rFonts w:ascii="Times New Roman" w:hAnsi="Times New Roman" w:cs="Times New Roman"/>
          <w:bCs/>
          <w:sz w:val="24"/>
          <w:szCs w:val="24"/>
        </w:rPr>
        <w:t>2</w:t>
      </w:r>
      <w:r>
        <w:rPr>
          <w:rFonts w:ascii="Times New Roman" w:hAnsi="Times New Roman" w:cs="Times New Roman" w:hint="eastAsia"/>
          <w:bCs/>
          <w:sz w:val="24"/>
          <w:szCs w:val="24"/>
        </w:rPr>
        <w:t>8</w:t>
      </w:r>
      <w:r>
        <w:rPr>
          <w:rFonts w:ascii="Times New Roman" w:hAnsi="Times New Roman" w:cs="Times New Roman"/>
          <w:bCs/>
          <w:sz w:val="24"/>
          <w:szCs w:val="24"/>
        </w:rPr>
        <w:t>.</w:t>
      </w:r>
      <w:r>
        <w:rPr>
          <w:rFonts w:ascii="Times New Roman" w:hAnsi="Times New Roman" w:cs="Times New Roman"/>
        </w:rPr>
        <w:t xml:space="preserve"> </w:t>
      </w:r>
      <w:r>
        <w:rPr>
          <w:rFonts w:ascii="Times New Roman" w:hAnsi="Times New Roman" w:cs="Times New Roman"/>
          <w:bCs/>
          <w:sz w:val="24"/>
          <w:szCs w:val="24"/>
        </w:rPr>
        <w:t>相关供应商对成交结果、</w:t>
      </w:r>
      <w:r>
        <w:rPr>
          <w:rFonts w:hint="eastAsia"/>
          <w:bCs/>
          <w:color w:val="000000" w:themeColor="text1"/>
          <w:sz w:val="24"/>
        </w:rPr>
        <w:t>谈判</w:t>
      </w:r>
      <w:r>
        <w:rPr>
          <w:rFonts w:ascii="Times New Roman" w:hAnsi="Times New Roman" w:cs="Times New Roman"/>
          <w:bCs/>
          <w:sz w:val="24"/>
          <w:szCs w:val="24"/>
        </w:rPr>
        <w:t>过程有询问或质疑的，可在公告期届满之日起</w:t>
      </w:r>
      <w:r>
        <w:rPr>
          <w:rFonts w:ascii="Times New Roman" w:hAnsi="Times New Roman" w:cs="Times New Roman"/>
          <w:bCs/>
          <w:sz w:val="24"/>
          <w:szCs w:val="24"/>
        </w:rPr>
        <w:lastRenderedPageBreak/>
        <w:t>七个工作日内，依据政府采购相关规定，向集中采购机构提出询问或质疑，集中采购机构将按政府采购询问或质疑程序处理。</w:t>
      </w:r>
      <w:proofErr w:type="gramStart"/>
      <w:r>
        <w:rPr>
          <w:rFonts w:ascii="Times New Roman" w:hAnsi="Times New Roman" w:cs="Times New Roman"/>
          <w:bCs/>
          <w:sz w:val="24"/>
          <w:szCs w:val="24"/>
        </w:rPr>
        <w:t>质疑书</w:t>
      </w:r>
      <w:proofErr w:type="gramEnd"/>
      <w:r>
        <w:rPr>
          <w:rFonts w:ascii="Times New Roman" w:hAnsi="Times New Roman" w:cs="Times New Roman"/>
          <w:bCs/>
          <w:sz w:val="24"/>
          <w:szCs w:val="24"/>
        </w:rPr>
        <w:t>应当包括下列主要内容：</w:t>
      </w:r>
    </w:p>
    <w:p w:rsidR="00273AEA" w:rsidRDefault="002B5F58">
      <w:pPr>
        <w:spacing w:line="360" w:lineRule="auto"/>
        <w:rPr>
          <w:rFonts w:ascii="Times New Roman" w:hAnsi="Times New Roman" w:cs="Times New Roman"/>
          <w:sz w:val="24"/>
          <w:szCs w:val="24"/>
        </w:rPr>
      </w:pPr>
      <w:r>
        <w:rPr>
          <w:rFonts w:ascii="Times New Roman" w:hAnsi="Times New Roman" w:cs="Times New Roman" w:hint="eastAsia"/>
          <w:sz w:val="24"/>
          <w:szCs w:val="24"/>
        </w:rPr>
        <w:t>28.1</w:t>
      </w:r>
      <w:r>
        <w:rPr>
          <w:rFonts w:ascii="Times New Roman" w:hAnsi="Times New Roman" w:cs="Times New Roman"/>
          <w:sz w:val="24"/>
          <w:szCs w:val="24"/>
        </w:rPr>
        <w:t>质疑人的名称、地址、电话及联系人（法人或负责人授权代表）等；</w:t>
      </w:r>
    </w:p>
    <w:p w:rsidR="00273AEA" w:rsidRDefault="002B5F58">
      <w:pPr>
        <w:spacing w:line="360" w:lineRule="auto"/>
        <w:rPr>
          <w:rFonts w:ascii="Times New Roman" w:hAnsi="Times New Roman" w:cs="Times New Roman"/>
          <w:sz w:val="24"/>
          <w:szCs w:val="24"/>
        </w:rPr>
      </w:pPr>
      <w:r>
        <w:rPr>
          <w:rFonts w:ascii="Times New Roman" w:hAnsi="Times New Roman" w:cs="Times New Roman" w:hint="eastAsia"/>
          <w:sz w:val="24"/>
          <w:szCs w:val="24"/>
        </w:rPr>
        <w:t>28.</w:t>
      </w:r>
      <w:r>
        <w:rPr>
          <w:rFonts w:ascii="Times New Roman" w:hAnsi="Times New Roman" w:cs="Times New Roman"/>
          <w:sz w:val="24"/>
          <w:szCs w:val="24"/>
        </w:rPr>
        <w:t>2</w:t>
      </w:r>
      <w:r>
        <w:rPr>
          <w:rFonts w:ascii="Times New Roman" w:hAnsi="Times New Roman" w:cs="Times New Roman"/>
          <w:sz w:val="24"/>
          <w:szCs w:val="24"/>
        </w:rPr>
        <w:t>质疑人法人（负责人）签章和单位公章；</w:t>
      </w:r>
    </w:p>
    <w:p w:rsidR="00273AEA" w:rsidRDefault="002B5F58">
      <w:pPr>
        <w:spacing w:line="360" w:lineRule="auto"/>
        <w:rPr>
          <w:rFonts w:ascii="Times New Roman" w:hAnsi="Times New Roman" w:cs="Times New Roman"/>
          <w:sz w:val="24"/>
          <w:szCs w:val="24"/>
        </w:rPr>
      </w:pPr>
      <w:r>
        <w:rPr>
          <w:rFonts w:ascii="Times New Roman" w:hAnsi="Times New Roman" w:cs="Times New Roman" w:hint="eastAsia"/>
          <w:sz w:val="24"/>
          <w:szCs w:val="24"/>
        </w:rPr>
        <w:t>28.</w:t>
      </w:r>
      <w:r>
        <w:rPr>
          <w:rFonts w:ascii="Times New Roman" w:hAnsi="Times New Roman" w:cs="Times New Roman"/>
          <w:sz w:val="24"/>
          <w:szCs w:val="24"/>
        </w:rPr>
        <w:t>3</w:t>
      </w:r>
      <w:r>
        <w:rPr>
          <w:rFonts w:ascii="Times New Roman" w:hAnsi="Times New Roman" w:cs="Times New Roman"/>
          <w:sz w:val="24"/>
          <w:szCs w:val="24"/>
        </w:rPr>
        <w:t>具体的质疑事项及事实依据；</w:t>
      </w:r>
    </w:p>
    <w:p w:rsidR="00273AEA" w:rsidRDefault="002B5F58">
      <w:pPr>
        <w:spacing w:line="360" w:lineRule="auto"/>
        <w:rPr>
          <w:rFonts w:ascii="Times New Roman" w:hAnsi="Times New Roman" w:cs="Times New Roman"/>
          <w:sz w:val="24"/>
          <w:szCs w:val="24"/>
        </w:rPr>
      </w:pPr>
      <w:r>
        <w:rPr>
          <w:rFonts w:ascii="Times New Roman" w:hAnsi="Times New Roman" w:cs="Times New Roman" w:hint="eastAsia"/>
          <w:sz w:val="24"/>
          <w:szCs w:val="24"/>
        </w:rPr>
        <w:t>28.</w:t>
      </w:r>
      <w:r>
        <w:rPr>
          <w:rFonts w:ascii="Times New Roman" w:hAnsi="Times New Roman" w:cs="Times New Roman"/>
          <w:sz w:val="24"/>
          <w:szCs w:val="24"/>
        </w:rPr>
        <w:t>4</w:t>
      </w:r>
      <w:r>
        <w:rPr>
          <w:rFonts w:ascii="Times New Roman" w:hAnsi="Times New Roman" w:cs="Times New Roman"/>
          <w:sz w:val="24"/>
          <w:szCs w:val="24"/>
        </w:rPr>
        <w:t>明确的请求和必要的证明材料；</w:t>
      </w:r>
    </w:p>
    <w:p w:rsidR="00273AEA" w:rsidRDefault="002B5F58">
      <w:pPr>
        <w:spacing w:line="360" w:lineRule="auto"/>
        <w:rPr>
          <w:rFonts w:ascii="Times New Roman" w:hAnsi="Times New Roman" w:cs="Times New Roman"/>
          <w:sz w:val="24"/>
          <w:szCs w:val="24"/>
        </w:rPr>
      </w:pPr>
      <w:r>
        <w:rPr>
          <w:rFonts w:ascii="Times New Roman" w:hAnsi="Times New Roman" w:cs="Times New Roman" w:hint="eastAsia"/>
          <w:sz w:val="24"/>
          <w:szCs w:val="24"/>
        </w:rPr>
        <w:t>28.</w:t>
      </w:r>
      <w:r>
        <w:rPr>
          <w:rFonts w:ascii="Times New Roman" w:hAnsi="Times New Roman" w:cs="Times New Roman"/>
          <w:sz w:val="24"/>
          <w:szCs w:val="24"/>
        </w:rPr>
        <w:t>5</w:t>
      </w:r>
      <w:r>
        <w:rPr>
          <w:rFonts w:ascii="Times New Roman" w:hAnsi="Times New Roman" w:cs="Times New Roman"/>
          <w:sz w:val="24"/>
          <w:szCs w:val="24"/>
        </w:rPr>
        <w:t>提起质疑的日期。</w:t>
      </w:r>
    </w:p>
    <w:p w:rsidR="00273AEA" w:rsidRDefault="00273AEA">
      <w:pPr>
        <w:spacing w:line="440" w:lineRule="exact"/>
        <w:rPr>
          <w:rFonts w:ascii="Times New Roman" w:eastAsia="黑体"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十、签订合同</w:t>
      </w:r>
    </w:p>
    <w:p w:rsidR="00273AEA" w:rsidRDefault="002B5F58">
      <w:pPr>
        <w:adjustRightInd w:val="0"/>
        <w:snapToGrid w:val="0"/>
        <w:spacing w:line="440" w:lineRule="exact"/>
        <w:ind w:left="360" w:hangingChars="150" w:hanging="360"/>
        <w:rPr>
          <w:rFonts w:ascii="Times New Roman" w:hAnsi="Times New Roman" w:cs="Times New Roman"/>
          <w:bCs/>
          <w:sz w:val="24"/>
          <w:szCs w:val="24"/>
        </w:rPr>
      </w:pPr>
      <w:r>
        <w:rPr>
          <w:rFonts w:ascii="Times New Roman" w:hAnsi="Times New Roman" w:cs="Times New Roman" w:hint="eastAsia"/>
          <w:bCs/>
          <w:sz w:val="24"/>
          <w:szCs w:val="24"/>
        </w:rPr>
        <w:t>29</w:t>
      </w:r>
      <w:r>
        <w:rPr>
          <w:rFonts w:ascii="Times New Roman" w:hAnsi="Times New Roman" w:cs="Times New Roman"/>
          <w:bCs/>
          <w:sz w:val="24"/>
          <w:szCs w:val="24"/>
        </w:rPr>
        <w:t>.</w:t>
      </w:r>
      <w:r>
        <w:rPr>
          <w:rFonts w:ascii="Times New Roman" w:hAnsi="Times New Roman" w:cs="Times New Roman"/>
          <w:bCs/>
          <w:sz w:val="24"/>
          <w:szCs w:val="24"/>
        </w:rPr>
        <w:t>成交供应商在收到成交通知书后，三十</w:t>
      </w:r>
      <w:proofErr w:type="gramStart"/>
      <w:r>
        <w:rPr>
          <w:rFonts w:ascii="Times New Roman" w:hAnsi="Times New Roman" w:cs="Times New Roman"/>
          <w:bCs/>
          <w:sz w:val="24"/>
          <w:szCs w:val="24"/>
        </w:rPr>
        <w:t>日内与</w:t>
      </w:r>
      <w:proofErr w:type="gramEnd"/>
      <w:r>
        <w:rPr>
          <w:rFonts w:ascii="Times New Roman" w:hAnsi="Times New Roman" w:cs="Times New Roman"/>
          <w:bCs/>
          <w:sz w:val="24"/>
          <w:szCs w:val="24"/>
        </w:rPr>
        <w:t>采购人签订供货（服务）合同。</w:t>
      </w:r>
    </w:p>
    <w:p w:rsidR="00273AEA" w:rsidRDefault="00273AEA">
      <w:pPr>
        <w:adjustRightInd w:val="0"/>
        <w:snapToGrid w:val="0"/>
        <w:spacing w:line="440" w:lineRule="exact"/>
        <w:ind w:left="360" w:hangingChars="150" w:hanging="360"/>
        <w:rPr>
          <w:rFonts w:ascii="Times New Roman" w:hAnsi="Times New Roman" w:cs="Times New Roman"/>
          <w:bCs/>
          <w:sz w:val="24"/>
          <w:szCs w:val="24"/>
        </w:rPr>
      </w:pPr>
    </w:p>
    <w:p w:rsidR="00273AEA" w:rsidRDefault="002B5F58">
      <w:pPr>
        <w:spacing w:line="440" w:lineRule="exact"/>
        <w:rPr>
          <w:rFonts w:ascii="Times New Roman" w:eastAsia="黑体" w:hAnsi="Times New Roman" w:cs="Times New Roman"/>
          <w:bCs/>
          <w:sz w:val="24"/>
          <w:szCs w:val="24"/>
        </w:rPr>
      </w:pPr>
      <w:r>
        <w:rPr>
          <w:rFonts w:ascii="Times New Roman" w:eastAsia="黑体" w:hAnsi="Times New Roman" w:cs="Times New Roman"/>
          <w:bCs/>
          <w:sz w:val="24"/>
          <w:szCs w:val="24"/>
        </w:rPr>
        <w:t>十一、适用法律</w:t>
      </w:r>
    </w:p>
    <w:p w:rsidR="00273AEA" w:rsidRDefault="002B5F58">
      <w:pPr>
        <w:adjustRightInd w:val="0"/>
        <w:snapToGrid w:val="0"/>
        <w:spacing w:line="440" w:lineRule="exact"/>
        <w:ind w:left="360" w:hangingChars="150" w:hanging="360"/>
        <w:rPr>
          <w:rFonts w:ascii="Times New Roman" w:hAnsi="Times New Roman" w:cs="Times New Roman"/>
          <w:sz w:val="24"/>
          <w:szCs w:val="24"/>
        </w:rPr>
      </w:pPr>
      <w:r>
        <w:rPr>
          <w:rFonts w:ascii="Times New Roman" w:hAnsi="Times New Roman" w:cs="Times New Roman" w:hint="eastAsia"/>
          <w:bCs/>
          <w:sz w:val="24"/>
          <w:szCs w:val="24"/>
        </w:rPr>
        <w:t>31</w:t>
      </w:r>
      <w:r>
        <w:rPr>
          <w:rFonts w:ascii="Times New Roman" w:hAnsi="Times New Roman" w:cs="Times New Roman"/>
          <w:bCs/>
          <w:sz w:val="24"/>
          <w:szCs w:val="24"/>
        </w:rPr>
        <w:t>.</w:t>
      </w:r>
      <w:r>
        <w:rPr>
          <w:rFonts w:ascii="Times New Roman" w:hAnsi="Times New Roman" w:cs="Times New Roman"/>
          <w:bCs/>
          <w:sz w:val="24"/>
          <w:szCs w:val="24"/>
        </w:rPr>
        <w:t>采购当事人的一切活动均适用于《中华人民共和国政府采购法》、《中华人民共和国政府采购法实施条例》、《政府采购非招标采购方式管理办法》</w:t>
      </w:r>
      <w:r>
        <w:rPr>
          <w:rFonts w:ascii="Times New Roman" w:hAnsi="Times New Roman" w:cs="Times New Roman" w:hint="eastAsia"/>
          <w:bCs/>
          <w:sz w:val="24"/>
          <w:szCs w:val="24"/>
        </w:rPr>
        <w:t>、《政府采购竞争性</w:t>
      </w:r>
      <w:r>
        <w:rPr>
          <w:rFonts w:hint="eastAsia"/>
          <w:bCs/>
          <w:color w:val="000000" w:themeColor="text1"/>
          <w:sz w:val="24"/>
        </w:rPr>
        <w:t>谈判</w:t>
      </w:r>
      <w:r>
        <w:rPr>
          <w:rFonts w:ascii="Times New Roman" w:hAnsi="Times New Roman" w:cs="Times New Roman" w:hint="eastAsia"/>
          <w:bCs/>
          <w:sz w:val="24"/>
          <w:szCs w:val="24"/>
        </w:rPr>
        <w:t>采购方式管理暂行办法》</w:t>
      </w:r>
      <w:r>
        <w:rPr>
          <w:rFonts w:ascii="Times New Roman" w:hAnsi="Times New Roman" w:cs="Times New Roman"/>
          <w:bCs/>
          <w:sz w:val="24"/>
          <w:szCs w:val="24"/>
        </w:rPr>
        <w:t>及相关法规。</w:t>
      </w:r>
    </w:p>
    <w:p w:rsidR="00273AEA" w:rsidRDefault="00273AEA">
      <w:pPr>
        <w:spacing w:line="500" w:lineRule="exact"/>
        <w:jc w:val="center"/>
        <w:rPr>
          <w:rFonts w:ascii="Times New Roman" w:hAnsi="Times New Roman" w:cs="Times New Roman"/>
          <w:b/>
          <w:sz w:val="24"/>
          <w:szCs w:val="24"/>
          <w:lang w:bidi="ar-EG"/>
        </w:rPr>
        <w:sectPr w:rsidR="00273AEA">
          <w:headerReference w:type="default" r:id="rId8"/>
          <w:pgSz w:w="11906" w:h="16838"/>
          <w:pgMar w:top="1440" w:right="1800" w:bottom="1440" w:left="1800" w:header="851" w:footer="992" w:gutter="0"/>
          <w:cols w:space="425"/>
          <w:docGrid w:type="lines" w:linePitch="312"/>
        </w:sectPr>
      </w:pPr>
    </w:p>
    <w:p w:rsidR="00273AEA" w:rsidRDefault="002B5F58">
      <w:pPr>
        <w:spacing w:line="500" w:lineRule="exact"/>
        <w:jc w:val="center"/>
        <w:rPr>
          <w:rFonts w:ascii="Times New Roman" w:hAnsi="Times New Roman" w:cs="Times New Roman"/>
          <w:b/>
          <w:sz w:val="36"/>
          <w:szCs w:val="36"/>
          <w:lang w:val="hr-HR" w:bidi="ar-EG"/>
        </w:rPr>
      </w:pPr>
      <w:r>
        <w:rPr>
          <w:rFonts w:ascii="Times New Roman" w:hAnsi="Times New Roman" w:cs="Times New Roman"/>
          <w:b/>
          <w:sz w:val="36"/>
          <w:szCs w:val="36"/>
          <w:lang w:val="hr-HR" w:bidi="ar-EG"/>
        </w:rPr>
        <w:lastRenderedPageBreak/>
        <w:t>第三章</w:t>
      </w:r>
      <w:r>
        <w:rPr>
          <w:rFonts w:ascii="Times New Roman" w:hAnsi="Times New Roman" w:cs="Times New Roman"/>
          <w:b/>
          <w:sz w:val="36"/>
          <w:szCs w:val="36"/>
          <w:lang w:val="hr-HR" w:bidi="ar-EG"/>
        </w:rPr>
        <w:t xml:space="preserve">  </w:t>
      </w:r>
      <w:r>
        <w:rPr>
          <w:rFonts w:ascii="Times New Roman" w:hAnsi="Times New Roman" w:cs="Times New Roman"/>
          <w:b/>
          <w:sz w:val="36"/>
          <w:szCs w:val="36"/>
          <w:lang w:val="hr-HR" w:bidi="ar-EG"/>
        </w:rPr>
        <w:t>采购</w:t>
      </w:r>
      <w:r>
        <w:rPr>
          <w:rFonts w:ascii="Times New Roman" w:hAnsi="Times New Roman" w:cs="Times New Roman"/>
          <w:b/>
          <w:sz w:val="36"/>
          <w:szCs w:val="36"/>
        </w:rPr>
        <w:t>货物</w:t>
      </w:r>
      <w:r>
        <w:rPr>
          <w:rFonts w:ascii="Times New Roman" w:hAnsi="Times New Roman" w:cs="Times New Roman" w:hint="eastAsia"/>
          <w:b/>
          <w:sz w:val="36"/>
          <w:szCs w:val="36"/>
        </w:rPr>
        <w:t>（服务）</w:t>
      </w:r>
      <w:r>
        <w:rPr>
          <w:rFonts w:ascii="Times New Roman" w:hAnsi="Times New Roman" w:cs="Times New Roman"/>
          <w:b/>
          <w:sz w:val="36"/>
          <w:szCs w:val="36"/>
        </w:rPr>
        <w:t>技术参数、规格及要求</w:t>
      </w:r>
    </w:p>
    <w:p w:rsidR="00273AEA" w:rsidRDefault="00273AEA">
      <w:pPr>
        <w:adjustRightInd w:val="0"/>
        <w:snapToGrid w:val="0"/>
        <w:spacing w:line="440" w:lineRule="exact"/>
        <w:jc w:val="center"/>
        <w:outlineLvl w:val="0"/>
        <w:rPr>
          <w:rFonts w:ascii="Times New Roman" w:hAnsi="Times New Roman" w:cs="Times New Roman"/>
          <w:b/>
          <w:sz w:val="24"/>
          <w:szCs w:val="24"/>
        </w:rPr>
      </w:pPr>
    </w:p>
    <w:p w:rsidR="00273AEA" w:rsidRDefault="002B5F58">
      <w:pPr>
        <w:spacing w:line="520" w:lineRule="exact"/>
        <w:ind w:firstLine="480"/>
        <w:jc w:val="center"/>
        <w:rPr>
          <w:rFonts w:ascii="宋体" w:hAnsi="宋体"/>
          <w:b/>
          <w:sz w:val="28"/>
          <w:szCs w:val="28"/>
        </w:rPr>
      </w:pPr>
      <w:bookmarkStart w:id="3" w:name="_Toc432098351"/>
      <w:r>
        <w:rPr>
          <w:rFonts w:ascii="宋体" w:hAnsi="宋体"/>
          <w:b/>
          <w:sz w:val="28"/>
          <w:szCs w:val="28"/>
        </w:rPr>
        <w:t>采购项目规格、参数及要求</w:t>
      </w:r>
    </w:p>
    <w:p w:rsidR="00273AEA" w:rsidRDefault="002B5F58">
      <w:pPr>
        <w:pStyle w:val="1"/>
        <w:keepNext w:val="0"/>
        <w:keepLines w:val="0"/>
        <w:spacing w:before="0" w:after="0" w:line="520" w:lineRule="exact"/>
        <w:rPr>
          <w:rFonts w:ascii="宋体" w:hAnsi="宋体"/>
          <w:sz w:val="24"/>
        </w:rPr>
      </w:pPr>
      <w:bookmarkStart w:id="4" w:name="_Toc513200260"/>
      <w:r>
        <w:rPr>
          <w:rFonts w:ascii="宋体" w:hAnsi="宋体" w:hint="eastAsia"/>
          <w:sz w:val="24"/>
        </w:rPr>
        <w:t>一、项目概况</w:t>
      </w:r>
      <w:bookmarkEnd w:id="4"/>
    </w:p>
    <w:p w:rsidR="00273AEA" w:rsidRDefault="002B5F58">
      <w:pPr>
        <w:widowControl/>
        <w:spacing w:after="150" w:line="420" w:lineRule="atLeast"/>
        <w:rPr>
          <w:rFonts w:ascii="宋体" w:hAnsi="宋体"/>
          <w:sz w:val="24"/>
        </w:rPr>
      </w:pPr>
      <w:bookmarkStart w:id="5" w:name="_Toc513200261"/>
      <w:r>
        <w:rPr>
          <w:rFonts w:ascii="宋体" w:hAnsi="宋体" w:hint="eastAsia"/>
          <w:sz w:val="24"/>
        </w:rPr>
        <w:t xml:space="preserve">    该项目位于湖北恩施市恩施大峡谷风景管理处（</w:t>
      </w:r>
      <w:proofErr w:type="gramStart"/>
      <w:r>
        <w:rPr>
          <w:rFonts w:ascii="宋体" w:hAnsi="宋体" w:hint="eastAsia"/>
          <w:sz w:val="24"/>
        </w:rPr>
        <w:t>原沐抚</w:t>
      </w:r>
      <w:proofErr w:type="gramEnd"/>
      <w:r>
        <w:rPr>
          <w:rFonts w:ascii="宋体" w:hAnsi="宋体" w:hint="eastAsia"/>
          <w:sz w:val="24"/>
        </w:rPr>
        <w:t>办事处）大峡谷景区内。主要是对</w:t>
      </w:r>
      <w:r w:rsidR="009639B4">
        <w:rPr>
          <w:rFonts w:ascii="宋体" w:hAnsi="宋体" w:hint="eastAsia"/>
          <w:sz w:val="24"/>
        </w:rPr>
        <w:t>游客中心</w:t>
      </w:r>
      <w:r>
        <w:rPr>
          <w:rFonts w:ascii="宋体" w:hAnsi="宋体" w:hint="eastAsia"/>
          <w:sz w:val="24"/>
        </w:rPr>
        <w:t>现有</w:t>
      </w:r>
      <w:r w:rsidR="009639B4">
        <w:rPr>
          <w:rFonts w:ascii="宋体" w:hAnsi="宋体" w:hint="eastAsia"/>
          <w:sz w:val="24"/>
        </w:rPr>
        <w:t>的</w:t>
      </w:r>
      <w:r>
        <w:rPr>
          <w:rFonts w:ascii="宋体" w:hAnsi="宋体" w:hint="eastAsia"/>
          <w:sz w:val="24"/>
        </w:rPr>
        <w:t>停车场进行改建升级，主要改建升级内容为：地下管网，停车场硬化处理，绿化，路灯等。</w:t>
      </w:r>
    </w:p>
    <w:p w:rsidR="00273AEA" w:rsidRDefault="002B5F58">
      <w:pPr>
        <w:pStyle w:val="1"/>
        <w:keepNext w:val="0"/>
        <w:keepLines w:val="0"/>
        <w:spacing w:before="0" w:after="0" w:line="520" w:lineRule="exact"/>
        <w:rPr>
          <w:rFonts w:ascii="宋体" w:hAnsi="宋体"/>
          <w:sz w:val="24"/>
        </w:rPr>
      </w:pPr>
      <w:r>
        <w:rPr>
          <w:rFonts w:ascii="宋体" w:hAnsi="宋体" w:hint="eastAsia"/>
          <w:sz w:val="24"/>
        </w:rPr>
        <w:t>二、</w:t>
      </w:r>
      <w:bookmarkEnd w:id="5"/>
      <w:r>
        <w:rPr>
          <w:rFonts w:ascii="宋体" w:hAnsi="宋体" w:hint="eastAsia"/>
          <w:sz w:val="24"/>
        </w:rPr>
        <w:t>采购内容</w:t>
      </w:r>
    </w:p>
    <w:p w:rsidR="00273AEA" w:rsidRDefault="002B5F58">
      <w:pPr>
        <w:spacing w:line="520" w:lineRule="exact"/>
        <w:ind w:firstLine="480"/>
        <w:rPr>
          <w:rFonts w:ascii="宋体" w:hAnsi="宋体"/>
          <w:sz w:val="24"/>
        </w:rPr>
      </w:pPr>
      <w:r>
        <w:rPr>
          <w:rFonts w:ascii="宋体" w:hAnsi="宋体" w:hint="eastAsia"/>
          <w:color w:val="FF0000"/>
          <w:sz w:val="24"/>
        </w:rPr>
        <w:t>工程量清单包含内容。</w:t>
      </w:r>
    </w:p>
    <w:p w:rsidR="00273AEA" w:rsidRDefault="002B5F58">
      <w:pPr>
        <w:pStyle w:val="1"/>
        <w:keepNext w:val="0"/>
        <w:keepLines w:val="0"/>
        <w:spacing w:before="0" w:after="0" w:line="520" w:lineRule="exact"/>
        <w:rPr>
          <w:rFonts w:ascii="宋体" w:hAnsi="宋体"/>
          <w:sz w:val="24"/>
        </w:rPr>
      </w:pPr>
      <w:bookmarkStart w:id="6" w:name="_Toc513200262"/>
      <w:r>
        <w:rPr>
          <w:rFonts w:ascii="宋体" w:hAnsi="宋体" w:hint="eastAsia"/>
          <w:sz w:val="24"/>
        </w:rPr>
        <w:t>三、质量指标要求</w:t>
      </w:r>
      <w:bookmarkEnd w:id="6"/>
    </w:p>
    <w:p w:rsidR="00273AEA" w:rsidRDefault="00CE7CF3">
      <w:pPr>
        <w:spacing w:line="520" w:lineRule="exact"/>
        <w:ind w:firstLine="480"/>
        <w:rPr>
          <w:rFonts w:ascii="宋体" w:hAnsi="宋体"/>
          <w:sz w:val="24"/>
        </w:rPr>
      </w:pPr>
      <w:r>
        <w:rPr>
          <w:rFonts w:ascii="宋体" w:hAnsi="宋体" w:hint="eastAsia"/>
          <w:sz w:val="24"/>
        </w:rPr>
        <w:t>达到国家</w:t>
      </w:r>
      <w:r w:rsidR="005D6E2F">
        <w:rPr>
          <w:rFonts w:ascii="宋体" w:hAnsi="宋体" w:hint="eastAsia"/>
          <w:sz w:val="24"/>
        </w:rPr>
        <w:t>规范</w:t>
      </w:r>
      <w:r>
        <w:rPr>
          <w:rFonts w:ascii="宋体" w:hAnsi="宋体" w:hint="eastAsia"/>
          <w:sz w:val="24"/>
        </w:rPr>
        <w:t>验收标准</w:t>
      </w:r>
      <w:r w:rsidR="002B5F58">
        <w:rPr>
          <w:rFonts w:ascii="宋体" w:hAnsi="宋体" w:hint="eastAsia"/>
          <w:sz w:val="24"/>
        </w:rPr>
        <w:t>。</w:t>
      </w:r>
    </w:p>
    <w:bookmarkEnd w:id="3"/>
    <w:p w:rsidR="00273AEA" w:rsidRDefault="00273AEA">
      <w:pPr>
        <w:adjustRightInd w:val="0"/>
        <w:snapToGrid w:val="0"/>
        <w:spacing w:line="440" w:lineRule="exact"/>
        <w:jc w:val="center"/>
        <w:outlineLvl w:val="0"/>
        <w:rPr>
          <w:rFonts w:ascii="Times New Roman" w:hAnsi="Times New Roman" w:cs="Times New Roman"/>
          <w:b/>
          <w:sz w:val="36"/>
          <w:szCs w:val="36"/>
        </w:rPr>
      </w:pPr>
    </w:p>
    <w:p w:rsidR="00273AEA" w:rsidRDefault="00273AEA">
      <w:pPr>
        <w:adjustRightInd w:val="0"/>
        <w:snapToGrid w:val="0"/>
        <w:spacing w:line="440" w:lineRule="exact"/>
        <w:jc w:val="center"/>
        <w:outlineLvl w:val="0"/>
        <w:rPr>
          <w:rFonts w:ascii="Times New Roman" w:hAnsi="Times New Roman" w:cs="Times New Roman"/>
          <w:b/>
          <w:sz w:val="36"/>
          <w:szCs w:val="36"/>
        </w:rPr>
      </w:pPr>
    </w:p>
    <w:p w:rsidR="00273AEA" w:rsidRDefault="00273AEA">
      <w:pPr>
        <w:adjustRightInd w:val="0"/>
        <w:snapToGrid w:val="0"/>
        <w:spacing w:line="440" w:lineRule="exact"/>
        <w:jc w:val="center"/>
        <w:outlineLvl w:val="0"/>
        <w:rPr>
          <w:rFonts w:ascii="Times New Roman" w:hAnsi="Times New Roman" w:cs="Times New Roman"/>
          <w:b/>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73AEA">
      <w:pPr>
        <w:adjustRightInd w:val="0"/>
        <w:snapToGrid w:val="0"/>
        <w:spacing w:line="440" w:lineRule="exact"/>
        <w:jc w:val="center"/>
        <w:outlineLvl w:val="0"/>
        <w:rPr>
          <w:rFonts w:ascii="Times New Roman" w:hAnsi="Times New Roman" w:cs="Times New Roman"/>
          <w:b/>
          <w:color w:val="FF0000"/>
          <w:sz w:val="36"/>
          <w:szCs w:val="36"/>
        </w:rPr>
      </w:pPr>
    </w:p>
    <w:p w:rsidR="00273AEA" w:rsidRDefault="002B5F58">
      <w:pPr>
        <w:adjustRightInd w:val="0"/>
        <w:snapToGrid w:val="0"/>
        <w:spacing w:line="440" w:lineRule="exact"/>
        <w:jc w:val="center"/>
        <w:outlineLvl w:val="0"/>
        <w:rPr>
          <w:rFonts w:ascii="Times New Roman" w:hAnsi="Times New Roman" w:cs="Times New Roman"/>
          <w:b/>
          <w:color w:val="FF0000"/>
          <w:sz w:val="36"/>
          <w:szCs w:val="36"/>
        </w:rPr>
      </w:pPr>
      <w:r>
        <w:rPr>
          <w:rFonts w:ascii="Times New Roman" w:hAnsi="Times New Roman" w:cs="Times New Roman"/>
          <w:b/>
          <w:color w:val="FF0000"/>
          <w:sz w:val="36"/>
          <w:szCs w:val="36"/>
        </w:rPr>
        <w:lastRenderedPageBreak/>
        <w:t>第四章</w:t>
      </w:r>
      <w:r>
        <w:rPr>
          <w:rFonts w:ascii="Times New Roman" w:hAnsi="Times New Roman" w:cs="Times New Roman"/>
          <w:b/>
          <w:color w:val="FF0000"/>
          <w:sz w:val="36"/>
          <w:szCs w:val="36"/>
        </w:rPr>
        <w:t xml:space="preserve">  </w:t>
      </w:r>
      <w:r>
        <w:rPr>
          <w:rFonts w:ascii="Times New Roman" w:hAnsi="Times New Roman" w:cs="Times New Roman"/>
          <w:b/>
          <w:color w:val="FF0000"/>
          <w:sz w:val="36"/>
          <w:szCs w:val="36"/>
        </w:rPr>
        <w:t>评审办法</w:t>
      </w:r>
      <w:r w:rsidR="00EC25A9">
        <w:rPr>
          <w:rFonts w:ascii="Times New Roman" w:hAnsi="Times New Roman" w:cs="Times New Roman" w:hint="eastAsia"/>
          <w:b/>
          <w:color w:val="FF0000"/>
          <w:sz w:val="36"/>
          <w:szCs w:val="36"/>
        </w:rPr>
        <w:t>（综合评分法）</w:t>
      </w:r>
    </w:p>
    <w:p w:rsidR="002B5F58" w:rsidRPr="00680E1D" w:rsidRDefault="002B5F58" w:rsidP="002B5F58">
      <w:pPr>
        <w:pStyle w:val="3"/>
        <w:spacing w:before="0" w:after="0" w:line="240" w:lineRule="auto"/>
        <w:jc w:val="center"/>
        <w:rPr>
          <w:rFonts w:ascii="仿宋" w:eastAsia="仿宋" w:hAnsi="仿宋"/>
          <w:sz w:val="24"/>
          <w:szCs w:val="24"/>
        </w:rPr>
      </w:pPr>
      <w:bookmarkStart w:id="7" w:name="_Toc490494607"/>
      <w:bookmarkStart w:id="8" w:name="_Toc504125541"/>
      <w:r w:rsidRPr="00680E1D">
        <w:rPr>
          <w:rFonts w:ascii="仿宋" w:eastAsia="仿宋" w:hAnsi="仿宋" w:hint="eastAsia"/>
          <w:sz w:val="24"/>
          <w:szCs w:val="24"/>
        </w:rPr>
        <w:t>评标办法前附表</w:t>
      </w:r>
      <w:bookmarkEnd w:id="7"/>
      <w:bookmarkEnd w:id="8"/>
    </w:p>
    <w:tbl>
      <w:tblPr>
        <w:tblW w:w="933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8"/>
        <w:gridCol w:w="1245"/>
        <w:gridCol w:w="2489"/>
        <w:gridCol w:w="4903"/>
      </w:tblGrid>
      <w:tr w:rsidR="002B5F58" w:rsidRPr="00680E1D" w:rsidTr="00444D20">
        <w:trPr>
          <w:trHeight w:hRule="exact" w:val="488"/>
          <w:jc w:val="center"/>
        </w:trPr>
        <w:tc>
          <w:tcPr>
            <w:tcW w:w="1943" w:type="dxa"/>
            <w:gridSpan w:val="2"/>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条款号</w:t>
            </w:r>
          </w:p>
        </w:tc>
        <w:tc>
          <w:tcPr>
            <w:tcW w:w="2489" w:type="dxa"/>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评审因素</w:t>
            </w:r>
          </w:p>
        </w:tc>
        <w:tc>
          <w:tcPr>
            <w:tcW w:w="4903" w:type="dxa"/>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评审标准</w:t>
            </w:r>
          </w:p>
        </w:tc>
      </w:tr>
      <w:tr w:rsidR="002B5F58" w:rsidRPr="00680E1D" w:rsidTr="00444D20">
        <w:trPr>
          <w:trHeight w:hRule="exact" w:val="488"/>
          <w:jc w:val="center"/>
        </w:trPr>
        <w:tc>
          <w:tcPr>
            <w:tcW w:w="698"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.1.1</w:t>
            </w:r>
          </w:p>
        </w:tc>
        <w:tc>
          <w:tcPr>
            <w:tcW w:w="1245"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形式评审</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标准</w:t>
            </w: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投标人名称</w:t>
            </w:r>
          </w:p>
        </w:tc>
        <w:tc>
          <w:tcPr>
            <w:tcW w:w="4903"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与营业执照、资质证书、安全生产许可证一致</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投标函签字盖章</w:t>
            </w:r>
          </w:p>
        </w:tc>
        <w:tc>
          <w:tcPr>
            <w:tcW w:w="4903" w:type="dxa"/>
            <w:tcMar>
              <w:left w:w="57" w:type="dxa"/>
              <w:right w:w="57" w:type="dxa"/>
            </w:tcMar>
            <w:vAlign w:val="center"/>
          </w:tcPr>
          <w:p w:rsidR="002B5F58" w:rsidRPr="00680E1D" w:rsidRDefault="002B5F58" w:rsidP="002B5F58">
            <w:pPr>
              <w:spacing w:line="400" w:lineRule="exact"/>
              <w:rPr>
                <w:rFonts w:ascii="仿宋" w:eastAsia="仿宋" w:hAnsi="仿宋"/>
                <w:szCs w:val="21"/>
              </w:rPr>
            </w:pPr>
            <w:r w:rsidRPr="00680E1D">
              <w:rPr>
                <w:rFonts w:ascii="仿宋" w:eastAsia="仿宋" w:hAnsi="仿宋" w:hint="eastAsia"/>
                <w:szCs w:val="21"/>
              </w:rPr>
              <w:t>有法定代表人或其委托代理人签字并加盖单位章</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投标文件格式</w:t>
            </w:r>
          </w:p>
        </w:tc>
        <w:tc>
          <w:tcPr>
            <w:tcW w:w="4903"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w:t>
            </w:r>
            <w:r w:rsidR="00444D20">
              <w:rPr>
                <w:rFonts w:ascii="仿宋" w:eastAsia="仿宋" w:hAnsi="仿宋" w:hint="eastAsia"/>
                <w:szCs w:val="21"/>
              </w:rPr>
              <w:t>五</w:t>
            </w:r>
            <w:r w:rsidRPr="00680E1D">
              <w:rPr>
                <w:rFonts w:ascii="仿宋" w:eastAsia="仿宋" w:hAnsi="仿宋" w:hint="eastAsia"/>
                <w:szCs w:val="21"/>
              </w:rPr>
              <w:t>章“</w:t>
            </w:r>
            <w:r w:rsidR="00444D20">
              <w:rPr>
                <w:rFonts w:ascii="仿宋" w:eastAsia="仿宋" w:hAnsi="仿宋" w:hint="eastAsia"/>
                <w:szCs w:val="21"/>
              </w:rPr>
              <w:t>响应</w:t>
            </w:r>
            <w:r w:rsidRPr="00680E1D">
              <w:rPr>
                <w:rFonts w:ascii="仿宋" w:eastAsia="仿宋" w:hAnsi="仿宋" w:hint="eastAsia"/>
                <w:szCs w:val="21"/>
              </w:rPr>
              <w:t>文件格式”的要求</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报价唯一</w:t>
            </w:r>
          </w:p>
        </w:tc>
        <w:tc>
          <w:tcPr>
            <w:tcW w:w="4903" w:type="dxa"/>
            <w:tcMar>
              <w:left w:w="57" w:type="dxa"/>
              <w:right w:w="57" w:type="dxa"/>
            </w:tcMar>
            <w:vAlign w:val="center"/>
          </w:tcPr>
          <w:p w:rsidR="002B5F58" w:rsidRPr="00260BBC" w:rsidRDefault="002B5F58" w:rsidP="002B5F58">
            <w:pPr>
              <w:rPr>
                <w:rFonts w:ascii="仿宋" w:eastAsia="仿宋" w:hAnsi="仿宋"/>
                <w:szCs w:val="21"/>
              </w:rPr>
            </w:pPr>
            <w:r w:rsidRPr="00260BBC">
              <w:rPr>
                <w:rFonts w:ascii="仿宋" w:eastAsia="仿宋" w:hAnsi="仿宋" w:hint="eastAsia"/>
                <w:szCs w:val="21"/>
              </w:rPr>
              <w:t>只能有一个有效报价，不允许有调价函。</w:t>
            </w:r>
          </w:p>
        </w:tc>
      </w:tr>
      <w:tr w:rsidR="002B5F58" w:rsidRPr="00680E1D" w:rsidTr="00444D20">
        <w:trPr>
          <w:trHeight w:hRule="exact" w:val="488"/>
          <w:jc w:val="center"/>
        </w:trPr>
        <w:tc>
          <w:tcPr>
            <w:tcW w:w="698"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.1.2</w:t>
            </w:r>
          </w:p>
        </w:tc>
        <w:tc>
          <w:tcPr>
            <w:tcW w:w="1245"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资格评审</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标准</w:t>
            </w: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营业执照</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具备有效的营业执照</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安全生产许可证</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具备有效的安全生产许可证</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资质等级</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Pr="00680E1D">
              <w:rPr>
                <w:rFonts w:ascii="仿宋" w:eastAsia="仿宋" w:hAnsi="仿宋" w:hint="eastAsia"/>
                <w:szCs w:val="21"/>
              </w:rPr>
              <w:t>须知”第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财务状况</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003A6342" w:rsidRPr="00680E1D">
              <w:rPr>
                <w:rFonts w:ascii="仿宋" w:eastAsia="仿宋" w:hAnsi="仿宋" w:hint="eastAsia"/>
                <w:szCs w:val="21"/>
              </w:rPr>
              <w:t>须知</w:t>
            </w:r>
            <w:r w:rsidRPr="00680E1D">
              <w:rPr>
                <w:rFonts w:ascii="仿宋" w:eastAsia="仿宋" w:hAnsi="仿宋" w:hint="eastAsia"/>
                <w:szCs w:val="21"/>
              </w:rPr>
              <w:t>”第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类似项目业绩</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003A6342" w:rsidRPr="00680E1D">
              <w:rPr>
                <w:rFonts w:ascii="仿宋" w:eastAsia="仿宋" w:hAnsi="仿宋" w:hint="eastAsia"/>
                <w:szCs w:val="21"/>
              </w:rPr>
              <w:t>须知</w:t>
            </w:r>
            <w:r w:rsidRPr="00680E1D">
              <w:rPr>
                <w:rFonts w:ascii="仿宋" w:eastAsia="仿宋" w:hAnsi="仿宋" w:hint="eastAsia"/>
                <w:szCs w:val="21"/>
              </w:rPr>
              <w:t>”第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信誉</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003A6342" w:rsidRPr="00680E1D">
              <w:rPr>
                <w:rFonts w:ascii="仿宋" w:eastAsia="仿宋" w:hAnsi="仿宋" w:hint="eastAsia"/>
                <w:szCs w:val="21"/>
              </w:rPr>
              <w:t>须知</w:t>
            </w:r>
            <w:r w:rsidRPr="00680E1D">
              <w:rPr>
                <w:rFonts w:ascii="仿宋" w:eastAsia="仿宋" w:hAnsi="仿宋" w:hint="eastAsia"/>
                <w:szCs w:val="21"/>
              </w:rPr>
              <w:t>”第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项目经理</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003A6342" w:rsidRPr="00680E1D">
              <w:rPr>
                <w:rFonts w:ascii="仿宋" w:eastAsia="仿宋" w:hAnsi="仿宋" w:hint="eastAsia"/>
                <w:szCs w:val="21"/>
              </w:rPr>
              <w:t>须知</w:t>
            </w:r>
            <w:r w:rsidRPr="00680E1D">
              <w:rPr>
                <w:rFonts w:ascii="仿宋" w:eastAsia="仿宋" w:hAnsi="仿宋" w:hint="eastAsia"/>
                <w:szCs w:val="21"/>
              </w:rPr>
              <w:t>”第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其他要求</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3A6342">
              <w:rPr>
                <w:rFonts w:ascii="仿宋" w:eastAsia="仿宋" w:hAnsi="仿宋" w:hint="eastAsia"/>
                <w:szCs w:val="21"/>
              </w:rPr>
              <w:t>谈判</w:t>
            </w:r>
            <w:r w:rsidR="003A6342" w:rsidRPr="00680E1D">
              <w:rPr>
                <w:rFonts w:ascii="仿宋" w:eastAsia="仿宋" w:hAnsi="仿宋" w:hint="eastAsia"/>
                <w:szCs w:val="21"/>
              </w:rPr>
              <w:t>须知</w:t>
            </w:r>
            <w:r w:rsidRPr="00680E1D">
              <w:rPr>
                <w:rFonts w:ascii="仿宋" w:eastAsia="仿宋" w:hAnsi="仿宋" w:hint="eastAsia"/>
                <w:szCs w:val="21"/>
              </w:rPr>
              <w:t>”第</w:t>
            </w:r>
            <w:r w:rsidR="003A6342">
              <w:rPr>
                <w:rFonts w:ascii="仿宋" w:eastAsia="仿宋" w:hAnsi="仿宋"/>
                <w:szCs w:val="21"/>
              </w:rPr>
              <w:t>3.1</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.1.3</w:t>
            </w:r>
          </w:p>
        </w:tc>
        <w:tc>
          <w:tcPr>
            <w:tcW w:w="1245"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响应性</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评审标准</w:t>
            </w: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投标内容</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444D20">
              <w:rPr>
                <w:rFonts w:ascii="仿宋" w:eastAsia="仿宋" w:hAnsi="仿宋" w:hint="eastAsia"/>
                <w:szCs w:val="21"/>
              </w:rPr>
              <w:t>谈判</w:t>
            </w:r>
            <w:r w:rsidRPr="00680E1D">
              <w:rPr>
                <w:rFonts w:ascii="仿宋" w:eastAsia="仿宋" w:hAnsi="仿宋" w:hint="eastAsia"/>
                <w:szCs w:val="21"/>
              </w:rPr>
              <w:t>须知”第</w:t>
            </w:r>
            <w:r w:rsidR="00444D20">
              <w:rPr>
                <w:rFonts w:ascii="仿宋" w:eastAsia="仿宋" w:hAnsi="仿宋"/>
                <w:szCs w:val="21"/>
              </w:rPr>
              <w:t>2</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工期</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444D20">
              <w:rPr>
                <w:rFonts w:ascii="仿宋" w:eastAsia="仿宋" w:hAnsi="仿宋" w:hint="eastAsia"/>
                <w:szCs w:val="21"/>
              </w:rPr>
              <w:t>谈判</w:t>
            </w:r>
            <w:r w:rsidR="00444D20" w:rsidRPr="00680E1D">
              <w:rPr>
                <w:rFonts w:ascii="仿宋" w:eastAsia="仿宋" w:hAnsi="仿宋" w:hint="eastAsia"/>
                <w:szCs w:val="21"/>
              </w:rPr>
              <w:t>须知</w:t>
            </w:r>
            <w:r>
              <w:rPr>
                <w:rFonts w:ascii="仿宋" w:eastAsia="仿宋" w:hAnsi="仿宋"/>
                <w:szCs w:val="21"/>
              </w:rPr>
              <w:t>”</w:t>
            </w:r>
            <w:r w:rsidRPr="00680E1D">
              <w:rPr>
                <w:rFonts w:ascii="仿宋" w:eastAsia="仿宋" w:hAnsi="仿宋" w:hint="eastAsia"/>
                <w:szCs w:val="21"/>
              </w:rPr>
              <w:t>第</w:t>
            </w:r>
            <w:r w:rsidR="00444D20">
              <w:rPr>
                <w:rFonts w:ascii="仿宋" w:eastAsia="仿宋" w:hAnsi="仿宋"/>
                <w:szCs w:val="21"/>
              </w:rPr>
              <w:t>2</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工程质量</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444D20">
              <w:rPr>
                <w:rFonts w:ascii="仿宋" w:eastAsia="仿宋" w:hAnsi="仿宋" w:hint="eastAsia"/>
                <w:szCs w:val="21"/>
              </w:rPr>
              <w:t>谈判</w:t>
            </w:r>
            <w:r w:rsidR="00444D20" w:rsidRPr="00680E1D">
              <w:rPr>
                <w:rFonts w:ascii="仿宋" w:eastAsia="仿宋" w:hAnsi="仿宋" w:hint="eastAsia"/>
                <w:szCs w:val="21"/>
              </w:rPr>
              <w:t>须</w:t>
            </w:r>
            <w:r w:rsidRPr="00680E1D">
              <w:rPr>
                <w:rFonts w:ascii="仿宋" w:eastAsia="仿宋" w:hAnsi="仿宋" w:hint="eastAsia"/>
                <w:szCs w:val="21"/>
              </w:rPr>
              <w:t>知”第</w:t>
            </w:r>
            <w:r w:rsidR="00444D20">
              <w:rPr>
                <w:rFonts w:ascii="仿宋" w:eastAsia="仿宋" w:hAnsi="仿宋"/>
                <w:szCs w:val="21"/>
              </w:rPr>
              <w:t>2</w:t>
            </w:r>
            <w:r w:rsidRPr="00680E1D">
              <w:rPr>
                <w:rFonts w:ascii="仿宋" w:eastAsia="仿宋" w:hAnsi="仿宋" w:hint="eastAsia"/>
                <w:szCs w:val="21"/>
              </w:rPr>
              <w:t>项规定</w:t>
            </w:r>
          </w:p>
        </w:tc>
      </w:tr>
      <w:tr w:rsidR="002B5F58" w:rsidRPr="00680E1D" w:rsidTr="00444D20">
        <w:trPr>
          <w:trHeight w:hRule="exact" w:val="488"/>
          <w:jc w:val="center"/>
        </w:trPr>
        <w:tc>
          <w:tcPr>
            <w:tcW w:w="698"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45" w:type="dxa"/>
            <w:vMerge/>
            <w:tcMar>
              <w:left w:w="57" w:type="dxa"/>
              <w:right w:w="57" w:type="dxa"/>
            </w:tcMar>
            <w:vAlign w:val="center"/>
          </w:tcPr>
          <w:p w:rsidR="002B5F58" w:rsidRPr="00680E1D" w:rsidRDefault="002B5F58" w:rsidP="002B5F58">
            <w:pPr>
              <w:rPr>
                <w:rFonts w:ascii="仿宋" w:eastAsia="仿宋" w:hAnsi="仿宋"/>
                <w:szCs w:val="21"/>
              </w:rPr>
            </w:pPr>
          </w:p>
        </w:tc>
        <w:tc>
          <w:tcPr>
            <w:tcW w:w="2489" w:type="dxa"/>
            <w:tcMar>
              <w:left w:w="57" w:type="dxa"/>
              <w:right w:w="57" w:type="dxa"/>
            </w:tcMar>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投标有效期</w:t>
            </w:r>
          </w:p>
        </w:tc>
        <w:tc>
          <w:tcPr>
            <w:tcW w:w="4903"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符合第二章“</w:t>
            </w:r>
            <w:r w:rsidR="00444D20">
              <w:rPr>
                <w:rFonts w:ascii="仿宋" w:eastAsia="仿宋" w:hAnsi="仿宋" w:hint="eastAsia"/>
                <w:szCs w:val="21"/>
              </w:rPr>
              <w:t>谈判</w:t>
            </w:r>
            <w:r w:rsidR="00444D20" w:rsidRPr="00680E1D">
              <w:rPr>
                <w:rFonts w:ascii="仿宋" w:eastAsia="仿宋" w:hAnsi="仿宋" w:hint="eastAsia"/>
                <w:szCs w:val="21"/>
              </w:rPr>
              <w:t>须知</w:t>
            </w:r>
            <w:r w:rsidRPr="00680E1D">
              <w:rPr>
                <w:rFonts w:ascii="仿宋" w:eastAsia="仿宋" w:hAnsi="仿宋" w:hint="eastAsia"/>
                <w:szCs w:val="21"/>
              </w:rPr>
              <w:t>”第</w:t>
            </w:r>
            <w:r w:rsidR="00444D20">
              <w:rPr>
                <w:rFonts w:ascii="仿宋" w:eastAsia="仿宋" w:hAnsi="仿宋"/>
                <w:szCs w:val="21"/>
              </w:rPr>
              <w:t>2</w:t>
            </w:r>
            <w:r w:rsidRPr="00680E1D">
              <w:rPr>
                <w:rFonts w:ascii="仿宋" w:eastAsia="仿宋" w:hAnsi="仿宋" w:hint="eastAsia"/>
                <w:szCs w:val="21"/>
              </w:rPr>
              <w:t>项规定</w:t>
            </w:r>
          </w:p>
        </w:tc>
      </w:tr>
      <w:tr w:rsidR="00444D20" w:rsidRPr="00680E1D" w:rsidTr="00444D20">
        <w:trPr>
          <w:trHeight w:hRule="exact" w:val="488"/>
          <w:jc w:val="center"/>
        </w:trPr>
        <w:tc>
          <w:tcPr>
            <w:tcW w:w="698" w:type="dxa"/>
            <w:vMerge/>
            <w:tcMar>
              <w:left w:w="57" w:type="dxa"/>
              <w:right w:w="57" w:type="dxa"/>
            </w:tcMar>
            <w:vAlign w:val="center"/>
          </w:tcPr>
          <w:p w:rsidR="00444D20" w:rsidRPr="00680E1D" w:rsidRDefault="00444D20" w:rsidP="002B5F58">
            <w:pPr>
              <w:jc w:val="center"/>
              <w:rPr>
                <w:rFonts w:ascii="仿宋" w:eastAsia="仿宋" w:hAnsi="仿宋"/>
                <w:szCs w:val="21"/>
              </w:rPr>
            </w:pPr>
          </w:p>
        </w:tc>
        <w:tc>
          <w:tcPr>
            <w:tcW w:w="1245" w:type="dxa"/>
            <w:vMerge/>
            <w:tcMar>
              <w:left w:w="57" w:type="dxa"/>
              <w:right w:w="57" w:type="dxa"/>
            </w:tcMar>
            <w:vAlign w:val="center"/>
          </w:tcPr>
          <w:p w:rsidR="00444D20" w:rsidRPr="00680E1D" w:rsidRDefault="00444D20" w:rsidP="002B5F58">
            <w:pPr>
              <w:rPr>
                <w:rFonts w:ascii="仿宋" w:eastAsia="仿宋" w:hAnsi="仿宋"/>
                <w:szCs w:val="21"/>
              </w:rPr>
            </w:pPr>
          </w:p>
        </w:tc>
        <w:tc>
          <w:tcPr>
            <w:tcW w:w="2489" w:type="dxa"/>
            <w:tcMar>
              <w:left w:w="57" w:type="dxa"/>
              <w:right w:w="57" w:type="dxa"/>
            </w:tcMar>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已标价工程量清单</w:t>
            </w:r>
          </w:p>
        </w:tc>
        <w:tc>
          <w:tcPr>
            <w:tcW w:w="4903" w:type="dxa"/>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符合</w:t>
            </w:r>
            <w:r>
              <w:rPr>
                <w:rFonts w:ascii="仿宋" w:eastAsia="仿宋" w:hAnsi="仿宋" w:hint="eastAsia"/>
                <w:szCs w:val="21"/>
              </w:rPr>
              <w:t>招标人</w:t>
            </w:r>
            <w:r w:rsidRPr="00680E1D">
              <w:rPr>
                <w:rFonts w:ascii="仿宋" w:eastAsia="仿宋" w:hAnsi="仿宋" w:hint="eastAsia"/>
                <w:szCs w:val="21"/>
              </w:rPr>
              <w:t>给出的范围及工程量。</w:t>
            </w:r>
          </w:p>
        </w:tc>
      </w:tr>
      <w:tr w:rsidR="00444D20" w:rsidRPr="00680E1D" w:rsidTr="00444D20">
        <w:trPr>
          <w:trHeight w:hRule="exact" w:val="488"/>
          <w:jc w:val="center"/>
        </w:trPr>
        <w:tc>
          <w:tcPr>
            <w:tcW w:w="698" w:type="dxa"/>
            <w:vMerge/>
            <w:tcMar>
              <w:left w:w="57" w:type="dxa"/>
              <w:right w:w="57" w:type="dxa"/>
            </w:tcMar>
            <w:vAlign w:val="center"/>
          </w:tcPr>
          <w:p w:rsidR="00444D20" w:rsidRPr="00680E1D" w:rsidRDefault="00444D20" w:rsidP="002B5F58">
            <w:pPr>
              <w:jc w:val="center"/>
              <w:rPr>
                <w:rFonts w:ascii="仿宋" w:eastAsia="仿宋" w:hAnsi="仿宋"/>
                <w:szCs w:val="21"/>
              </w:rPr>
            </w:pPr>
          </w:p>
        </w:tc>
        <w:tc>
          <w:tcPr>
            <w:tcW w:w="1245" w:type="dxa"/>
            <w:vMerge/>
            <w:tcMar>
              <w:left w:w="57" w:type="dxa"/>
              <w:right w:w="57" w:type="dxa"/>
            </w:tcMar>
            <w:vAlign w:val="center"/>
          </w:tcPr>
          <w:p w:rsidR="00444D20" w:rsidRPr="00680E1D" w:rsidRDefault="00444D20" w:rsidP="002B5F58">
            <w:pPr>
              <w:rPr>
                <w:rFonts w:ascii="仿宋" w:eastAsia="仿宋" w:hAnsi="仿宋"/>
                <w:szCs w:val="21"/>
              </w:rPr>
            </w:pPr>
          </w:p>
        </w:tc>
        <w:tc>
          <w:tcPr>
            <w:tcW w:w="2489" w:type="dxa"/>
            <w:tcMar>
              <w:left w:w="57" w:type="dxa"/>
              <w:right w:w="57" w:type="dxa"/>
            </w:tcMar>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技术标准和要求</w:t>
            </w:r>
          </w:p>
        </w:tc>
        <w:tc>
          <w:tcPr>
            <w:tcW w:w="4903" w:type="dxa"/>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符合</w:t>
            </w:r>
            <w:r>
              <w:rPr>
                <w:rFonts w:ascii="仿宋" w:eastAsia="仿宋" w:hAnsi="仿宋" w:hint="eastAsia"/>
                <w:szCs w:val="21"/>
              </w:rPr>
              <w:t>现行国家规范标准</w:t>
            </w:r>
            <w:r w:rsidRPr="00680E1D">
              <w:rPr>
                <w:rFonts w:ascii="仿宋" w:eastAsia="仿宋" w:hAnsi="仿宋" w:hint="eastAsia"/>
                <w:szCs w:val="21"/>
              </w:rPr>
              <w:t>规定</w:t>
            </w:r>
          </w:p>
        </w:tc>
      </w:tr>
      <w:tr w:rsidR="00444D20" w:rsidRPr="00680E1D" w:rsidTr="00444D20">
        <w:trPr>
          <w:trHeight w:hRule="exact" w:val="488"/>
          <w:jc w:val="center"/>
        </w:trPr>
        <w:tc>
          <w:tcPr>
            <w:tcW w:w="698" w:type="dxa"/>
            <w:vMerge/>
            <w:tcMar>
              <w:left w:w="57" w:type="dxa"/>
              <w:right w:w="57" w:type="dxa"/>
            </w:tcMar>
            <w:vAlign w:val="center"/>
          </w:tcPr>
          <w:p w:rsidR="00444D20" w:rsidRPr="00680E1D" w:rsidRDefault="00444D20" w:rsidP="002B5F58">
            <w:pPr>
              <w:jc w:val="center"/>
              <w:rPr>
                <w:rFonts w:ascii="仿宋" w:eastAsia="仿宋" w:hAnsi="仿宋"/>
                <w:szCs w:val="21"/>
              </w:rPr>
            </w:pPr>
          </w:p>
        </w:tc>
        <w:tc>
          <w:tcPr>
            <w:tcW w:w="1245" w:type="dxa"/>
            <w:vMerge/>
            <w:tcMar>
              <w:left w:w="57" w:type="dxa"/>
              <w:right w:w="57" w:type="dxa"/>
            </w:tcMar>
            <w:vAlign w:val="center"/>
          </w:tcPr>
          <w:p w:rsidR="00444D20" w:rsidRPr="00680E1D" w:rsidRDefault="00444D20" w:rsidP="002B5F58">
            <w:pPr>
              <w:jc w:val="center"/>
              <w:rPr>
                <w:rFonts w:ascii="仿宋" w:eastAsia="仿宋" w:hAnsi="仿宋"/>
                <w:szCs w:val="21"/>
              </w:rPr>
            </w:pPr>
          </w:p>
        </w:tc>
        <w:tc>
          <w:tcPr>
            <w:tcW w:w="2489" w:type="dxa"/>
            <w:tcMar>
              <w:left w:w="57" w:type="dxa"/>
              <w:right w:w="57" w:type="dxa"/>
            </w:tcMar>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w:t>
            </w:r>
          </w:p>
        </w:tc>
        <w:tc>
          <w:tcPr>
            <w:tcW w:w="4903" w:type="dxa"/>
            <w:tcMar>
              <w:left w:w="57" w:type="dxa"/>
              <w:right w:w="57" w:type="dxa"/>
            </w:tcMar>
            <w:vAlign w:val="center"/>
          </w:tcPr>
          <w:p w:rsidR="00444D20" w:rsidRPr="00680E1D" w:rsidRDefault="00444D20" w:rsidP="002B5F58">
            <w:pPr>
              <w:rPr>
                <w:rFonts w:ascii="仿宋" w:eastAsia="仿宋" w:hAnsi="仿宋"/>
                <w:szCs w:val="21"/>
              </w:rPr>
            </w:pPr>
            <w:r w:rsidRPr="00680E1D">
              <w:rPr>
                <w:rFonts w:ascii="仿宋" w:eastAsia="仿宋" w:hAnsi="仿宋" w:hint="eastAsia"/>
                <w:szCs w:val="21"/>
              </w:rPr>
              <w:t>……</w:t>
            </w:r>
          </w:p>
        </w:tc>
      </w:tr>
    </w:tbl>
    <w:p w:rsidR="002B5F58" w:rsidRPr="00680E1D" w:rsidRDefault="002B5F58" w:rsidP="002B5F58">
      <w:pPr>
        <w:rPr>
          <w:rFonts w:ascii="仿宋" w:eastAsia="仿宋" w:hAnsi="仿宋"/>
          <w:szCs w:val="21"/>
        </w:rPr>
      </w:pPr>
      <w:r w:rsidRPr="00680E1D">
        <w:rPr>
          <w:rFonts w:ascii="仿宋" w:eastAsia="仿宋" w:hAnsi="仿宋"/>
          <w:szCs w:val="21"/>
        </w:rPr>
        <w:br w:type="column"/>
      </w:r>
    </w:p>
    <w:tbl>
      <w:tblPr>
        <w:tblW w:w="973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54"/>
        <w:gridCol w:w="854"/>
        <w:gridCol w:w="440"/>
        <w:gridCol w:w="826"/>
        <w:gridCol w:w="1668"/>
        <w:gridCol w:w="5192"/>
      </w:tblGrid>
      <w:tr w:rsidR="002B5F58" w:rsidRPr="00680E1D" w:rsidTr="002B5F58">
        <w:trPr>
          <w:trHeight w:hRule="exact" w:val="567"/>
          <w:jc w:val="center"/>
        </w:trPr>
        <w:tc>
          <w:tcPr>
            <w:tcW w:w="754" w:type="dxa"/>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条款号</w:t>
            </w:r>
          </w:p>
        </w:tc>
        <w:tc>
          <w:tcPr>
            <w:tcW w:w="2120" w:type="dxa"/>
            <w:gridSpan w:val="3"/>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条款内容</w:t>
            </w:r>
          </w:p>
        </w:tc>
        <w:tc>
          <w:tcPr>
            <w:tcW w:w="6860" w:type="dxa"/>
            <w:gridSpan w:val="2"/>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编列内容</w:t>
            </w:r>
          </w:p>
        </w:tc>
      </w:tr>
      <w:tr w:rsidR="002B5F58" w:rsidRPr="00680E1D" w:rsidTr="002B5F58">
        <w:trPr>
          <w:trHeight w:val="1117"/>
          <w:jc w:val="center"/>
        </w:trPr>
        <w:tc>
          <w:tcPr>
            <w:tcW w:w="754" w:type="dxa"/>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.2.1</w:t>
            </w:r>
          </w:p>
        </w:tc>
        <w:tc>
          <w:tcPr>
            <w:tcW w:w="2120" w:type="dxa"/>
            <w:gridSpan w:val="3"/>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分值构成</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（总分</w:t>
            </w:r>
            <w:r w:rsidRPr="00680E1D">
              <w:rPr>
                <w:rFonts w:ascii="仿宋" w:eastAsia="仿宋" w:hAnsi="仿宋"/>
                <w:szCs w:val="21"/>
              </w:rPr>
              <w:t>100</w:t>
            </w:r>
            <w:r w:rsidRPr="00680E1D">
              <w:rPr>
                <w:rFonts w:ascii="仿宋" w:eastAsia="仿宋" w:hAnsi="仿宋" w:hint="eastAsia"/>
                <w:szCs w:val="21"/>
              </w:rPr>
              <w:t>分）</w:t>
            </w:r>
          </w:p>
        </w:tc>
        <w:tc>
          <w:tcPr>
            <w:tcW w:w="6860" w:type="dxa"/>
            <w:gridSpan w:val="2"/>
            <w:tcMar>
              <w:left w:w="57" w:type="dxa"/>
              <w:right w:w="57" w:type="dxa"/>
            </w:tcMar>
            <w:vAlign w:val="center"/>
          </w:tcPr>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评标内容由技术标、商务标和综合标三部分组成。设定三部分不同的权重，经加权后，总分值为</w:t>
            </w:r>
            <w:r w:rsidRPr="00680E1D">
              <w:rPr>
                <w:rFonts w:ascii="仿宋" w:eastAsia="仿宋" w:hAnsi="仿宋"/>
                <w:szCs w:val="21"/>
              </w:rPr>
              <w:t>100</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技术标、商务标、综合标权重应按下列比例选用：</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szCs w:val="21"/>
              </w:rPr>
              <w:t xml:space="preserve">20%    </w:t>
            </w:r>
            <w:r w:rsidR="00210446">
              <w:rPr>
                <w:rFonts w:ascii="仿宋" w:eastAsia="仿宋" w:hAnsi="仿宋"/>
                <w:szCs w:val="21"/>
              </w:rPr>
              <w:t>6</w:t>
            </w:r>
            <w:r w:rsidRPr="00680E1D">
              <w:rPr>
                <w:rFonts w:ascii="仿宋" w:eastAsia="仿宋" w:hAnsi="仿宋"/>
                <w:szCs w:val="21"/>
              </w:rPr>
              <w:t xml:space="preserve">0%   </w:t>
            </w:r>
            <w:r w:rsidR="00210446">
              <w:rPr>
                <w:rFonts w:ascii="仿宋" w:eastAsia="仿宋" w:hAnsi="仿宋"/>
                <w:szCs w:val="21"/>
              </w:rPr>
              <w:t>2</w:t>
            </w:r>
            <w:r w:rsidRPr="00680E1D">
              <w:rPr>
                <w:rFonts w:ascii="仿宋" w:eastAsia="仿宋" w:hAnsi="仿宋"/>
                <w:szCs w:val="21"/>
              </w:rPr>
              <w:t>0%</w:t>
            </w:r>
          </w:p>
        </w:tc>
      </w:tr>
      <w:tr w:rsidR="002B5F58" w:rsidRPr="00680E1D" w:rsidTr="002B5F58">
        <w:trPr>
          <w:trHeight w:val="998"/>
          <w:jc w:val="center"/>
        </w:trPr>
        <w:tc>
          <w:tcPr>
            <w:tcW w:w="754"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.2.2</w:t>
            </w:r>
          </w:p>
        </w:tc>
        <w:tc>
          <w:tcPr>
            <w:tcW w:w="854"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商务标</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评审</w:t>
            </w:r>
          </w:p>
          <w:p w:rsidR="002B5F58" w:rsidRPr="00680E1D" w:rsidRDefault="002B5F58" w:rsidP="002B5F58">
            <w:pPr>
              <w:jc w:val="center"/>
              <w:rPr>
                <w:rFonts w:ascii="仿宋" w:eastAsia="仿宋" w:hAnsi="仿宋"/>
                <w:spacing w:val="20"/>
                <w:szCs w:val="21"/>
              </w:rPr>
            </w:pPr>
            <w:r w:rsidRPr="00680E1D">
              <w:rPr>
                <w:rFonts w:ascii="仿宋" w:eastAsia="仿宋" w:hAnsi="仿宋" w:hint="eastAsia"/>
                <w:spacing w:val="20"/>
                <w:szCs w:val="21"/>
              </w:rPr>
              <w:t>（</w:t>
            </w:r>
            <w:r w:rsidRPr="00680E1D">
              <w:rPr>
                <w:rFonts w:ascii="仿宋" w:eastAsia="仿宋" w:hAnsi="仿宋"/>
                <w:spacing w:val="20"/>
                <w:szCs w:val="21"/>
              </w:rPr>
              <w:t>100</w:t>
            </w:r>
            <w:r w:rsidRPr="00680E1D">
              <w:rPr>
                <w:rFonts w:ascii="仿宋" w:eastAsia="仿宋" w:hAnsi="仿宋" w:hint="eastAsia"/>
                <w:spacing w:val="20"/>
                <w:szCs w:val="21"/>
              </w:rPr>
              <w:t>分）</w:t>
            </w:r>
          </w:p>
        </w:tc>
        <w:tc>
          <w:tcPr>
            <w:tcW w:w="1266" w:type="dxa"/>
            <w:gridSpan w:val="2"/>
            <w:vMerge w:val="restart"/>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评标基准价</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计算方法</w:t>
            </w:r>
          </w:p>
        </w:tc>
        <w:tc>
          <w:tcPr>
            <w:tcW w:w="6860" w:type="dxa"/>
            <w:gridSpan w:val="2"/>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招标人将对本合同工</w:t>
            </w:r>
            <w:proofErr w:type="gramStart"/>
            <w:r w:rsidRPr="00680E1D">
              <w:rPr>
                <w:rFonts w:ascii="仿宋" w:eastAsia="仿宋" w:hAnsi="仿宋" w:hint="eastAsia"/>
                <w:szCs w:val="21"/>
              </w:rPr>
              <w:t>程设置</w:t>
            </w:r>
            <w:proofErr w:type="gramEnd"/>
            <w:r w:rsidRPr="00680E1D">
              <w:rPr>
                <w:rFonts w:ascii="仿宋" w:eastAsia="仿宋" w:hAnsi="仿宋" w:hint="eastAsia"/>
                <w:szCs w:val="21"/>
              </w:rPr>
              <w:t>招标控制价，通过初步评审</w:t>
            </w:r>
            <w:r>
              <w:rPr>
                <w:rFonts w:ascii="仿宋" w:eastAsia="仿宋" w:hAnsi="仿宋" w:hint="eastAsia"/>
                <w:szCs w:val="21"/>
              </w:rPr>
              <w:t>并经谈判后的报</w:t>
            </w:r>
            <w:r w:rsidRPr="00680E1D">
              <w:rPr>
                <w:rFonts w:ascii="仿宋" w:eastAsia="仿宋" w:hAnsi="仿宋" w:hint="eastAsia"/>
                <w:szCs w:val="21"/>
              </w:rPr>
              <w:t>价为最终投标价。最终投标价超出招标控制价范围的，其投标文件作废标处理。</w:t>
            </w:r>
          </w:p>
        </w:tc>
      </w:tr>
      <w:tr w:rsidR="002B5F58" w:rsidRPr="00680E1D" w:rsidTr="002B5F58">
        <w:trPr>
          <w:trHeight w:hRule="exact" w:val="1102"/>
          <w:jc w:val="center"/>
        </w:trPr>
        <w:tc>
          <w:tcPr>
            <w:tcW w:w="754"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854"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66" w:type="dxa"/>
            <w:gridSpan w:val="2"/>
            <w:vMerge/>
            <w:vAlign w:val="center"/>
          </w:tcPr>
          <w:p w:rsidR="002B5F58" w:rsidRPr="00680E1D" w:rsidRDefault="002B5F58" w:rsidP="002B5F58">
            <w:pPr>
              <w:jc w:val="center"/>
              <w:rPr>
                <w:rFonts w:ascii="仿宋" w:eastAsia="仿宋" w:hAnsi="仿宋"/>
                <w:szCs w:val="21"/>
              </w:rPr>
            </w:pPr>
          </w:p>
        </w:tc>
        <w:tc>
          <w:tcPr>
            <w:tcW w:w="6860" w:type="dxa"/>
            <w:gridSpan w:val="2"/>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评标基准价的计算：各有效投标的投标报价中</w:t>
            </w:r>
            <w:r>
              <w:rPr>
                <w:rFonts w:ascii="仿宋" w:eastAsia="仿宋" w:hAnsi="仿宋" w:hint="eastAsia"/>
                <w:szCs w:val="21"/>
              </w:rPr>
              <w:t>（最终报价）</w:t>
            </w:r>
            <w:r w:rsidRPr="00680E1D">
              <w:rPr>
                <w:rFonts w:ascii="仿宋" w:eastAsia="仿宋" w:hAnsi="仿宋" w:hint="eastAsia"/>
                <w:szCs w:val="21"/>
              </w:rPr>
              <w:t>，去掉一个最高报价和一个最低报价后的算术平均值。若有效投标少于五家（不含五家），则以所有有效投标的投标报价的算术平均值为评标基准价。</w:t>
            </w:r>
          </w:p>
        </w:tc>
      </w:tr>
      <w:tr w:rsidR="002B5F58" w:rsidRPr="00680E1D" w:rsidTr="002B5F58">
        <w:trPr>
          <w:trHeight w:val="2239"/>
          <w:jc w:val="center"/>
        </w:trPr>
        <w:tc>
          <w:tcPr>
            <w:tcW w:w="754"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854"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1266" w:type="dxa"/>
            <w:gridSpan w:val="2"/>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商务标的得分计算公式</w:t>
            </w:r>
          </w:p>
        </w:tc>
        <w:tc>
          <w:tcPr>
            <w:tcW w:w="6860" w:type="dxa"/>
            <w:gridSpan w:val="2"/>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商务标的得分为：</w:t>
            </w:r>
          </w:p>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w:t>
            </w:r>
            <w:r w:rsidRPr="00680E1D">
              <w:rPr>
                <w:rFonts w:ascii="仿宋" w:eastAsia="仿宋" w:hAnsi="仿宋"/>
                <w:szCs w:val="21"/>
              </w:rPr>
              <w:t>1</w:t>
            </w:r>
            <w:r w:rsidRPr="00680E1D">
              <w:rPr>
                <w:rFonts w:ascii="仿宋" w:eastAsia="仿宋" w:hAnsi="仿宋" w:hint="eastAsia"/>
                <w:szCs w:val="21"/>
              </w:rPr>
              <w:t>）投标报价低于评标价的，每低于</w:t>
            </w:r>
            <w:r w:rsidRPr="00680E1D">
              <w:rPr>
                <w:rFonts w:ascii="仿宋" w:eastAsia="仿宋" w:hAnsi="仿宋"/>
                <w:szCs w:val="21"/>
              </w:rPr>
              <w:t>1.0%</w:t>
            </w:r>
            <w:r w:rsidRPr="00680E1D">
              <w:rPr>
                <w:rFonts w:ascii="仿宋" w:eastAsia="仿宋" w:hAnsi="仿宋" w:hint="eastAsia"/>
                <w:szCs w:val="21"/>
              </w:rPr>
              <w:t>扣</w:t>
            </w:r>
            <w:r>
              <w:rPr>
                <w:rFonts w:ascii="仿宋" w:eastAsia="仿宋" w:hAnsi="仿宋" w:hint="eastAsia"/>
                <w:szCs w:val="21"/>
              </w:rPr>
              <w:t>1</w:t>
            </w:r>
            <w:r w:rsidRPr="00680E1D">
              <w:rPr>
                <w:rFonts w:ascii="仿宋" w:eastAsia="仿宋" w:hAnsi="仿宋" w:hint="eastAsia"/>
                <w:szCs w:val="21"/>
              </w:rPr>
              <w:t>分，最多扣</w:t>
            </w:r>
            <w:r>
              <w:rPr>
                <w:rFonts w:ascii="仿宋" w:eastAsia="仿宋" w:hAnsi="仿宋" w:hint="eastAsia"/>
                <w:szCs w:val="21"/>
              </w:rPr>
              <w:t>2</w:t>
            </w:r>
            <w:r w:rsidRPr="00680E1D">
              <w:rPr>
                <w:rFonts w:ascii="仿宋" w:eastAsia="仿宋" w:hAnsi="仿宋"/>
                <w:szCs w:val="21"/>
              </w:rPr>
              <w:t>0</w:t>
            </w:r>
            <w:r w:rsidRPr="00680E1D">
              <w:rPr>
                <w:rFonts w:ascii="仿宋" w:eastAsia="仿宋" w:hAnsi="仿宋" w:hint="eastAsia"/>
                <w:szCs w:val="21"/>
              </w:rPr>
              <w:t>分；</w:t>
            </w:r>
          </w:p>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w:t>
            </w:r>
            <w:r w:rsidRPr="00680E1D">
              <w:rPr>
                <w:rFonts w:ascii="仿宋" w:eastAsia="仿宋" w:hAnsi="仿宋"/>
                <w:szCs w:val="21"/>
              </w:rPr>
              <w:t>2</w:t>
            </w:r>
            <w:r w:rsidRPr="00680E1D">
              <w:rPr>
                <w:rFonts w:ascii="仿宋" w:eastAsia="仿宋" w:hAnsi="仿宋" w:hint="eastAsia"/>
                <w:szCs w:val="21"/>
              </w:rPr>
              <w:t>）投标报价高于评标价的，每高于</w:t>
            </w:r>
            <w:r w:rsidRPr="00680E1D">
              <w:rPr>
                <w:rFonts w:ascii="仿宋" w:eastAsia="仿宋" w:hAnsi="仿宋"/>
                <w:szCs w:val="21"/>
              </w:rPr>
              <w:t>1.0%</w:t>
            </w:r>
            <w:r w:rsidRPr="00680E1D">
              <w:rPr>
                <w:rFonts w:ascii="仿宋" w:eastAsia="仿宋" w:hAnsi="仿宋" w:hint="eastAsia"/>
                <w:szCs w:val="21"/>
              </w:rPr>
              <w:t>扣</w:t>
            </w:r>
            <w:r>
              <w:rPr>
                <w:rFonts w:ascii="仿宋" w:eastAsia="仿宋" w:hAnsi="仿宋" w:hint="eastAsia"/>
                <w:szCs w:val="21"/>
              </w:rPr>
              <w:t>2</w:t>
            </w:r>
            <w:r w:rsidRPr="00680E1D">
              <w:rPr>
                <w:rFonts w:ascii="仿宋" w:eastAsia="仿宋" w:hAnsi="仿宋" w:hint="eastAsia"/>
                <w:szCs w:val="21"/>
              </w:rPr>
              <w:t>分，最多扣</w:t>
            </w:r>
            <w:r>
              <w:rPr>
                <w:rFonts w:ascii="仿宋" w:eastAsia="仿宋" w:hAnsi="仿宋" w:hint="eastAsia"/>
                <w:szCs w:val="21"/>
              </w:rPr>
              <w:t>2</w:t>
            </w:r>
            <w:r w:rsidRPr="00680E1D">
              <w:rPr>
                <w:rFonts w:ascii="仿宋" w:eastAsia="仿宋" w:hAnsi="仿宋"/>
                <w:szCs w:val="21"/>
              </w:rPr>
              <w:t>0</w:t>
            </w:r>
            <w:r w:rsidRPr="00680E1D">
              <w:rPr>
                <w:rFonts w:ascii="仿宋" w:eastAsia="仿宋" w:hAnsi="仿宋" w:hint="eastAsia"/>
                <w:szCs w:val="21"/>
              </w:rPr>
              <w:t>分。</w:t>
            </w:r>
          </w:p>
        </w:tc>
      </w:tr>
      <w:tr w:rsidR="002B5F58" w:rsidRPr="00680E1D" w:rsidTr="002B5F58">
        <w:trPr>
          <w:trHeight w:val="1119"/>
          <w:jc w:val="center"/>
        </w:trPr>
        <w:tc>
          <w:tcPr>
            <w:tcW w:w="754" w:type="dxa"/>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条款号</w:t>
            </w:r>
          </w:p>
        </w:tc>
        <w:tc>
          <w:tcPr>
            <w:tcW w:w="2120" w:type="dxa"/>
            <w:gridSpan w:val="3"/>
            <w:tcMar>
              <w:left w:w="57" w:type="dxa"/>
              <w:right w:w="57" w:type="dxa"/>
            </w:tcMar>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条款内容</w:t>
            </w:r>
          </w:p>
        </w:tc>
        <w:tc>
          <w:tcPr>
            <w:tcW w:w="6860" w:type="dxa"/>
            <w:gridSpan w:val="2"/>
            <w:vMerge w:val="restart"/>
          </w:tcPr>
          <w:p w:rsidR="002B5F58" w:rsidRPr="00680E1D" w:rsidRDefault="002B5F58" w:rsidP="002B5F58">
            <w:pPr>
              <w:spacing w:line="360" w:lineRule="auto"/>
              <w:rPr>
                <w:rFonts w:ascii="仿宋" w:eastAsia="仿宋" w:hAnsi="仿宋"/>
                <w:szCs w:val="21"/>
              </w:rPr>
            </w:pPr>
            <w:r w:rsidRPr="00680E1D">
              <w:rPr>
                <w:rFonts w:ascii="仿宋" w:eastAsia="仿宋" w:hAnsi="仿宋"/>
                <w:szCs w:val="21"/>
              </w:rPr>
              <w:t>1</w:t>
            </w:r>
            <w:r w:rsidRPr="00680E1D">
              <w:rPr>
                <w:rFonts w:ascii="仿宋" w:eastAsia="仿宋" w:hAnsi="仿宋" w:hint="eastAsia"/>
                <w:szCs w:val="21"/>
              </w:rPr>
              <w:t>、施工组织设计应包括以下几项基本内容：</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①主要施工方法</w:t>
            </w:r>
            <w:r w:rsidRPr="00680E1D">
              <w:rPr>
                <w:rFonts w:ascii="仿宋" w:eastAsia="仿宋" w:hAnsi="仿宋"/>
                <w:szCs w:val="21"/>
              </w:rPr>
              <w:t xml:space="preserve">                     16</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②拟投入的主要物资计划</w:t>
            </w:r>
            <w:r w:rsidRPr="00680E1D">
              <w:rPr>
                <w:rFonts w:ascii="仿宋" w:eastAsia="仿宋" w:hAnsi="仿宋"/>
                <w:szCs w:val="21"/>
              </w:rPr>
              <w:t xml:space="preserve">              </w:t>
            </w:r>
            <w:r>
              <w:rPr>
                <w:rFonts w:ascii="仿宋" w:eastAsia="仿宋" w:hAnsi="仿宋" w:hint="eastAsia"/>
                <w:szCs w:val="21"/>
              </w:rPr>
              <w:t>7</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③拟投入的主要施工机械计划</w:t>
            </w:r>
            <w:r w:rsidRPr="00680E1D">
              <w:rPr>
                <w:rFonts w:ascii="仿宋" w:eastAsia="仿宋" w:hAnsi="仿宋"/>
                <w:szCs w:val="21"/>
              </w:rPr>
              <w:t xml:space="preserve">          </w:t>
            </w:r>
            <w:r>
              <w:rPr>
                <w:rFonts w:ascii="仿宋" w:eastAsia="仿宋" w:hAnsi="仿宋" w:hint="eastAsia"/>
                <w:szCs w:val="21"/>
              </w:rPr>
              <w:t>7</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④劳动力安排计划</w:t>
            </w:r>
            <w:r w:rsidRPr="00680E1D">
              <w:rPr>
                <w:rFonts w:ascii="仿宋" w:eastAsia="仿宋" w:hAnsi="仿宋"/>
                <w:szCs w:val="21"/>
              </w:rPr>
              <w:t xml:space="preserve">                    </w:t>
            </w:r>
            <w:r>
              <w:rPr>
                <w:rFonts w:ascii="仿宋" w:eastAsia="仿宋" w:hAnsi="仿宋" w:hint="eastAsia"/>
                <w:szCs w:val="21"/>
              </w:rPr>
              <w:t>8</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cs="宋体" w:hint="eastAsia"/>
                <w:szCs w:val="21"/>
              </w:rPr>
              <w:t>⑤</w:t>
            </w:r>
            <w:r w:rsidRPr="00680E1D">
              <w:rPr>
                <w:rFonts w:ascii="仿宋" w:eastAsia="仿宋" w:hAnsi="仿宋" w:hint="eastAsia"/>
                <w:szCs w:val="21"/>
              </w:rPr>
              <w:t>确保工程质量的技术组织措施</w:t>
            </w:r>
            <w:r w:rsidRPr="00680E1D">
              <w:rPr>
                <w:rFonts w:ascii="仿宋" w:eastAsia="仿宋" w:hAnsi="仿宋"/>
                <w:szCs w:val="21"/>
              </w:rPr>
              <w:t xml:space="preserve">        </w:t>
            </w:r>
            <w:r>
              <w:rPr>
                <w:rFonts w:ascii="仿宋" w:eastAsia="仿宋" w:hAnsi="仿宋" w:hint="eastAsia"/>
                <w:szCs w:val="21"/>
              </w:rPr>
              <w:t>8</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cs="宋体" w:hint="eastAsia"/>
                <w:szCs w:val="21"/>
              </w:rPr>
              <w:t>⑥</w:t>
            </w:r>
            <w:r w:rsidRPr="00680E1D">
              <w:rPr>
                <w:rFonts w:ascii="仿宋" w:eastAsia="仿宋" w:hAnsi="仿宋" w:hint="eastAsia"/>
                <w:szCs w:val="21"/>
              </w:rPr>
              <w:t>确保安全生产的技术组织措施</w:t>
            </w:r>
            <w:r w:rsidRPr="00680E1D">
              <w:rPr>
                <w:rFonts w:ascii="仿宋" w:eastAsia="仿宋" w:hAnsi="仿宋"/>
                <w:szCs w:val="21"/>
              </w:rPr>
              <w:t xml:space="preserve">        </w:t>
            </w:r>
            <w:r>
              <w:rPr>
                <w:rFonts w:ascii="仿宋" w:eastAsia="仿宋" w:hAnsi="仿宋" w:hint="eastAsia"/>
                <w:szCs w:val="21"/>
              </w:rPr>
              <w:t>10</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⑦确保工期的技术组织措施</w:t>
            </w:r>
            <w:r w:rsidRPr="00680E1D">
              <w:rPr>
                <w:rFonts w:ascii="仿宋" w:eastAsia="仿宋" w:hAnsi="仿宋"/>
                <w:szCs w:val="21"/>
              </w:rPr>
              <w:t xml:space="preserve">            </w:t>
            </w:r>
            <w:r>
              <w:rPr>
                <w:rFonts w:ascii="仿宋" w:eastAsia="仿宋" w:hAnsi="仿宋" w:hint="eastAsia"/>
                <w:szCs w:val="21"/>
              </w:rPr>
              <w:t>8</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⑧确保文明施工的技术组织措施</w:t>
            </w:r>
            <w:r w:rsidRPr="00680E1D">
              <w:rPr>
                <w:rFonts w:ascii="仿宋" w:eastAsia="仿宋" w:hAnsi="仿宋"/>
                <w:szCs w:val="21"/>
              </w:rPr>
              <w:t xml:space="preserve">        6</w:t>
            </w:r>
            <w:r w:rsidRPr="00680E1D">
              <w:rPr>
                <w:rFonts w:ascii="仿宋" w:eastAsia="仿宋" w:hAnsi="仿宋" w:hint="eastAsia"/>
                <w:szCs w:val="21"/>
              </w:rPr>
              <w:t>分；</w:t>
            </w:r>
          </w:p>
          <w:p w:rsidR="002B5F58" w:rsidRPr="00680E1D" w:rsidRDefault="002B5F58" w:rsidP="002B5F58">
            <w:pPr>
              <w:spacing w:line="360" w:lineRule="auto"/>
              <w:ind w:firstLineChars="200" w:firstLine="420"/>
              <w:rPr>
                <w:rFonts w:ascii="仿宋" w:eastAsia="仿宋" w:hAnsi="仿宋"/>
                <w:szCs w:val="21"/>
              </w:rPr>
            </w:pPr>
            <w:r w:rsidRPr="00680E1D">
              <w:rPr>
                <w:rFonts w:ascii="仿宋" w:eastAsia="仿宋" w:hAnsi="仿宋" w:hint="eastAsia"/>
                <w:szCs w:val="21"/>
              </w:rPr>
              <w:t>⑨施工总进度表和施工网络图</w:t>
            </w:r>
            <w:r w:rsidRPr="00680E1D">
              <w:rPr>
                <w:rFonts w:ascii="仿宋" w:eastAsia="仿宋" w:hAnsi="仿宋"/>
                <w:szCs w:val="21"/>
              </w:rPr>
              <w:t xml:space="preserve">         10</w:t>
            </w:r>
            <w:r w:rsidRPr="00680E1D">
              <w:rPr>
                <w:rFonts w:ascii="仿宋" w:eastAsia="仿宋" w:hAnsi="仿宋" w:hint="eastAsia"/>
                <w:szCs w:val="21"/>
              </w:rPr>
              <w:t>分；</w:t>
            </w:r>
          </w:p>
          <w:p w:rsidR="002B5F58" w:rsidRPr="00680E1D" w:rsidRDefault="002B5F58" w:rsidP="002B5F58">
            <w:pPr>
              <w:spacing w:line="360" w:lineRule="auto"/>
              <w:rPr>
                <w:rFonts w:ascii="仿宋" w:eastAsia="仿宋" w:hAnsi="仿宋"/>
                <w:szCs w:val="21"/>
              </w:rPr>
            </w:pPr>
            <w:r w:rsidRPr="00680E1D">
              <w:rPr>
                <w:rFonts w:ascii="仿宋" w:eastAsia="仿宋" w:hAnsi="仿宋"/>
                <w:szCs w:val="21"/>
              </w:rPr>
              <w:t>2</w:t>
            </w:r>
            <w:r w:rsidRPr="00680E1D">
              <w:rPr>
                <w:rFonts w:ascii="仿宋" w:eastAsia="仿宋" w:hAnsi="仿宋" w:hint="eastAsia"/>
                <w:szCs w:val="21"/>
              </w:rPr>
              <w:t>、施工组织设计的针对性</w:t>
            </w:r>
            <w:r w:rsidRPr="00680E1D">
              <w:rPr>
                <w:rFonts w:ascii="仿宋" w:eastAsia="仿宋" w:hAnsi="仿宋"/>
                <w:szCs w:val="21"/>
              </w:rPr>
              <w:t xml:space="preserve">                12</w:t>
            </w:r>
            <w:r w:rsidRPr="00680E1D">
              <w:rPr>
                <w:rFonts w:ascii="仿宋" w:eastAsia="仿宋" w:hAnsi="仿宋" w:hint="eastAsia"/>
                <w:szCs w:val="21"/>
              </w:rPr>
              <w:t>分；</w:t>
            </w:r>
          </w:p>
          <w:p w:rsidR="002B5F58" w:rsidRPr="00680E1D" w:rsidRDefault="002B5F58" w:rsidP="002B5F58">
            <w:pPr>
              <w:spacing w:line="360" w:lineRule="auto"/>
              <w:rPr>
                <w:rFonts w:ascii="仿宋" w:eastAsia="仿宋" w:hAnsi="仿宋"/>
                <w:szCs w:val="21"/>
              </w:rPr>
            </w:pPr>
            <w:r w:rsidRPr="00680E1D">
              <w:rPr>
                <w:rFonts w:ascii="仿宋" w:eastAsia="仿宋" w:hAnsi="仿宋"/>
                <w:szCs w:val="21"/>
              </w:rPr>
              <w:t>3</w:t>
            </w:r>
            <w:r w:rsidRPr="00680E1D">
              <w:rPr>
                <w:rFonts w:ascii="仿宋" w:eastAsia="仿宋" w:hAnsi="仿宋" w:hint="eastAsia"/>
                <w:szCs w:val="21"/>
              </w:rPr>
              <w:t>、施工组织设计的完整性</w:t>
            </w:r>
            <w:r w:rsidRPr="00680E1D">
              <w:rPr>
                <w:rFonts w:ascii="仿宋" w:eastAsia="仿宋" w:hAnsi="仿宋"/>
                <w:szCs w:val="21"/>
              </w:rPr>
              <w:t xml:space="preserve">                 8</w:t>
            </w:r>
            <w:r w:rsidRPr="00680E1D">
              <w:rPr>
                <w:rFonts w:ascii="仿宋" w:eastAsia="仿宋" w:hAnsi="仿宋" w:hint="eastAsia"/>
                <w:szCs w:val="21"/>
              </w:rPr>
              <w:t>分。</w:t>
            </w:r>
          </w:p>
        </w:tc>
      </w:tr>
      <w:tr w:rsidR="002B5F58" w:rsidRPr="00680E1D" w:rsidTr="002B5F58">
        <w:trPr>
          <w:trHeight w:val="3544"/>
          <w:jc w:val="center"/>
        </w:trPr>
        <w:tc>
          <w:tcPr>
            <w:tcW w:w="754" w:type="dxa"/>
            <w:vMerge w:val="restart"/>
            <w:tcMar>
              <w:left w:w="57" w:type="dxa"/>
              <w:right w:w="57" w:type="dxa"/>
            </w:tcMar>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.2.3</w:t>
            </w:r>
          </w:p>
        </w:tc>
        <w:tc>
          <w:tcPr>
            <w:tcW w:w="2120" w:type="dxa"/>
            <w:gridSpan w:val="3"/>
            <w:tcMar>
              <w:left w:w="57" w:type="dxa"/>
              <w:right w:w="57" w:type="dxa"/>
            </w:tcMar>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技术标评审</w:t>
            </w:r>
          </w:p>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w:t>
            </w:r>
            <w:r w:rsidRPr="00680E1D">
              <w:rPr>
                <w:rFonts w:ascii="仿宋" w:eastAsia="仿宋" w:hAnsi="仿宋"/>
                <w:szCs w:val="21"/>
              </w:rPr>
              <w:t>100</w:t>
            </w:r>
            <w:r w:rsidRPr="00680E1D">
              <w:rPr>
                <w:rFonts w:ascii="仿宋" w:eastAsia="仿宋" w:hAnsi="仿宋" w:hint="eastAsia"/>
                <w:szCs w:val="21"/>
              </w:rPr>
              <w:t>分）</w:t>
            </w:r>
          </w:p>
        </w:tc>
        <w:tc>
          <w:tcPr>
            <w:tcW w:w="6860" w:type="dxa"/>
            <w:gridSpan w:val="2"/>
            <w:vMerge/>
            <w:vAlign w:val="center"/>
          </w:tcPr>
          <w:p w:rsidR="002B5F58" w:rsidRPr="00680E1D" w:rsidRDefault="002B5F58" w:rsidP="002B5F58">
            <w:pPr>
              <w:jc w:val="center"/>
              <w:rPr>
                <w:rFonts w:ascii="仿宋" w:eastAsia="仿宋" w:hAnsi="仿宋"/>
                <w:szCs w:val="21"/>
              </w:rPr>
            </w:pPr>
          </w:p>
        </w:tc>
      </w:tr>
      <w:tr w:rsidR="002B5F58" w:rsidRPr="00680E1D" w:rsidTr="002B5F58">
        <w:trPr>
          <w:trHeight w:hRule="exact" w:val="1136"/>
          <w:jc w:val="center"/>
        </w:trPr>
        <w:tc>
          <w:tcPr>
            <w:tcW w:w="754" w:type="dxa"/>
            <w:vMerge/>
            <w:tcMar>
              <w:left w:w="57" w:type="dxa"/>
              <w:right w:w="57" w:type="dxa"/>
            </w:tcMar>
            <w:vAlign w:val="center"/>
          </w:tcPr>
          <w:p w:rsidR="002B5F58" w:rsidRPr="00680E1D" w:rsidRDefault="002B5F58" w:rsidP="002B5F58">
            <w:pPr>
              <w:jc w:val="center"/>
              <w:rPr>
                <w:rFonts w:ascii="仿宋" w:eastAsia="仿宋" w:hAnsi="仿宋"/>
                <w:szCs w:val="21"/>
              </w:rPr>
            </w:pPr>
          </w:p>
        </w:tc>
        <w:tc>
          <w:tcPr>
            <w:tcW w:w="8980" w:type="dxa"/>
            <w:gridSpan w:val="5"/>
            <w:tcMar>
              <w:left w:w="57" w:type="dxa"/>
              <w:right w:w="57" w:type="dxa"/>
            </w:tcMar>
            <w:vAlign w:val="center"/>
          </w:tcPr>
          <w:p w:rsidR="002B5F58" w:rsidRPr="00680E1D" w:rsidRDefault="002B5F58" w:rsidP="002B5F58">
            <w:pPr>
              <w:spacing w:line="360" w:lineRule="auto"/>
              <w:rPr>
                <w:rFonts w:ascii="仿宋" w:eastAsia="仿宋" w:hAnsi="仿宋"/>
                <w:szCs w:val="21"/>
              </w:rPr>
            </w:pPr>
            <w:r w:rsidRPr="00680E1D">
              <w:rPr>
                <w:rFonts w:ascii="仿宋" w:eastAsia="仿宋" w:hAnsi="仿宋" w:hint="eastAsia"/>
                <w:szCs w:val="21"/>
              </w:rPr>
              <w:t>备注：</w:t>
            </w:r>
            <w:r w:rsidRPr="00680E1D">
              <w:rPr>
                <w:rFonts w:ascii="仿宋" w:eastAsia="仿宋" w:hAnsi="仿宋"/>
                <w:szCs w:val="21"/>
              </w:rPr>
              <w:t>1</w:t>
            </w:r>
            <w:r w:rsidRPr="00680E1D">
              <w:rPr>
                <w:rFonts w:ascii="仿宋" w:eastAsia="仿宋" w:hAnsi="仿宋" w:hint="eastAsia"/>
                <w:szCs w:val="21"/>
              </w:rPr>
              <w:t>、如施工组织设计基本内容缺项，该项可打零分。</w:t>
            </w:r>
          </w:p>
          <w:p w:rsidR="002B5F58" w:rsidRPr="00680E1D" w:rsidRDefault="002B5F58" w:rsidP="002B5F58">
            <w:pPr>
              <w:spacing w:line="360" w:lineRule="auto"/>
              <w:ind w:leftChars="300" w:left="924" w:hangingChars="140" w:hanging="294"/>
              <w:rPr>
                <w:rFonts w:ascii="仿宋" w:eastAsia="仿宋" w:hAnsi="仿宋"/>
                <w:szCs w:val="21"/>
              </w:rPr>
            </w:pPr>
            <w:r w:rsidRPr="00680E1D">
              <w:rPr>
                <w:rFonts w:ascii="仿宋" w:eastAsia="仿宋" w:hAnsi="仿宋"/>
                <w:szCs w:val="21"/>
              </w:rPr>
              <w:t>2</w:t>
            </w:r>
            <w:r w:rsidRPr="00680E1D">
              <w:rPr>
                <w:rFonts w:ascii="仿宋" w:eastAsia="仿宋" w:hAnsi="仿宋" w:hint="eastAsia"/>
                <w:szCs w:val="21"/>
              </w:rPr>
              <w:t>、施工组织设计总分少于</w:t>
            </w:r>
            <w:r w:rsidRPr="00680E1D">
              <w:rPr>
                <w:rFonts w:ascii="仿宋" w:eastAsia="仿宋" w:hAnsi="仿宋"/>
                <w:szCs w:val="21"/>
              </w:rPr>
              <w:t>70</w:t>
            </w:r>
            <w:r w:rsidRPr="00680E1D">
              <w:rPr>
                <w:rFonts w:ascii="仿宋" w:eastAsia="仿宋" w:hAnsi="仿宋" w:hint="eastAsia"/>
                <w:szCs w:val="21"/>
              </w:rPr>
              <w:t>分，视为技术标不合格，评标委员会应注明评分理由。多数评委认为技术标不合格的，则该投标文件作废标处理。</w:t>
            </w:r>
          </w:p>
        </w:tc>
      </w:tr>
      <w:tr w:rsidR="002B5F58" w:rsidRPr="00680E1D" w:rsidTr="002B5F58">
        <w:trPr>
          <w:trHeight w:val="567"/>
          <w:jc w:val="center"/>
        </w:trPr>
        <w:tc>
          <w:tcPr>
            <w:tcW w:w="2048" w:type="dxa"/>
            <w:gridSpan w:val="3"/>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条款号</w:t>
            </w:r>
          </w:p>
        </w:tc>
        <w:tc>
          <w:tcPr>
            <w:tcW w:w="2494" w:type="dxa"/>
            <w:gridSpan w:val="2"/>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评分因素</w:t>
            </w:r>
          </w:p>
        </w:tc>
        <w:tc>
          <w:tcPr>
            <w:tcW w:w="5192" w:type="dxa"/>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评分标准</w:t>
            </w:r>
          </w:p>
        </w:tc>
      </w:tr>
      <w:tr w:rsidR="002B5F58" w:rsidRPr="00680E1D" w:rsidTr="002B5F58">
        <w:trPr>
          <w:trHeight w:val="680"/>
          <w:jc w:val="center"/>
        </w:trPr>
        <w:tc>
          <w:tcPr>
            <w:tcW w:w="754" w:type="dxa"/>
            <w:vMerge w:val="restart"/>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lastRenderedPageBreak/>
              <w:t>3</w:t>
            </w:r>
            <w:r w:rsidRPr="00680E1D">
              <w:rPr>
                <w:rFonts w:ascii="仿宋" w:eastAsia="仿宋" w:hAnsi="仿宋"/>
                <w:szCs w:val="21"/>
              </w:rPr>
              <w:t>.2.4</w:t>
            </w:r>
          </w:p>
        </w:tc>
        <w:tc>
          <w:tcPr>
            <w:tcW w:w="1294" w:type="dxa"/>
            <w:gridSpan w:val="2"/>
            <w:vMerge w:val="restart"/>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综合标评审（</w:t>
            </w:r>
            <w:r w:rsidRPr="00680E1D">
              <w:rPr>
                <w:rFonts w:ascii="仿宋" w:eastAsia="仿宋" w:hAnsi="仿宋"/>
                <w:szCs w:val="21"/>
              </w:rPr>
              <w:t>100</w:t>
            </w:r>
            <w:r w:rsidRPr="00680E1D">
              <w:rPr>
                <w:rFonts w:ascii="仿宋" w:eastAsia="仿宋" w:hAnsi="仿宋" w:hint="eastAsia"/>
                <w:szCs w:val="21"/>
              </w:rPr>
              <w:t>分）</w:t>
            </w:r>
          </w:p>
        </w:tc>
        <w:tc>
          <w:tcPr>
            <w:tcW w:w="826" w:type="dxa"/>
            <w:vMerge w:val="restart"/>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项目班子配备</w:t>
            </w:r>
            <w:r w:rsidRPr="00680E1D">
              <w:rPr>
                <w:rFonts w:ascii="仿宋" w:eastAsia="仿宋" w:hAnsi="仿宋"/>
                <w:szCs w:val="21"/>
              </w:rPr>
              <w:t>60</w:t>
            </w:r>
            <w:r w:rsidRPr="00680E1D">
              <w:rPr>
                <w:rFonts w:ascii="仿宋" w:eastAsia="仿宋" w:hAnsi="仿宋" w:hint="eastAsia"/>
                <w:szCs w:val="21"/>
              </w:rPr>
              <w:t>分</w:t>
            </w:r>
          </w:p>
        </w:tc>
        <w:tc>
          <w:tcPr>
            <w:tcW w:w="1668"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项目经理</w:t>
            </w:r>
            <w:r w:rsidRPr="00680E1D">
              <w:rPr>
                <w:rFonts w:ascii="仿宋" w:eastAsia="仿宋" w:hAnsi="仿宋"/>
                <w:szCs w:val="21"/>
              </w:rPr>
              <w:t>20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项目经理资质等级满足招标文件要求，并</w:t>
            </w:r>
            <w:proofErr w:type="gramStart"/>
            <w:r w:rsidRPr="00680E1D">
              <w:rPr>
                <w:rFonts w:ascii="仿宋" w:eastAsia="仿宋" w:hAnsi="仿宋" w:hint="eastAsia"/>
                <w:szCs w:val="21"/>
              </w:rPr>
              <w:t>明确只</w:t>
            </w:r>
            <w:proofErr w:type="gramEnd"/>
            <w:r w:rsidRPr="00680E1D">
              <w:rPr>
                <w:rFonts w:ascii="仿宋" w:eastAsia="仿宋" w:hAnsi="仿宋" w:hint="eastAsia"/>
                <w:szCs w:val="21"/>
              </w:rPr>
              <w:t>承担本工程的得</w:t>
            </w:r>
            <w:r w:rsidRPr="00680E1D">
              <w:rPr>
                <w:rFonts w:ascii="仿宋" w:eastAsia="仿宋" w:hAnsi="仿宋"/>
                <w:szCs w:val="21"/>
              </w:rPr>
              <w:t>20</w:t>
            </w:r>
            <w:r w:rsidRPr="00680E1D">
              <w:rPr>
                <w:rFonts w:ascii="仿宋" w:eastAsia="仿宋" w:hAnsi="仿宋" w:hint="eastAsia"/>
                <w:szCs w:val="21"/>
              </w:rPr>
              <w:t>分</w:t>
            </w:r>
          </w:p>
        </w:tc>
      </w:tr>
      <w:tr w:rsidR="002B5F58" w:rsidRPr="00680E1D" w:rsidTr="002B5F58">
        <w:trPr>
          <w:trHeight w:val="794"/>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826" w:type="dxa"/>
            <w:vMerge/>
            <w:vAlign w:val="center"/>
          </w:tcPr>
          <w:p w:rsidR="002B5F58" w:rsidRPr="00680E1D" w:rsidRDefault="002B5F58" w:rsidP="002B5F58">
            <w:pPr>
              <w:rPr>
                <w:rFonts w:ascii="仿宋" w:eastAsia="仿宋" w:hAnsi="仿宋"/>
                <w:szCs w:val="21"/>
              </w:rPr>
            </w:pPr>
          </w:p>
        </w:tc>
        <w:tc>
          <w:tcPr>
            <w:tcW w:w="1668" w:type="dxa"/>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项目经理经验</w:t>
            </w:r>
            <w:r w:rsidRPr="00680E1D">
              <w:rPr>
                <w:rFonts w:ascii="仿宋" w:eastAsia="仿宋" w:hAnsi="仿宋"/>
                <w:szCs w:val="21"/>
              </w:rPr>
              <w:t>20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项目经理简历表及项目经理近两年类似工程经历（附相关证明文件），酌情评分，该项最高得</w:t>
            </w:r>
            <w:r w:rsidRPr="00680E1D">
              <w:rPr>
                <w:rFonts w:ascii="仿宋" w:eastAsia="仿宋" w:hAnsi="仿宋"/>
                <w:szCs w:val="21"/>
              </w:rPr>
              <w:t>20</w:t>
            </w:r>
            <w:r w:rsidRPr="00680E1D">
              <w:rPr>
                <w:rFonts w:ascii="仿宋" w:eastAsia="仿宋" w:hAnsi="仿宋" w:hint="eastAsia"/>
                <w:szCs w:val="21"/>
              </w:rPr>
              <w:t>分</w:t>
            </w:r>
          </w:p>
        </w:tc>
      </w:tr>
      <w:tr w:rsidR="002B5F58" w:rsidRPr="00680E1D" w:rsidTr="002B5F58">
        <w:trPr>
          <w:trHeight w:val="920"/>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826" w:type="dxa"/>
            <w:vMerge/>
            <w:tcBorders>
              <w:bottom w:val="single" w:sz="4" w:space="0" w:color="auto"/>
            </w:tcBorders>
            <w:vAlign w:val="center"/>
          </w:tcPr>
          <w:p w:rsidR="002B5F58" w:rsidRPr="00680E1D" w:rsidRDefault="002B5F58" w:rsidP="002B5F58">
            <w:pPr>
              <w:rPr>
                <w:rFonts w:ascii="仿宋" w:eastAsia="仿宋" w:hAnsi="仿宋"/>
                <w:szCs w:val="21"/>
              </w:rPr>
            </w:pPr>
          </w:p>
        </w:tc>
        <w:tc>
          <w:tcPr>
            <w:tcW w:w="1668" w:type="dxa"/>
            <w:tcBorders>
              <w:bottom w:val="single" w:sz="4" w:space="0" w:color="auto"/>
            </w:tcBorders>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项目工程师（现场项目技术负责人）资历</w:t>
            </w:r>
            <w:r w:rsidRPr="00680E1D">
              <w:rPr>
                <w:rFonts w:ascii="仿宋" w:eastAsia="仿宋" w:hAnsi="仿宋"/>
                <w:szCs w:val="21"/>
              </w:rPr>
              <w:t>20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现场项目技术负责人简历表及近两年类似工程经历（附相关证明文件），酌情评分，该项最高得</w:t>
            </w:r>
            <w:r w:rsidRPr="00680E1D">
              <w:rPr>
                <w:rFonts w:ascii="仿宋" w:eastAsia="仿宋" w:hAnsi="仿宋"/>
                <w:szCs w:val="21"/>
              </w:rPr>
              <w:t>20</w:t>
            </w:r>
            <w:r w:rsidRPr="00680E1D">
              <w:rPr>
                <w:rFonts w:ascii="仿宋" w:eastAsia="仿宋" w:hAnsi="仿宋" w:hint="eastAsia"/>
                <w:szCs w:val="21"/>
              </w:rPr>
              <w:t>分</w:t>
            </w:r>
          </w:p>
        </w:tc>
      </w:tr>
      <w:tr w:rsidR="002B5F58" w:rsidRPr="00680E1D" w:rsidTr="002B5F58">
        <w:trPr>
          <w:trHeight w:val="794"/>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2494" w:type="dxa"/>
            <w:gridSpan w:val="2"/>
            <w:tcBorders>
              <w:top w:val="single" w:sz="4" w:space="0" w:color="auto"/>
            </w:tcBorders>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项目管理班子人员构成</w:t>
            </w:r>
            <w:r w:rsidRPr="00680E1D">
              <w:rPr>
                <w:rFonts w:ascii="仿宋" w:eastAsia="仿宋" w:hAnsi="仿宋"/>
                <w:szCs w:val="21"/>
              </w:rPr>
              <w:t>10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机构健全、人员齐备、专业配套、具备相关岗位证书；主要技术、经济、管理人员素质高、业绩优，酌情评分，该项最高得</w:t>
            </w:r>
            <w:r w:rsidRPr="00680E1D">
              <w:rPr>
                <w:rFonts w:ascii="仿宋" w:eastAsia="仿宋" w:hAnsi="仿宋"/>
                <w:szCs w:val="21"/>
              </w:rPr>
              <w:t>10</w:t>
            </w:r>
            <w:r w:rsidRPr="00680E1D">
              <w:rPr>
                <w:rFonts w:ascii="仿宋" w:eastAsia="仿宋" w:hAnsi="仿宋" w:hint="eastAsia"/>
                <w:szCs w:val="21"/>
              </w:rPr>
              <w:t>分</w:t>
            </w:r>
          </w:p>
        </w:tc>
      </w:tr>
      <w:tr w:rsidR="002B5F58" w:rsidRPr="00680E1D" w:rsidTr="002B5F58">
        <w:trPr>
          <w:trHeight w:val="680"/>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2494" w:type="dxa"/>
            <w:gridSpan w:val="2"/>
            <w:vMerge w:val="restart"/>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投标工期</w:t>
            </w:r>
            <w:r w:rsidRPr="00680E1D">
              <w:rPr>
                <w:rFonts w:ascii="仿宋" w:eastAsia="仿宋" w:hAnsi="仿宋"/>
                <w:szCs w:val="21"/>
              </w:rPr>
              <w:t>10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投标工期满足招标文件要求的得</w:t>
            </w:r>
            <w:r w:rsidRPr="00680E1D">
              <w:rPr>
                <w:rFonts w:ascii="仿宋" w:eastAsia="仿宋" w:hAnsi="仿宋"/>
                <w:szCs w:val="21"/>
              </w:rPr>
              <w:t>5</w:t>
            </w:r>
            <w:r w:rsidRPr="00680E1D">
              <w:rPr>
                <w:rFonts w:ascii="仿宋" w:eastAsia="仿宋" w:hAnsi="仿宋" w:hint="eastAsia"/>
                <w:szCs w:val="21"/>
              </w:rPr>
              <w:t>分；不满足招标文件要求的，作废标处理。</w:t>
            </w:r>
          </w:p>
        </w:tc>
      </w:tr>
      <w:tr w:rsidR="002B5F58" w:rsidRPr="00680E1D" w:rsidTr="002B5F58">
        <w:trPr>
          <w:trHeight w:val="680"/>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2494" w:type="dxa"/>
            <w:gridSpan w:val="2"/>
            <w:vMerge/>
            <w:vAlign w:val="center"/>
          </w:tcPr>
          <w:p w:rsidR="002B5F58" w:rsidRPr="00680E1D" w:rsidRDefault="002B5F58" w:rsidP="002B5F58">
            <w:pPr>
              <w:rPr>
                <w:rFonts w:ascii="仿宋" w:eastAsia="仿宋" w:hAnsi="仿宋"/>
                <w:szCs w:val="21"/>
              </w:rPr>
            </w:pP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对工期有承诺，有违约经济处罚措施，且合理可行，酌情评分，该项最高得</w:t>
            </w:r>
            <w:r w:rsidRPr="00680E1D">
              <w:rPr>
                <w:rFonts w:ascii="仿宋" w:eastAsia="仿宋" w:hAnsi="仿宋"/>
                <w:szCs w:val="21"/>
              </w:rPr>
              <w:t>5</w:t>
            </w:r>
            <w:r w:rsidRPr="00680E1D">
              <w:rPr>
                <w:rFonts w:ascii="仿宋" w:eastAsia="仿宋" w:hAnsi="仿宋" w:hint="eastAsia"/>
                <w:szCs w:val="21"/>
              </w:rPr>
              <w:t>分</w:t>
            </w:r>
          </w:p>
        </w:tc>
      </w:tr>
      <w:tr w:rsidR="002B5F58" w:rsidRPr="00680E1D" w:rsidTr="002B5F58">
        <w:trPr>
          <w:trHeight w:val="794"/>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2494" w:type="dxa"/>
            <w:gridSpan w:val="2"/>
            <w:vMerge w:val="restart"/>
            <w:vAlign w:val="center"/>
          </w:tcPr>
          <w:p w:rsidR="002B5F58" w:rsidRPr="00680E1D" w:rsidRDefault="002B5F58" w:rsidP="002B5F58">
            <w:pPr>
              <w:rPr>
                <w:rFonts w:ascii="仿宋" w:eastAsia="仿宋" w:hAnsi="仿宋"/>
                <w:szCs w:val="21"/>
              </w:rPr>
            </w:pPr>
            <w:r w:rsidRPr="00680E1D">
              <w:rPr>
                <w:rFonts w:ascii="仿宋" w:eastAsia="仿宋" w:hAnsi="仿宋" w:hint="eastAsia"/>
                <w:szCs w:val="21"/>
              </w:rPr>
              <w:t>工程质量、文明施工、安全生产目标</w:t>
            </w:r>
            <w:r w:rsidRPr="00680E1D">
              <w:rPr>
                <w:rFonts w:ascii="仿宋" w:eastAsia="仿宋" w:hAnsi="仿宋"/>
                <w:szCs w:val="21"/>
              </w:rPr>
              <w:t>20</w:t>
            </w:r>
            <w:r w:rsidRPr="00680E1D">
              <w:rPr>
                <w:rFonts w:ascii="仿宋" w:eastAsia="仿宋" w:hAnsi="仿宋" w:hint="eastAsia"/>
                <w:szCs w:val="21"/>
              </w:rPr>
              <w:t>分</w:t>
            </w: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工程质量、文明施工、安全生产管理目标满足招标文件要求的得</w:t>
            </w:r>
            <w:r w:rsidRPr="00680E1D">
              <w:rPr>
                <w:rFonts w:ascii="仿宋" w:eastAsia="仿宋" w:hAnsi="仿宋"/>
                <w:szCs w:val="21"/>
              </w:rPr>
              <w:t>10</w:t>
            </w:r>
            <w:r w:rsidRPr="00680E1D">
              <w:rPr>
                <w:rFonts w:ascii="仿宋" w:eastAsia="仿宋" w:hAnsi="仿宋" w:hint="eastAsia"/>
                <w:szCs w:val="21"/>
              </w:rPr>
              <w:t>分，不满足招标文件要求的，作废标处理。</w:t>
            </w:r>
          </w:p>
        </w:tc>
      </w:tr>
      <w:tr w:rsidR="002B5F58" w:rsidRPr="00680E1D" w:rsidTr="002B5F58">
        <w:trPr>
          <w:trHeight w:val="794"/>
          <w:jc w:val="center"/>
        </w:trPr>
        <w:tc>
          <w:tcPr>
            <w:tcW w:w="754" w:type="dxa"/>
            <w:vMerge/>
            <w:vAlign w:val="center"/>
          </w:tcPr>
          <w:p w:rsidR="002B5F58" w:rsidRPr="00680E1D" w:rsidRDefault="002B5F58" w:rsidP="002B5F58">
            <w:pPr>
              <w:jc w:val="center"/>
              <w:rPr>
                <w:rFonts w:ascii="仿宋" w:eastAsia="仿宋" w:hAnsi="仿宋"/>
                <w:szCs w:val="21"/>
              </w:rPr>
            </w:pPr>
          </w:p>
        </w:tc>
        <w:tc>
          <w:tcPr>
            <w:tcW w:w="1294" w:type="dxa"/>
            <w:gridSpan w:val="2"/>
            <w:vMerge/>
            <w:vAlign w:val="center"/>
          </w:tcPr>
          <w:p w:rsidR="002B5F58" w:rsidRPr="00680E1D" w:rsidRDefault="002B5F58" w:rsidP="002B5F58">
            <w:pPr>
              <w:jc w:val="center"/>
              <w:rPr>
                <w:rFonts w:ascii="仿宋" w:eastAsia="仿宋" w:hAnsi="仿宋"/>
                <w:szCs w:val="21"/>
              </w:rPr>
            </w:pPr>
          </w:p>
        </w:tc>
        <w:tc>
          <w:tcPr>
            <w:tcW w:w="2494" w:type="dxa"/>
            <w:gridSpan w:val="2"/>
            <w:vMerge/>
            <w:vAlign w:val="center"/>
          </w:tcPr>
          <w:p w:rsidR="002B5F58" w:rsidRPr="00680E1D" w:rsidRDefault="002B5F58" w:rsidP="002B5F58">
            <w:pPr>
              <w:rPr>
                <w:rFonts w:ascii="仿宋" w:eastAsia="仿宋" w:hAnsi="仿宋"/>
                <w:szCs w:val="21"/>
              </w:rPr>
            </w:pPr>
          </w:p>
        </w:tc>
        <w:tc>
          <w:tcPr>
            <w:tcW w:w="5192" w:type="dxa"/>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对工程质量、文明施工、安全生产管理目标有承诺，有违约经济处罚措施，且合理可行，酌情评分，该项最高得</w:t>
            </w:r>
            <w:r w:rsidRPr="00680E1D">
              <w:rPr>
                <w:rFonts w:ascii="仿宋" w:eastAsia="仿宋" w:hAnsi="仿宋"/>
                <w:szCs w:val="21"/>
              </w:rPr>
              <w:t>10</w:t>
            </w:r>
            <w:r w:rsidRPr="00680E1D">
              <w:rPr>
                <w:rFonts w:ascii="仿宋" w:eastAsia="仿宋" w:hAnsi="仿宋" w:hint="eastAsia"/>
                <w:szCs w:val="21"/>
              </w:rPr>
              <w:t>分。</w:t>
            </w:r>
          </w:p>
        </w:tc>
      </w:tr>
      <w:tr w:rsidR="002B5F58" w:rsidRPr="00680E1D" w:rsidTr="002B5F58">
        <w:trPr>
          <w:trHeight w:val="567"/>
          <w:jc w:val="center"/>
        </w:trPr>
        <w:tc>
          <w:tcPr>
            <w:tcW w:w="2048" w:type="dxa"/>
            <w:gridSpan w:val="3"/>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条款号</w:t>
            </w:r>
          </w:p>
        </w:tc>
        <w:tc>
          <w:tcPr>
            <w:tcW w:w="7686" w:type="dxa"/>
            <w:gridSpan w:val="3"/>
            <w:vAlign w:val="center"/>
          </w:tcPr>
          <w:p w:rsidR="002B5F58" w:rsidRPr="00680E1D" w:rsidRDefault="002B5F58" w:rsidP="002B5F58">
            <w:pPr>
              <w:jc w:val="center"/>
              <w:rPr>
                <w:rFonts w:ascii="仿宋" w:eastAsia="仿宋" w:hAnsi="仿宋"/>
                <w:b/>
                <w:szCs w:val="21"/>
              </w:rPr>
            </w:pPr>
            <w:r w:rsidRPr="00680E1D">
              <w:rPr>
                <w:rFonts w:ascii="仿宋" w:eastAsia="仿宋" w:hAnsi="仿宋" w:hint="eastAsia"/>
                <w:b/>
                <w:szCs w:val="21"/>
              </w:rPr>
              <w:t>编列内容</w:t>
            </w:r>
          </w:p>
        </w:tc>
      </w:tr>
      <w:tr w:rsidR="002B5F58" w:rsidRPr="00680E1D" w:rsidTr="002B5F58">
        <w:trPr>
          <w:trHeight w:val="3111"/>
          <w:jc w:val="center"/>
        </w:trPr>
        <w:tc>
          <w:tcPr>
            <w:tcW w:w="754" w:type="dxa"/>
            <w:vAlign w:val="center"/>
          </w:tcPr>
          <w:p w:rsidR="002B5F58" w:rsidRPr="00680E1D" w:rsidRDefault="002B5F58" w:rsidP="002B5F58">
            <w:pPr>
              <w:jc w:val="center"/>
              <w:rPr>
                <w:rFonts w:ascii="仿宋" w:eastAsia="仿宋" w:hAnsi="仿宋"/>
                <w:szCs w:val="21"/>
              </w:rPr>
            </w:pPr>
            <w:r>
              <w:rPr>
                <w:rFonts w:ascii="仿宋" w:eastAsia="仿宋" w:hAnsi="仿宋" w:hint="eastAsia"/>
                <w:szCs w:val="21"/>
              </w:rPr>
              <w:t>3</w:t>
            </w:r>
            <w:r w:rsidRPr="00680E1D">
              <w:rPr>
                <w:rFonts w:ascii="仿宋" w:eastAsia="仿宋" w:hAnsi="仿宋"/>
                <w:szCs w:val="21"/>
              </w:rPr>
              <w:t>.2.5</w:t>
            </w:r>
          </w:p>
        </w:tc>
        <w:tc>
          <w:tcPr>
            <w:tcW w:w="1294" w:type="dxa"/>
            <w:gridSpan w:val="2"/>
            <w:vAlign w:val="center"/>
          </w:tcPr>
          <w:p w:rsidR="002B5F58" w:rsidRPr="00680E1D" w:rsidRDefault="002B5F58" w:rsidP="002B5F58">
            <w:pPr>
              <w:jc w:val="center"/>
              <w:rPr>
                <w:rFonts w:ascii="仿宋" w:eastAsia="仿宋" w:hAnsi="仿宋"/>
                <w:szCs w:val="21"/>
              </w:rPr>
            </w:pPr>
            <w:r w:rsidRPr="00680E1D">
              <w:rPr>
                <w:rFonts w:ascii="仿宋" w:eastAsia="仿宋" w:hAnsi="仿宋" w:hint="eastAsia"/>
                <w:szCs w:val="21"/>
              </w:rPr>
              <w:t>计分办法</w:t>
            </w:r>
          </w:p>
        </w:tc>
        <w:tc>
          <w:tcPr>
            <w:tcW w:w="7686" w:type="dxa"/>
            <w:gridSpan w:val="3"/>
            <w:vAlign w:val="center"/>
          </w:tcPr>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1</w:t>
            </w:r>
            <w:r w:rsidRPr="00680E1D">
              <w:rPr>
                <w:rFonts w:ascii="仿宋" w:eastAsia="仿宋" w:hAnsi="仿宋" w:hint="eastAsia"/>
                <w:szCs w:val="21"/>
              </w:rPr>
              <w:t>、评标委员会成员按照招标文件和本办法上述有关规定，给各投标文件评分，并按下列公式确定各投标人的评定分数：</w:t>
            </w:r>
          </w:p>
          <w:p w:rsidR="002B5F58" w:rsidRPr="00680E1D" w:rsidRDefault="002B5F58" w:rsidP="002B5F58">
            <w:pPr>
              <w:ind w:firstLineChars="200" w:firstLine="420"/>
              <w:rPr>
                <w:rFonts w:ascii="仿宋" w:eastAsia="仿宋" w:hAnsi="仿宋"/>
                <w:szCs w:val="21"/>
              </w:rPr>
            </w:pPr>
            <w:r w:rsidRPr="00680E1D">
              <w:rPr>
                <w:rFonts w:ascii="仿宋" w:eastAsia="仿宋" w:hAnsi="仿宋" w:hint="eastAsia"/>
                <w:szCs w:val="21"/>
              </w:rPr>
              <w:t>评定分数</w:t>
            </w:r>
            <w:r w:rsidRPr="00680E1D">
              <w:rPr>
                <w:rFonts w:ascii="仿宋" w:eastAsia="仿宋" w:hAnsi="仿宋"/>
                <w:szCs w:val="21"/>
              </w:rPr>
              <w:t>=</w:t>
            </w:r>
            <w:r w:rsidRPr="00680E1D">
              <w:rPr>
                <w:rFonts w:ascii="仿宋" w:eastAsia="仿宋" w:hAnsi="仿宋" w:hint="eastAsia"/>
                <w:szCs w:val="21"/>
              </w:rPr>
              <w:t>技术标得分×技术标权重</w:t>
            </w:r>
          </w:p>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w:t>
            </w:r>
            <w:r w:rsidRPr="00680E1D">
              <w:rPr>
                <w:rFonts w:ascii="仿宋" w:eastAsia="仿宋" w:hAnsi="仿宋" w:hint="eastAsia"/>
                <w:szCs w:val="21"/>
              </w:rPr>
              <w:t>商务标得分×商务标权重</w:t>
            </w:r>
          </w:p>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w:t>
            </w:r>
            <w:r w:rsidRPr="00680E1D">
              <w:rPr>
                <w:rFonts w:ascii="仿宋" w:eastAsia="仿宋" w:hAnsi="仿宋" w:hint="eastAsia"/>
                <w:szCs w:val="21"/>
              </w:rPr>
              <w:t>综合标得分×综合标权重</w:t>
            </w:r>
          </w:p>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2</w:t>
            </w:r>
            <w:r w:rsidRPr="00680E1D">
              <w:rPr>
                <w:rFonts w:ascii="仿宋" w:eastAsia="仿宋" w:hAnsi="仿宋" w:hint="eastAsia"/>
                <w:szCs w:val="21"/>
              </w:rPr>
              <w:t>、各投标人投标的最终得分为各评委所评定分数的算术平均值。</w:t>
            </w:r>
          </w:p>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3</w:t>
            </w:r>
            <w:r w:rsidRPr="00680E1D">
              <w:rPr>
                <w:rFonts w:ascii="仿宋" w:eastAsia="仿宋" w:hAnsi="仿宋" w:hint="eastAsia"/>
                <w:szCs w:val="21"/>
              </w:rPr>
              <w:t>、各项统计、评分结果均按四舍五入方法精确到小数点后两位。</w:t>
            </w:r>
          </w:p>
          <w:p w:rsidR="002B5F58" w:rsidRPr="00680E1D" w:rsidRDefault="002B5F58" w:rsidP="002B5F58">
            <w:pPr>
              <w:ind w:firstLineChars="200" w:firstLine="420"/>
              <w:rPr>
                <w:rFonts w:ascii="仿宋" w:eastAsia="仿宋" w:hAnsi="仿宋"/>
                <w:szCs w:val="21"/>
              </w:rPr>
            </w:pPr>
            <w:r w:rsidRPr="00680E1D">
              <w:rPr>
                <w:rFonts w:ascii="仿宋" w:eastAsia="仿宋" w:hAnsi="仿宋"/>
                <w:szCs w:val="21"/>
              </w:rPr>
              <w:t>4</w:t>
            </w:r>
            <w:r w:rsidRPr="00680E1D">
              <w:rPr>
                <w:rFonts w:ascii="仿宋" w:eastAsia="仿宋" w:hAnsi="仿宋" w:hint="eastAsia"/>
                <w:szCs w:val="21"/>
              </w:rPr>
              <w:t>、评标委员会根据各投标人投标的最终评分，按高低次序确定投标人最终的排列名次，并按照招标文件中规定推荐两名有排序的合格的中标候选人。如果投标人的最终评分相同，则投标报价低的投标人排名优先。</w:t>
            </w:r>
          </w:p>
        </w:tc>
      </w:tr>
    </w:tbl>
    <w:p w:rsidR="002B5F58" w:rsidRDefault="002B5F58" w:rsidP="002B5F58">
      <w:pPr>
        <w:rPr>
          <w:rFonts w:ascii="仿宋" w:eastAsia="仿宋" w:hAnsi="仿宋"/>
          <w:sz w:val="24"/>
          <w:szCs w:val="24"/>
        </w:rPr>
      </w:pPr>
    </w:p>
    <w:p w:rsidR="00273AEA" w:rsidRPr="002B5F58" w:rsidRDefault="00273AEA">
      <w:pPr>
        <w:adjustRightInd w:val="0"/>
        <w:snapToGrid w:val="0"/>
        <w:jc w:val="center"/>
        <w:outlineLvl w:val="0"/>
        <w:rPr>
          <w:rFonts w:ascii="Times New Roman" w:hAnsi="Times New Roman" w:cs="Times New Roman"/>
          <w:b/>
          <w:sz w:val="32"/>
          <w:szCs w:val="32"/>
        </w:rPr>
      </w:pPr>
    </w:p>
    <w:p w:rsidR="00273AEA" w:rsidRDefault="00273AEA">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C905AB" w:rsidRDefault="00C905AB">
      <w:pPr>
        <w:adjustRightInd w:val="0"/>
        <w:snapToGrid w:val="0"/>
        <w:jc w:val="center"/>
        <w:outlineLvl w:val="0"/>
        <w:rPr>
          <w:rFonts w:ascii="Times New Roman" w:hAnsi="Times New Roman" w:cs="Times New Roman"/>
          <w:b/>
          <w:sz w:val="32"/>
          <w:szCs w:val="32"/>
        </w:rPr>
      </w:pPr>
    </w:p>
    <w:p w:rsidR="00273AEA" w:rsidRDefault="00273AEA">
      <w:pPr>
        <w:adjustRightInd w:val="0"/>
        <w:snapToGrid w:val="0"/>
        <w:outlineLvl w:val="0"/>
        <w:rPr>
          <w:rFonts w:ascii="Times New Roman" w:hAnsi="Times New Roman" w:cs="Times New Roman"/>
          <w:b/>
          <w:sz w:val="32"/>
          <w:szCs w:val="32"/>
        </w:rPr>
      </w:pPr>
    </w:p>
    <w:p w:rsidR="00273AEA" w:rsidRDefault="002B5F58">
      <w:pPr>
        <w:adjustRightInd w:val="0"/>
        <w:snapToGrid w:val="0"/>
        <w:jc w:val="center"/>
        <w:outlineLvl w:val="0"/>
        <w:rPr>
          <w:rFonts w:ascii="Times New Roman" w:hAnsi="Times New Roman" w:cs="Times New Roman"/>
          <w:b/>
          <w:sz w:val="32"/>
          <w:szCs w:val="32"/>
        </w:rPr>
      </w:pPr>
      <w:r>
        <w:rPr>
          <w:rFonts w:ascii="Times New Roman" w:hAnsi="Times New Roman" w:cs="Times New Roman"/>
          <w:b/>
          <w:sz w:val="32"/>
          <w:szCs w:val="32"/>
        </w:rPr>
        <w:lastRenderedPageBreak/>
        <w:t>第五章</w:t>
      </w:r>
      <w:r>
        <w:rPr>
          <w:rFonts w:ascii="Times New Roman" w:hAnsi="Times New Roman" w:cs="Times New Roman"/>
          <w:b/>
          <w:sz w:val="32"/>
          <w:szCs w:val="32"/>
        </w:rPr>
        <w:t xml:space="preserve"> </w:t>
      </w:r>
      <w:r>
        <w:rPr>
          <w:rFonts w:ascii="Times New Roman" w:hAnsi="Times New Roman" w:cs="Times New Roman"/>
          <w:b/>
          <w:sz w:val="32"/>
          <w:szCs w:val="32"/>
        </w:rPr>
        <w:t>响应文件格式</w:t>
      </w:r>
    </w:p>
    <w:p w:rsidR="00273AEA" w:rsidRDefault="00273AEA">
      <w:pPr>
        <w:adjustRightInd w:val="0"/>
        <w:snapToGrid w:val="0"/>
        <w:jc w:val="center"/>
        <w:outlineLvl w:val="0"/>
        <w:rPr>
          <w:rFonts w:ascii="Times New Roman" w:hAnsi="Times New Roman" w:cs="Times New Roman"/>
          <w:b/>
          <w:sz w:val="18"/>
          <w:szCs w:val="18"/>
        </w:rPr>
      </w:pPr>
    </w:p>
    <w:p w:rsidR="00273AEA" w:rsidRDefault="002B5F58">
      <w:pPr>
        <w:adjustRightInd w:val="0"/>
        <w:snapToGrid w:val="0"/>
        <w:outlineLvl w:val="0"/>
        <w:rPr>
          <w:rFonts w:ascii="Times New Roman" w:hAnsi="Times New Roman" w:cs="Times New Roman"/>
          <w:szCs w:val="28"/>
        </w:rPr>
      </w:pPr>
      <w:r>
        <w:rPr>
          <w:rFonts w:ascii="Times New Roman" w:hAnsi="Times New Roman" w:cs="Times New Roman"/>
          <w:szCs w:val="28"/>
        </w:rPr>
        <w:t>封面：</w:t>
      </w:r>
    </w:p>
    <w:p w:rsidR="00273AEA" w:rsidRPr="0042376F" w:rsidRDefault="00B601AB" w:rsidP="0042376F">
      <w:pPr>
        <w:tabs>
          <w:tab w:val="left" w:pos="1260"/>
        </w:tabs>
        <w:ind w:left="2209" w:hangingChars="500" w:hanging="2209"/>
        <w:jc w:val="center"/>
        <w:rPr>
          <w:rFonts w:asciiTheme="majorEastAsia" w:eastAsiaTheme="majorEastAsia" w:hAnsiTheme="majorEastAsia"/>
          <w:b/>
          <w:sz w:val="44"/>
          <w:szCs w:val="44"/>
        </w:rPr>
      </w:pPr>
      <w:r w:rsidRPr="0042376F">
        <w:rPr>
          <w:rFonts w:asciiTheme="majorEastAsia" w:eastAsiaTheme="majorEastAsia" w:hAnsiTheme="majorEastAsia" w:hint="eastAsia"/>
          <w:b/>
          <w:sz w:val="44"/>
          <w:szCs w:val="44"/>
        </w:rPr>
        <w:t>大峡谷游客</w:t>
      </w:r>
      <w:r w:rsidR="00BA666B">
        <w:rPr>
          <w:rFonts w:asciiTheme="majorEastAsia" w:eastAsiaTheme="majorEastAsia" w:hAnsiTheme="majorEastAsia" w:hint="eastAsia"/>
          <w:b/>
          <w:sz w:val="44"/>
          <w:szCs w:val="44"/>
        </w:rPr>
        <w:t>中</w:t>
      </w:r>
      <w:r w:rsidRPr="0042376F">
        <w:rPr>
          <w:rFonts w:asciiTheme="majorEastAsia" w:eastAsiaTheme="majorEastAsia" w:hAnsiTheme="majorEastAsia" w:hint="eastAsia"/>
          <w:b/>
          <w:sz w:val="44"/>
          <w:szCs w:val="44"/>
        </w:rPr>
        <w:t>心停车场</w:t>
      </w:r>
      <w:r w:rsidR="0042376F" w:rsidRPr="0042376F">
        <w:rPr>
          <w:rFonts w:asciiTheme="majorEastAsia" w:eastAsiaTheme="majorEastAsia" w:hAnsiTheme="majorEastAsia" w:hint="eastAsia"/>
          <w:b/>
          <w:sz w:val="44"/>
          <w:szCs w:val="44"/>
        </w:rPr>
        <w:t>升级改造工程</w:t>
      </w:r>
    </w:p>
    <w:p w:rsidR="0042376F" w:rsidRDefault="0042376F">
      <w:pPr>
        <w:tabs>
          <w:tab w:val="left" w:pos="1260"/>
        </w:tabs>
        <w:jc w:val="center"/>
        <w:rPr>
          <w:rFonts w:ascii="Times New Roman" w:eastAsia="宋体" w:hAnsi="Times New Roman" w:cs="Times New Roman"/>
          <w:bCs/>
          <w:spacing w:val="100"/>
          <w:w w:val="110"/>
          <w:sz w:val="80"/>
          <w:szCs w:val="80"/>
        </w:rPr>
      </w:pPr>
    </w:p>
    <w:p w:rsidR="0042376F" w:rsidRDefault="0042376F">
      <w:pPr>
        <w:tabs>
          <w:tab w:val="left" w:pos="1260"/>
        </w:tabs>
        <w:jc w:val="center"/>
        <w:rPr>
          <w:rFonts w:ascii="Times New Roman" w:eastAsia="宋体" w:hAnsi="Times New Roman" w:cs="Times New Roman"/>
          <w:bCs/>
          <w:spacing w:val="100"/>
          <w:w w:val="110"/>
          <w:sz w:val="80"/>
          <w:szCs w:val="80"/>
        </w:rPr>
      </w:pPr>
    </w:p>
    <w:p w:rsidR="00B601AB" w:rsidRPr="00B601AB" w:rsidRDefault="00B601AB">
      <w:pPr>
        <w:tabs>
          <w:tab w:val="left" w:pos="1260"/>
        </w:tabs>
        <w:jc w:val="center"/>
        <w:rPr>
          <w:rFonts w:ascii="Times New Roman" w:eastAsia="宋体" w:hAnsi="Times New Roman" w:cs="Times New Roman"/>
          <w:bCs/>
          <w:spacing w:val="100"/>
          <w:w w:val="110"/>
          <w:sz w:val="80"/>
          <w:szCs w:val="80"/>
        </w:rPr>
      </w:pPr>
      <w:r w:rsidRPr="00B601AB">
        <w:rPr>
          <w:rFonts w:ascii="Times New Roman" w:eastAsia="宋体" w:hAnsi="Times New Roman" w:cs="Times New Roman" w:hint="eastAsia"/>
          <w:bCs/>
          <w:spacing w:val="100"/>
          <w:w w:val="110"/>
          <w:sz w:val="80"/>
          <w:szCs w:val="80"/>
        </w:rPr>
        <w:t>竞争性</w:t>
      </w:r>
      <w:r w:rsidR="002B5F58" w:rsidRPr="00B601AB">
        <w:rPr>
          <w:rFonts w:ascii="Times New Roman" w:eastAsia="宋体" w:hAnsi="Times New Roman" w:cs="Times New Roman" w:hint="eastAsia"/>
          <w:bCs/>
          <w:spacing w:val="100"/>
          <w:w w:val="110"/>
          <w:sz w:val="80"/>
          <w:szCs w:val="80"/>
        </w:rPr>
        <w:t>谈判</w:t>
      </w:r>
    </w:p>
    <w:p w:rsidR="00273AEA" w:rsidRPr="00B601AB" w:rsidRDefault="002B5F58">
      <w:pPr>
        <w:tabs>
          <w:tab w:val="left" w:pos="1260"/>
        </w:tabs>
        <w:jc w:val="center"/>
        <w:rPr>
          <w:rFonts w:ascii="Times New Roman" w:eastAsia="宋体" w:hAnsi="Times New Roman" w:cs="Times New Roman"/>
          <w:spacing w:val="100"/>
          <w:w w:val="110"/>
          <w:sz w:val="80"/>
          <w:szCs w:val="80"/>
        </w:rPr>
      </w:pPr>
      <w:r w:rsidRPr="00B601AB">
        <w:rPr>
          <w:rFonts w:ascii="Times New Roman" w:eastAsia="宋体" w:hAnsi="Times New Roman" w:cs="Times New Roman"/>
          <w:bCs/>
          <w:spacing w:val="100"/>
          <w:w w:val="110"/>
          <w:sz w:val="80"/>
          <w:szCs w:val="80"/>
        </w:rPr>
        <w:t>响应文件</w:t>
      </w:r>
    </w:p>
    <w:p w:rsidR="0042376F" w:rsidRDefault="0042376F">
      <w:pPr>
        <w:jc w:val="center"/>
        <w:rPr>
          <w:rFonts w:ascii="Times New Roman" w:eastAsia="宋体" w:hAnsi="Times New Roman" w:cs="Times New Roman"/>
          <w:sz w:val="44"/>
          <w:szCs w:val="21"/>
        </w:rPr>
      </w:pPr>
    </w:p>
    <w:p w:rsidR="00273AEA" w:rsidRDefault="002B5F58">
      <w:pPr>
        <w:jc w:val="center"/>
        <w:rPr>
          <w:rFonts w:ascii="Times New Roman" w:eastAsia="宋体" w:hAnsi="Times New Roman" w:cs="Times New Roman"/>
          <w:sz w:val="44"/>
          <w:szCs w:val="21"/>
        </w:rPr>
      </w:pPr>
      <w:r>
        <w:rPr>
          <w:rFonts w:ascii="Times New Roman" w:eastAsia="宋体" w:hAnsi="Times New Roman" w:cs="Times New Roman"/>
          <w:sz w:val="44"/>
          <w:szCs w:val="21"/>
        </w:rPr>
        <w:t>（正本</w:t>
      </w:r>
      <w:r>
        <w:rPr>
          <w:rFonts w:ascii="Times New Roman" w:eastAsia="宋体" w:hAnsi="Times New Roman" w:cs="Times New Roman"/>
          <w:sz w:val="44"/>
          <w:szCs w:val="21"/>
        </w:rPr>
        <w:t>/</w:t>
      </w:r>
      <w:r>
        <w:rPr>
          <w:rFonts w:ascii="Times New Roman" w:eastAsia="宋体" w:hAnsi="Times New Roman" w:cs="Times New Roman"/>
          <w:sz w:val="44"/>
          <w:szCs w:val="21"/>
        </w:rPr>
        <w:t>副本）</w:t>
      </w:r>
    </w:p>
    <w:p w:rsidR="00273AEA" w:rsidRDefault="00273AEA">
      <w:pPr>
        <w:jc w:val="center"/>
        <w:rPr>
          <w:rFonts w:ascii="Times New Roman" w:eastAsia="宋体" w:hAnsi="Times New Roman" w:cs="Times New Roman"/>
          <w:sz w:val="44"/>
          <w:szCs w:val="21"/>
        </w:rPr>
      </w:pPr>
    </w:p>
    <w:p w:rsidR="00273AEA" w:rsidRDefault="002B5F58">
      <w:pPr>
        <w:spacing w:line="360" w:lineRule="auto"/>
        <w:ind w:firstLineChars="400" w:firstLine="1280"/>
        <w:rPr>
          <w:rFonts w:ascii="Times New Roman" w:eastAsia="宋体" w:hAnsi="Times New Roman" w:cs="Times New Roman"/>
          <w:sz w:val="32"/>
          <w:szCs w:val="32"/>
          <w:u w:val="single"/>
        </w:rPr>
      </w:pPr>
      <w:r>
        <w:rPr>
          <w:rFonts w:ascii="Times New Roman" w:eastAsia="宋体" w:hAnsi="Times New Roman" w:cs="Times New Roman"/>
          <w:sz w:val="32"/>
          <w:szCs w:val="32"/>
        </w:rPr>
        <w:t>项目编号：</w:t>
      </w:r>
    </w:p>
    <w:p w:rsidR="00273AEA" w:rsidRDefault="002B5F58">
      <w:pPr>
        <w:spacing w:line="360" w:lineRule="auto"/>
        <w:ind w:firstLineChars="400" w:firstLine="1280"/>
        <w:rPr>
          <w:rFonts w:ascii="Times New Roman" w:eastAsia="宋体" w:hAnsi="Times New Roman" w:cs="Times New Roman"/>
          <w:sz w:val="32"/>
          <w:szCs w:val="32"/>
        </w:rPr>
      </w:pPr>
      <w:r>
        <w:rPr>
          <w:rFonts w:ascii="Times New Roman" w:eastAsia="宋体" w:hAnsi="Times New Roman" w:cs="Times New Roman"/>
          <w:sz w:val="32"/>
          <w:szCs w:val="32"/>
        </w:rPr>
        <w:t>项目名称：</w:t>
      </w:r>
    </w:p>
    <w:p w:rsidR="00273AEA" w:rsidRDefault="002B5F58">
      <w:pPr>
        <w:spacing w:line="360" w:lineRule="auto"/>
        <w:ind w:firstLineChars="400" w:firstLine="1280"/>
        <w:rPr>
          <w:rFonts w:ascii="Times New Roman" w:eastAsia="宋体" w:hAnsi="Times New Roman" w:cs="Times New Roman"/>
          <w:sz w:val="32"/>
          <w:szCs w:val="32"/>
          <w:u w:val="single"/>
        </w:rPr>
      </w:pPr>
      <w:r>
        <w:rPr>
          <w:rFonts w:ascii="Times New Roman" w:eastAsia="宋体" w:hAnsi="Times New Roman" w:cs="Times New Roman" w:hint="eastAsia"/>
          <w:sz w:val="32"/>
          <w:szCs w:val="32"/>
        </w:rPr>
        <w:t>谈判</w:t>
      </w:r>
      <w:r>
        <w:rPr>
          <w:rFonts w:ascii="Times New Roman" w:eastAsia="宋体" w:hAnsi="Times New Roman" w:cs="Times New Roman"/>
          <w:sz w:val="32"/>
          <w:szCs w:val="32"/>
        </w:rPr>
        <w:t>内容：</w:t>
      </w:r>
    </w:p>
    <w:p w:rsidR="00273AEA" w:rsidRDefault="00273AEA">
      <w:pPr>
        <w:ind w:firstLineChars="300" w:firstLine="1320"/>
        <w:rPr>
          <w:rFonts w:ascii="Times New Roman" w:eastAsia="宋体" w:hAnsi="Times New Roman" w:cs="Times New Roman"/>
          <w:sz w:val="44"/>
          <w:szCs w:val="21"/>
        </w:rPr>
      </w:pPr>
    </w:p>
    <w:p w:rsidR="00273AEA" w:rsidRDefault="00273AEA">
      <w:pPr>
        <w:ind w:firstLineChars="300" w:firstLine="1320"/>
        <w:rPr>
          <w:rFonts w:ascii="Times New Roman" w:eastAsia="宋体" w:hAnsi="Times New Roman" w:cs="Times New Roman"/>
          <w:sz w:val="44"/>
          <w:szCs w:val="21"/>
        </w:rPr>
      </w:pPr>
    </w:p>
    <w:p w:rsidR="00273AEA" w:rsidRDefault="00273AEA">
      <w:pPr>
        <w:ind w:firstLineChars="300" w:firstLine="1320"/>
        <w:rPr>
          <w:rFonts w:ascii="Times New Roman" w:eastAsia="宋体" w:hAnsi="Times New Roman" w:cs="Times New Roman"/>
          <w:sz w:val="44"/>
          <w:szCs w:val="21"/>
        </w:rPr>
      </w:pPr>
    </w:p>
    <w:p w:rsidR="00273AEA" w:rsidRDefault="00273AEA">
      <w:pPr>
        <w:ind w:firstLineChars="300" w:firstLine="1320"/>
        <w:rPr>
          <w:rFonts w:ascii="Times New Roman" w:eastAsia="宋体" w:hAnsi="Times New Roman" w:cs="Times New Roman"/>
          <w:sz w:val="44"/>
          <w:szCs w:val="21"/>
        </w:rPr>
      </w:pPr>
    </w:p>
    <w:p w:rsidR="00273AEA" w:rsidRDefault="00273AEA">
      <w:pPr>
        <w:ind w:firstLineChars="300" w:firstLine="1320"/>
        <w:rPr>
          <w:rFonts w:ascii="Times New Roman" w:eastAsia="宋体" w:hAnsi="Times New Roman" w:cs="Times New Roman"/>
          <w:sz w:val="44"/>
          <w:szCs w:val="21"/>
        </w:rPr>
      </w:pPr>
    </w:p>
    <w:p w:rsidR="0042376F" w:rsidRDefault="0042376F">
      <w:pPr>
        <w:ind w:firstLineChars="300" w:firstLine="1320"/>
        <w:rPr>
          <w:rFonts w:ascii="Times New Roman" w:eastAsia="宋体" w:hAnsi="Times New Roman" w:cs="Times New Roman"/>
          <w:sz w:val="44"/>
          <w:szCs w:val="21"/>
        </w:rPr>
      </w:pPr>
    </w:p>
    <w:p w:rsidR="00273AEA" w:rsidRDefault="00273AEA">
      <w:pPr>
        <w:ind w:firstLineChars="300" w:firstLine="1320"/>
        <w:rPr>
          <w:rFonts w:ascii="Times New Roman" w:eastAsia="宋体" w:hAnsi="Times New Roman" w:cs="Times New Roman"/>
          <w:sz w:val="44"/>
          <w:szCs w:val="21"/>
        </w:rPr>
      </w:pPr>
    </w:p>
    <w:p w:rsidR="00273AEA" w:rsidRDefault="002B5F58">
      <w:pPr>
        <w:jc w:val="center"/>
        <w:rPr>
          <w:rFonts w:ascii="Times New Roman" w:eastAsia="宋体" w:hAnsi="Times New Roman" w:cs="Times New Roman"/>
          <w:sz w:val="44"/>
          <w:szCs w:val="21"/>
        </w:rPr>
      </w:pPr>
      <w:r>
        <w:rPr>
          <w:rFonts w:ascii="Times New Roman" w:eastAsia="宋体" w:hAnsi="Times New Roman" w:cs="Times New Roman" w:hint="eastAsia"/>
          <w:sz w:val="32"/>
          <w:szCs w:val="32"/>
        </w:rPr>
        <w:t>投标人</w:t>
      </w:r>
      <w:r>
        <w:rPr>
          <w:rFonts w:ascii="Times New Roman" w:eastAsia="宋体" w:hAnsi="Times New Roman" w:cs="Times New Roman"/>
          <w:sz w:val="32"/>
          <w:szCs w:val="32"/>
        </w:rPr>
        <w:t>名称</w:t>
      </w:r>
      <w:r>
        <w:rPr>
          <w:rFonts w:ascii="Times New Roman" w:eastAsia="宋体" w:hAnsi="Times New Roman" w:cs="Times New Roman" w:hint="eastAsia"/>
          <w:sz w:val="32"/>
          <w:szCs w:val="32"/>
        </w:rPr>
        <w:t>：</w:t>
      </w:r>
    </w:p>
    <w:p w:rsidR="00273AEA" w:rsidRDefault="002B5F58">
      <w:pPr>
        <w:spacing w:line="360" w:lineRule="auto"/>
        <w:jc w:val="center"/>
        <w:rPr>
          <w:rFonts w:ascii="Times New Roman" w:eastAsia="宋体" w:hAnsi="Times New Roman" w:cs="Times New Roman"/>
          <w:sz w:val="32"/>
          <w:szCs w:val="32"/>
          <w:u w:val="single"/>
        </w:rPr>
      </w:pPr>
      <w:r>
        <w:rPr>
          <w:rFonts w:ascii="Times New Roman" w:eastAsia="宋体" w:hAnsi="Times New Roman" w:cs="Times New Roman"/>
          <w:sz w:val="32"/>
          <w:szCs w:val="32"/>
        </w:rPr>
        <w:t>年</w:t>
      </w:r>
      <w:r>
        <w:rPr>
          <w:rFonts w:ascii="Times New Roman" w:eastAsia="宋体" w:hAnsi="Times New Roman" w:cs="Times New Roman"/>
          <w:sz w:val="32"/>
          <w:szCs w:val="32"/>
        </w:rPr>
        <w:t xml:space="preserve">  </w:t>
      </w:r>
      <w:r>
        <w:rPr>
          <w:rFonts w:ascii="Times New Roman" w:eastAsia="宋体" w:hAnsi="Times New Roman" w:cs="Times New Roman"/>
          <w:sz w:val="32"/>
          <w:szCs w:val="32"/>
        </w:rPr>
        <w:t>月</w:t>
      </w:r>
      <w:r>
        <w:rPr>
          <w:rFonts w:ascii="Times New Roman" w:eastAsia="宋体" w:hAnsi="Times New Roman" w:cs="Times New Roman"/>
          <w:sz w:val="32"/>
          <w:szCs w:val="32"/>
        </w:rPr>
        <w:t xml:space="preserve">  </w:t>
      </w:r>
      <w:r>
        <w:rPr>
          <w:rFonts w:ascii="Times New Roman" w:eastAsia="宋体" w:hAnsi="Times New Roman" w:cs="Times New Roman"/>
          <w:sz w:val="32"/>
          <w:szCs w:val="32"/>
        </w:rPr>
        <w:t>日</w:t>
      </w:r>
    </w:p>
    <w:p w:rsidR="00273AEA" w:rsidRDefault="002B5F58">
      <w:pPr>
        <w:adjustRightInd w:val="0"/>
        <w:snapToGrid w:val="0"/>
        <w:jc w:val="center"/>
        <w:outlineLvl w:val="0"/>
        <w:rPr>
          <w:rFonts w:ascii="Times New Roman" w:hAnsi="Times New Roman" w:cs="Times New Roman"/>
          <w:b/>
          <w:sz w:val="32"/>
          <w:szCs w:val="32"/>
        </w:rPr>
      </w:pPr>
      <w:r>
        <w:rPr>
          <w:rFonts w:ascii="Times New Roman" w:hAnsi="Times New Roman" w:cs="Times New Roman"/>
          <w:b/>
        </w:rPr>
        <w:br w:type="page"/>
      </w:r>
      <w:r>
        <w:rPr>
          <w:rFonts w:ascii="Times New Roman" w:hAnsi="Times New Roman" w:cs="Times New Roman"/>
          <w:b/>
          <w:sz w:val="32"/>
          <w:szCs w:val="32"/>
        </w:rPr>
        <w:lastRenderedPageBreak/>
        <w:t>目</w:t>
      </w:r>
      <w:r>
        <w:rPr>
          <w:rFonts w:ascii="Times New Roman" w:hAnsi="Times New Roman" w:cs="Times New Roman"/>
          <w:b/>
          <w:sz w:val="32"/>
          <w:szCs w:val="32"/>
        </w:rPr>
        <w:t xml:space="preserve">  </w:t>
      </w:r>
      <w:r>
        <w:rPr>
          <w:rFonts w:ascii="Times New Roman" w:hAnsi="Times New Roman" w:cs="Times New Roman"/>
          <w:b/>
          <w:sz w:val="32"/>
          <w:szCs w:val="32"/>
        </w:rPr>
        <w:t>录</w:t>
      </w:r>
    </w:p>
    <w:p w:rsidR="00273AEA" w:rsidRDefault="002B5F58">
      <w:pPr>
        <w:adjustRightInd w:val="0"/>
        <w:snapToGrid w:val="0"/>
        <w:outlineLvl w:val="0"/>
        <w:rPr>
          <w:rFonts w:ascii="Times New Roman" w:hAnsi="Times New Roman" w:cs="Times New Roman"/>
          <w:bCs/>
          <w:sz w:val="24"/>
          <w:szCs w:val="24"/>
        </w:rPr>
      </w:pPr>
      <w:r>
        <w:rPr>
          <w:rFonts w:ascii="Times New Roman" w:hAnsi="Times New Roman" w:cs="Times New Roman"/>
          <w:b/>
          <w:sz w:val="24"/>
          <w:szCs w:val="24"/>
        </w:rPr>
        <w:br w:type="page"/>
      </w:r>
    </w:p>
    <w:p w:rsidR="00273AEA" w:rsidRDefault="002B5F58">
      <w:pPr>
        <w:adjustRightInd w:val="0"/>
        <w:snapToGrid w:val="0"/>
        <w:outlineLvl w:val="0"/>
        <w:rPr>
          <w:rFonts w:ascii="Times New Roman" w:hAnsi="Times New Roman" w:cs="Times New Roman"/>
          <w:bCs/>
          <w:sz w:val="24"/>
          <w:szCs w:val="24"/>
        </w:rPr>
      </w:pPr>
      <w:r>
        <w:rPr>
          <w:rFonts w:ascii="Times New Roman" w:hAnsi="Times New Roman" w:cs="Times New Roman" w:hint="eastAsia"/>
          <w:bCs/>
          <w:sz w:val="24"/>
          <w:szCs w:val="24"/>
        </w:rPr>
        <w:lastRenderedPageBreak/>
        <w:t xml:space="preserve">                               </w:t>
      </w:r>
      <w:r>
        <w:rPr>
          <w:rFonts w:ascii="Times New Roman" w:hAnsi="Times New Roman" w:cs="Times New Roman" w:hint="eastAsia"/>
          <w:bCs/>
          <w:sz w:val="24"/>
          <w:szCs w:val="24"/>
        </w:rPr>
        <w:t>（挂网截图）</w:t>
      </w: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73AEA">
      <w:pPr>
        <w:adjustRightInd w:val="0"/>
        <w:snapToGrid w:val="0"/>
        <w:outlineLvl w:val="0"/>
        <w:rPr>
          <w:rFonts w:ascii="Times New Roman" w:hAnsi="Times New Roman" w:cs="Times New Roman"/>
          <w:bCs/>
          <w:sz w:val="24"/>
          <w:szCs w:val="24"/>
        </w:rPr>
      </w:pPr>
    </w:p>
    <w:p w:rsidR="00273AEA" w:rsidRDefault="002B5F58">
      <w:pPr>
        <w:adjustRightInd w:val="0"/>
        <w:snapToGrid w:val="0"/>
        <w:outlineLvl w:val="0"/>
        <w:rPr>
          <w:rFonts w:ascii="Times New Roman" w:hAnsi="Times New Roman" w:cs="Times New Roman"/>
          <w:bCs/>
          <w:sz w:val="24"/>
          <w:szCs w:val="24"/>
        </w:rPr>
      </w:pPr>
      <w:r>
        <w:rPr>
          <w:rFonts w:ascii="Times New Roman" w:hAnsi="Times New Roman" w:cs="Times New Roman"/>
          <w:bCs/>
          <w:sz w:val="24"/>
          <w:szCs w:val="24"/>
        </w:rPr>
        <w:lastRenderedPageBreak/>
        <w:t>附件</w:t>
      </w:r>
      <w:r>
        <w:rPr>
          <w:rFonts w:ascii="Times New Roman" w:hAnsi="Times New Roman" w:cs="Times New Roman"/>
          <w:bCs/>
          <w:sz w:val="24"/>
          <w:szCs w:val="24"/>
        </w:rPr>
        <w:t>1</w:t>
      </w:r>
      <w:r>
        <w:rPr>
          <w:rFonts w:ascii="Times New Roman" w:hAnsi="Times New Roman" w:cs="Times New Roman" w:hint="eastAsia"/>
          <w:bCs/>
          <w:sz w:val="24"/>
          <w:szCs w:val="24"/>
        </w:rPr>
        <w:t>：</w:t>
      </w:r>
    </w:p>
    <w:p w:rsidR="00273AEA" w:rsidRDefault="002B5F58">
      <w:pPr>
        <w:jc w:val="center"/>
        <w:rPr>
          <w:rFonts w:ascii="Times New Roman" w:hAnsi="Times New Roman" w:cs="Times New Roman"/>
          <w:sz w:val="32"/>
          <w:szCs w:val="32"/>
        </w:rPr>
      </w:pPr>
      <w:r>
        <w:rPr>
          <w:rFonts w:ascii="Times New Roman" w:hAnsi="Times New Roman" w:cs="Times New Roman" w:hint="eastAsia"/>
          <w:sz w:val="32"/>
          <w:szCs w:val="32"/>
        </w:rPr>
        <w:t>谈</w:t>
      </w:r>
      <w:r>
        <w:rPr>
          <w:rFonts w:ascii="Times New Roman" w:hAnsi="Times New Roman" w:cs="Times New Roman"/>
          <w:sz w:val="32"/>
          <w:szCs w:val="32"/>
        </w:rPr>
        <w:t xml:space="preserve"> </w:t>
      </w:r>
      <w:r>
        <w:rPr>
          <w:rFonts w:ascii="Times New Roman" w:hAnsi="Times New Roman" w:cs="Times New Roman" w:hint="eastAsia"/>
          <w:sz w:val="32"/>
          <w:szCs w:val="32"/>
        </w:rPr>
        <w:t>判</w:t>
      </w:r>
      <w:r>
        <w:rPr>
          <w:rFonts w:ascii="Times New Roman" w:hAnsi="Times New Roman" w:cs="Times New Roman"/>
          <w:sz w:val="32"/>
          <w:szCs w:val="32"/>
        </w:rPr>
        <w:t xml:space="preserve"> </w:t>
      </w:r>
      <w:r>
        <w:rPr>
          <w:rFonts w:ascii="Times New Roman" w:hAnsi="Times New Roman" w:cs="Times New Roman"/>
          <w:sz w:val="32"/>
          <w:szCs w:val="32"/>
        </w:rPr>
        <w:t>书</w:t>
      </w:r>
    </w:p>
    <w:p w:rsidR="00273AEA" w:rsidRDefault="00273AEA">
      <w:pPr>
        <w:spacing w:line="500" w:lineRule="exact"/>
        <w:ind w:leftChars="-42" w:left="-88"/>
        <w:rPr>
          <w:rFonts w:ascii="Times New Roman" w:eastAsia="仿宋_GB2312" w:hAnsi="Times New Roman" w:cs="Times New Roman"/>
          <w:sz w:val="24"/>
          <w:szCs w:val="24"/>
        </w:rPr>
      </w:pPr>
    </w:p>
    <w:p w:rsidR="00273AEA" w:rsidRDefault="002B5F58">
      <w:pPr>
        <w:spacing w:line="440" w:lineRule="exact"/>
        <w:rPr>
          <w:rFonts w:ascii="Times New Roman" w:eastAsia="宋体" w:hAnsi="Times New Roman" w:cs="Times New Roman"/>
          <w:sz w:val="24"/>
          <w:szCs w:val="24"/>
        </w:rPr>
      </w:pPr>
      <w:r>
        <w:rPr>
          <w:rFonts w:ascii="Times New Roman" w:eastAsia="宋体" w:hAnsi="Times New Roman" w:cs="Times New Roman"/>
          <w:sz w:val="24"/>
          <w:szCs w:val="24"/>
        </w:rPr>
        <w:t>致：</w:t>
      </w:r>
      <w:r>
        <w:rPr>
          <w:rFonts w:ascii="Times New Roman" w:eastAsia="宋体" w:hAnsi="Times New Roman" w:cs="Times New Roman"/>
          <w:sz w:val="24"/>
          <w:szCs w:val="24"/>
          <w:u w:val="single"/>
        </w:rPr>
        <w:t>(</w:t>
      </w:r>
      <w:r>
        <w:rPr>
          <w:rFonts w:ascii="Times New Roman" w:eastAsia="宋体" w:hAnsi="Times New Roman" w:cs="Times New Roman" w:hint="eastAsia"/>
          <w:sz w:val="24"/>
          <w:szCs w:val="24"/>
          <w:u w:val="single"/>
        </w:rPr>
        <w:t>采购人</w:t>
      </w:r>
      <w:r>
        <w:rPr>
          <w:rFonts w:ascii="Times New Roman" w:eastAsia="宋体" w:hAnsi="Times New Roman" w:cs="Times New Roman"/>
          <w:sz w:val="24"/>
          <w:szCs w:val="24"/>
          <w:u w:val="single"/>
        </w:rPr>
        <w:t>)</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根据贵方</w:t>
      </w:r>
      <w:r>
        <w:rPr>
          <w:rFonts w:ascii="Times New Roman" w:eastAsia="宋体" w:hAnsi="Times New Roman" w:cs="Times New Roman"/>
          <w:sz w:val="24"/>
          <w:szCs w:val="24"/>
          <w:u w:val="single"/>
        </w:rPr>
        <w:t>（项目名称</w:t>
      </w:r>
      <w:r>
        <w:rPr>
          <w:rFonts w:ascii="Times New Roman" w:eastAsia="宋体" w:hAnsi="Times New Roman" w:cs="Times New Roman"/>
          <w:sz w:val="24"/>
          <w:szCs w:val="24"/>
          <w:u w:val="single"/>
        </w:rPr>
        <w:t>/</w:t>
      </w:r>
      <w:r>
        <w:rPr>
          <w:rFonts w:ascii="Times New Roman" w:eastAsia="宋体" w:hAnsi="Times New Roman" w:cs="Times New Roman"/>
          <w:sz w:val="24"/>
          <w:szCs w:val="24"/>
          <w:u w:val="single"/>
        </w:rPr>
        <w:t>项目编号）</w:t>
      </w:r>
      <w:r>
        <w:rPr>
          <w:rFonts w:ascii="Times New Roman" w:eastAsia="宋体" w:hAnsi="Times New Roman" w:cs="Times New Roman"/>
          <w:sz w:val="24"/>
          <w:szCs w:val="24"/>
        </w:rPr>
        <w:t>项目采购的</w:t>
      </w:r>
      <w:r w:rsidR="00416DD1">
        <w:rPr>
          <w:rFonts w:ascii="Times New Roman" w:eastAsia="宋体" w:hAnsi="Times New Roman" w:cs="Times New Roman" w:hint="eastAsia"/>
          <w:sz w:val="24"/>
          <w:szCs w:val="24"/>
        </w:rPr>
        <w:t>竞争性</w:t>
      </w:r>
      <w:r>
        <w:rPr>
          <w:rFonts w:ascii="Times New Roman" w:eastAsia="宋体" w:hAnsi="Times New Roman" w:cs="Times New Roman" w:hint="eastAsia"/>
          <w:sz w:val="24"/>
          <w:szCs w:val="24"/>
        </w:rPr>
        <w:t>谈判</w:t>
      </w:r>
      <w:r>
        <w:rPr>
          <w:rFonts w:ascii="Times New Roman" w:eastAsia="宋体" w:hAnsi="Times New Roman" w:cs="Times New Roman"/>
          <w:sz w:val="24"/>
          <w:szCs w:val="24"/>
        </w:rPr>
        <w:t>邀请，</w:t>
      </w:r>
      <w:r>
        <w:rPr>
          <w:rFonts w:ascii="Times New Roman" w:eastAsia="宋体" w:hAnsi="Times New Roman" w:cs="Times New Roman"/>
          <w:sz w:val="24"/>
          <w:szCs w:val="24"/>
          <w:u w:val="single"/>
        </w:rPr>
        <w:t>签字代表</w:t>
      </w:r>
      <w:r>
        <w:rPr>
          <w:rFonts w:ascii="Times New Roman" w:eastAsia="宋体" w:hAnsi="Times New Roman" w:cs="Times New Roman"/>
          <w:sz w:val="24"/>
          <w:szCs w:val="24"/>
        </w:rPr>
        <w:t>（姓名和职务）经正式授权并代表供应商</w:t>
      </w:r>
      <w:r>
        <w:rPr>
          <w:rFonts w:ascii="Times New Roman" w:eastAsia="宋体" w:hAnsi="Times New Roman" w:cs="Times New Roman"/>
          <w:sz w:val="24"/>
          <w:szCs w:val="24"/>
          <w:u w:val="single"/>
        </w:rPr>
        <w:t>（供应商名称、地址）</w:t>
      </w:r>
      <w:r>
        <w:rPr>
          <w:rFonts w:ascii="Times New Roman" w:eastAsia="宋体" w:hAnsi="Times New Roman" w:cs="Times New Roman"/>
          <w:sz w:val="24"/>
          <w:szCs w:val="24"/>
        </w:rPr>
        <w:t>提交下述响应文件正本一份、副本</w:t>
      </w:r>
      <w:r>
        <w:rPr>
          <w:rFonts w:ascii="Times New Roman" w:eastAsia="宋体" w:hAnsi="Times New Roman" w:cs="Times New Roman" w:hint="eastAsia"/>
          <w:sz w:val="24"/>
          <w:szCs w:val="24"/>
        </w:rPr>
        <w:t>肆</w:t>
      </w:r>
      <w:r>
        <w:rPr>
          <w:rFonts w:ascii="Times New Roman" w:eastAsia="宋体" w:hAnsi="Times New Roman" w:cs="Times New Roman"/>
          <w:sz w:val="24"/>
          <w:szCs w:val="24"/>
        </w:rPr>
        <w:t>份、电子文件一份。</w:t>
      </w:r>
    </w:p>
    <w:p w:rsidR="00273AEA" w:rsidRDefault="002B5F58">
      <w:pPr>
        <w:ind w:firstLineChars="200" w:firstLine="480"/>
        <w:rPr>
          <w:rFonts w:ascii="宋体" w:eastAsia="宋体" w:hAnsi="宋体"/>
          <w:sz w:val="24"/>
          <w:szCs w:val="24"/>
        </w:rPr>
      </w:pPr>
      <w:r>
        <w:rPr>
          <w:rFonts w:ascii="宋体" w:eastAsia="宋体" w:hAnsi="宋体" w:hint="eastAsia"/>
          <w:sz w:val="24"/>
          <w:szCs w:val="24"/>
        </w:rPr>
        <w:t>愿意按照竞争性</w:t>
      </w:r>
      <w:r>
        <w:rPr>
          <w:rFonts w:ascii="Times New Roman" w:eastAsia="宋体" w:hAnsi="Times New Roman" w:cs="Times New Roman" w:hint="eastAsia"/>
          <w:sz w:val="24"/>
          <w:szCs w:val="24"/>
        </w:rPr>
        <w:t>谈判</w:t>
      </w:r>
      <w:r>
        <w:rPr>
          <w:rFonts w:ascii="宋体" w:eastAsia="宋体" w:hAnsi="宋体" w:hint="eastAsia"/>
          <w:sz w:val="24"/>
          <w:szCs w:val="24"/>
        </w:rPr>
        <w:t>文件中的一切要求提供服务，报价为人民币大写：</w:t>
      </w:r>
      <w:r>
        <w:rPr>
          <w:rFonts w:ascii="宋体" w:eastAsia="宋体" w:hAnsi="宋体" w:hint="eastAsia"/>
          <w:sz w:val="24"/>
          <w:szCs w:val="24"/>
          <w:u w:val="single"/>
        </w:rPr>
        <w:t xml:space="preserve">         </w:t>
      </w:r>
      <w:r>
        <w:rPr>
          <w:rFonts w:ascii="宋体" w:eastAsia="宋体" w:hAnsi="宋体" w:hint="eastAsia"/>
          <w:sz w:val="24"/>
          <w:szCs w:val="24"/>
        </w:rPr>
        <w:t>元整；人民币小写RMB：</w:t>
      </w:r>
      <w:r>
        <w:rPr>
          <w:rFonts w:ascii="宋体" w:eastAsia="宋体" w:hAnsi="宋体" w:hint="eastAsia"/>
          <w:sz w:val="24"/>
          <w:szCs w:val="24"/>
          <w:u w:val="single"/>
        </w:rPr>
        <w:t xml:space="preserve">        </w:t>
      </w:r>
      <w:r>
        <w:rPr>
          <w:rFonts w:ascii="宋体" w:eastAsia="宋体" w:hAnsi="宋体" w:hint="eastAsia"/>
          <w:sz w:val="24"/>
          <w:szCs w:val="24"/>
        </w:rPr>
        <w:t>元。</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w:t>
      </w:r>
      <w:proofErr w:type="gramStart"/>
      <w:r>
        <w:rPr>
          <w:rFonts w:ascii="Times New Roman" w:eastAsia="宋体" w:hAnsi="Times New Roman" w:cs="Times New Roman" w:hint="eastAsia"/>
          <w:sz w:val="24"/>
          <w:szCs w:val="24"/>
        </w:rPr>
        <w:t>谈判</w:t>
      </w:r>
      <w:r>
        <w:rPr>
          <w:rFonts w:ascii="Times New Roman" w:eastAsia="宋体" w:hAnsi="Times New Roman" w:cs="Times New Roman"/>
          <w:sz w:val="24"/>
          <w:szCs w:val="24"/>
        </w:rPr>
        <w:t>书</w:t>
      </w:r>
      <w:proofErr w:type="gramEnd"/>
      <w:r>
        <w:rPr>
          <w:rFonts w:ascii="Times New Roman" w:eastAsia="宋体" w:hAnsi="Times New Roman" w:cs="Times New Roman"/>
          <w:sz w:val="24"/>
          <w:szCs w:val="24"/>
        </w:rPr>
        <w:t xml:space="preserve"> (</w:t>
      </w:r>
      <w:r>
        <w:rPr>
          <w:rFonts w:ascii="Times New Roman" w:eastAsia="宋体" w:hAnsi="Times New Roman" w:cs="Times New Roman"/>
          <w:sz w:val="24"/>
          <w:szCs w:val="24"/>
        </w:rPr>
        <w:t>附件</w:t>
      </w:r>
      <w:r>
        <w:rPr>
          <w:rFonts w:ascii="Times New Roman" w:eastAsia="宋体" w:hAnsi="Times New Roman" w:cs="Times New Roman"/>
          <w:sz w:val="24"/>
          <w:szCs w:val="24"/>
        </w:rPr>
        <w:t xml:space="preserve">1) </w:t>
      </w:r>
      <w:r>
        <w:rPr>
          <w:rFonts w:ascii="Times New Roman" w:eastAsia="宋体" w:hAnsi="Times New Roman" w:cs="Times New Roman"/>
          <w:sz w:val="24"/>
          <w:szCs w:val="24"/>
        </w:rPr>
        <w:t>；</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）报价组成情况表</w:t>
      </w:r>
      <w:r>
        <w:rPr>
          <w:rFonts w:ascii="Times New Roman" w:eastAsia="宋体" w:hAnsi="Times New Roman" w:cs="Times New Roman"/>
          <w:sz w:val="24"/>
          <w:szCs w:val="24"/>
        </w:rPr>
        <w:t>(</w:t>
      </w:r>
      <w:r>
        <w:rPr>
          <w:rFonts w:ascii="Times New Roman" w:eastAsia="宋体" w:hAnsi="Times New Roman" w:cs="Times New Roman"/>
          <w:sz w:val="24"/>
          <w:szCs w:val="24"/>
        </w:rPr>
        <w:t>附件</w:t>
      </w:r>
      <w:r>
        <w:rPr>
          <w:rFonts w:ascii="Times New Roman" w:eastAsia="宋体" w:hAnsi="Times New Roman" w:cs="Times New Roman"/>
          <w:sz w:val="24"/>
          <w:szCs w:val="24"/>
        </w:rPr>
        <w:t xml:space="preserve">2) </w:t>
      </w:r>
      <w:r>
        <w:rPr>
          <w:rFonts w:ascii="Times New Roman" w:eastAsia="宋体" w:hAnsi="Times New Roman" w:cs="Times New Roman"/>
          <w:sz w:val="24"/>
          <w:szCs w:val="24"/>
        </w:rPr>
        <w:t>；</w:t>
      </w:r>
    </w:p>
    <w:p w:rsidR="00273AEA" w:rsidRDefault="002B5F58">
      <w:pPr>
        <w:spacing w:line="44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拟投入设备清单</w:t>
      </w:r>
      <w:r>
        <w:rPr>
          <w:rFonts w:ascii="Times New Roman" w:eastAsia="宋体" w:hAnsi="Times New Roman" w:cs="Times New Roman"/>
          <w:sz w:val="24"/>
          <w:szCs w:val="24"/>
        </w:rPr>
        <w:t>(</w:t>
      </w:r>
      <w:r>
        <w:rPr>
          <w:rFonts w:ascii="Times New Roman" w:eastAsia="宋体" w:hAnsi="Times New Roman" w:cs="Times New Roman"/>
          <w:sz w:val="24"/>
          <w:szCs w:val="24"/>
        </w:rPr>
        <w:t>附件</w:t>
      </w:r>
      <w:r>
        <w:rPr>
          <w:rFonts w:ascii="Times New Roman" w:eastAsia="宋体" w:hAnsi="Times New Roman" w:cs="Times New Roman"/>
          <w:sz w:val="24"/>
          <w:szCs w:val="24"/>
        </w:rPr>
        <w:t>3)</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4</w:t>
      </w:r>
      <w:r>
        <w:rPr>
          <w:rFonts w:ascii="Times New Roman" w:hAnsi="Times New Roman" w:cs="Times New Roman"/>
          <w:bCs/>
          <w:sz w:val="24"/>
          <w:szCs w:val="24"/>
        </w:rPr>
        <w:t>）</w:t>
      </w:r>
      <w:r>
        <w:rPr>
          <w:rFonts w:ascii="Times New Roman" w:hAnsi="Times New Roman" w:cs="Times New Roman" w:hint="eastAsia"/>
          <w:bCs/>
          <w:sz w:val="24"/>
          <w:szCs w:val="24"/>
        </w:rPr>
        <w:t>近</w:t>
      </w:r>
      <w:r>
        <w:rPr>
          <w:rFonts w:ascii="Times New Roman" w:hAnsi="Times New Roman" w:cs="Times New Roman" w:hint="eastAsia"/>
          <w:bCs/>
          <w:sz w:val="24"/>
          <w:szCs w:val="24"/>
        </w:rPr>
        <w:t>3</w:t>
      </w:r>
      <w:r>
        <w:rPr>
          <w:rFonts w:ascii="Times New Roman" w:hAnsi="Times New Roman" w:cs="Times New Roman" w:hint="eastAsia"/>
          <w:bCs/>
          <w:sz w:val="24"/>
          <w:szCs w:val="24"/>
        </w:rPr>
        <w:t>年类似项目</w:t>
      </w:r>
      <w:r>
        <w:rPr>
          <w:rFonts w:ascii="Times New Roman" w:hAnsi="Times New Roman" w:cs="Times New Roman"/>
          <w:bCs/>
          <w:sz w:val="24"/>
          <w:szCs w:val="24"/>
        </w:rPr>
        <w:t>业绩</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4)</w:t>
      </w:r>
      <w:r>
        <w:rPr>
          <w:rFonts w:ascii="Times New Roman" w:hAnsi="Times New Roman" w:cs="Times New Roman"/>
          <w:bCs/>
          <w:sz w:val="24"/>
          <w:szCs w:val="24"/>
        </w:rPr>
        <w:t>；</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5</w:t>
      </w:r>
      <w:r>
        <w:rPr>
          <w:rFonts w:ascii="Times New Roman" w:hAnsi="Times New Roman" w:cs="Times New Roman"/>
          <w:bCs/>
          <w:sz w:val="24"/>
          <w:szCs w:val="24"/>
        </w:rPr>
        <w:t>）</w:t>
      </w:r>
      <w:r>
        <w:rPr>
          <w:rFonts w:ascii="Times New Roman" w:hAnsi="Times New Roman" w:cs="Times New Roman" w:hint="eastAsia"/>
          <w:bCs/>
          <w:sz w:val="24"/>
          <w:szCs w:val="24"/>
        </w:rPr>
        <w:t>法人</w:t>
      </w:r>
      <w:r>
        <w:rPr>
          <w:rFonts w:ascii="Times New Roman" w:hAnsi="Times New Roman" w:cs="Times New Roman"/>
          <w:bCs/>
          <w:sz w:val="24"/>
          <w:szCs w:val="24"/>
        </w:rPr>
        <w:t>身份证明书</w:t>
      </w:r>
      <w:r>
        <w:rPr>
          <w:rFonts w:ascii="Times New Roman" w:hAnsi="Times New Roman" w:cs="Times New Roman" w:hint="eastAsia"/>
          <w:bCs/>
          <w:sz w:val="24"/>
          <w:szCs w:val="24"/>
        </w:rPr>
        <w:t>（附件</w:t>
      </w:r>
      <w:r>
        <w:rPr>
          <w:rFonts w:ascii="Times New Roman" w:hAnsi="Times New Roman" w:cs="Times New Roman" w:hint="eastAsia"/>
          <w:bCs/>
          <w:sz w:val="24"/>
          <w:szCs w:val="24"/>
        </w:rPr>
        <w:t>5</w:t>
      </w:r>
      <w:r>
        <w:rPr>
          <w:rFonts w:ascii="Times New Roman" w:hAnsi="Times New Roman" w:cs="Times New Roman" w:hint="eastAsia"/>
          <w:bCs/>
          <w:sz w:val="24"/>
          <w:szCs w:val="24"/>
        </w:rPr>
        <w:t>）</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6</w:t>
      </w:r>
      <w:r>
        <w:rPr>
          <w:rFonts w:ascii="Times New Roman" w:hAnsi="Times New Roman" w:cs="Times New Roman"/>
          <w:bCs/>
          <w:sz w:val="24"/>
          <w:szCs w:val="24"/>
        </w:rPr>
        <w:t>）法人（负责人）代表授权书（附件</w:t>
      </w:r>
      <w:r>
        <w:rPr>
          <w:rFonts w:ascii="Times New Roman" w:hAnsi="Times New Roman" w:cs="Times New Roman"/>
          <w:bCs/>
          <w:sz w:val="24"/>
          <w:szCs w:val="24"/>
        </w:rPr>
        <w:t>6</w:t>
      </w:r>
      <w:r>
        <w:rPr>
          <w:rFonts w:ascii="Times New Roman" w:hAnsi="Times New Roman" w:cs="Times New Roman"/>
          <w:bCs/>
          <w:sz w:val="24"/>
          <w:szCs w:val="24"/>
        </w:rPr>
        <w:t>）；</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7</w:t>
      </w:r>
      <w:r>
        <w:rPr>
          <w:rFonts w:ascii="Times New Roman" w:hAnsi="Times New Roman" w:cs="Times New Roman"/>
          <w:bCs/>
          <w:sz w:val="24"/>
          <w:szCs w:val="24"/>
        </w:rPr>
        <w:t>）法人或者其他组织的营业执照等证明文件，自然人的身份证明</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7)</w:t>
      </w:r>
      <w:r>
        <w:rPr>
          <w:rFonts w:ascii="Times New Roman" w:hAnsi="Times New Roman" w:cs="Times New Roman"/>
          <w:bCs/>
          <w:sz w:val="24"/>
          <w:szCs w:val="24"/>
        </w:rPr>
        <w:t>；</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8</w:t>
      </w:r>
      <w:r>
        <w:rPr>
          <w:rFonts w:ascii="Times New Roman" w:hAnsi="Times New Roman" w:cs="Times New Roman"/>
          <w:bCs/>
          <w:sz w:val="24"/>
          <w:szCs w:val="24"/>
        </w:rPr>
        <w:t>）财务状况报告，依法缴纳税收和社会保障资金的相关材料</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8)</w:t>
      </w:r>
      <w:r>
        <w:rPr>
          <w:rFonts w:ascii="Times New Roman" w:hAnsi="Times New Roman" w:cs="Times New Roman"/>
          <w:bCs/>
          <w:sz w:val="24"/>
          <w:szCs w:val="24"/>
        </w:rPr>
        <w:t>；</w:t>
      </w:r>
    </w:p>
    <w:p w:rsidR="00273AEA" w:rsidRDefault="002B5F58">
      <w:pPr>
        <w:spacing w:line="440" w:lineRule="exact"/>
        <w:ind w:leftChars="200" w:left="660" w:hangingChars="100" w:hanging="240"/>
        <w:rPr>
          <w:rFonts w:ascii="Times New Roman" w:hAnsi="Times New Roman" w:cs="Times New Roman"/>
          <w:bCs/>
          <w:sz w:val="24"/>
          <w:szCs w:val="24"/>
        </w:rPr>
      </w:pPr>
      <w:r>
        <w:rPr>
          <w:rFonts w:ascii="Times New Roman" w:hAnsi="Times New Roman" w:cs="Times New Roman"/>
          <w:bCs/>
          <w:sz w:val="24"/>
          <w:szCs w:val="24"/>
        </w:rPr>
        <w:t>9</w:t>
      </w:r>
      <w:r>
        <w:rPr>
          <w:rFonts w:ascii="Times New Roman" w:hAnsi="Times New Roman" w:cs="Times New Roman"/>
          <w:bCs/>
          <w:sz w:val="24"/>
          <w:szCs w:val="24"/>
        </w:rPr>
        <w:t>）参加政府采购活动前</w:t>
      </w:r>
      <w:r>
        <w:rPr>
          <w:rFonts w:ascii="Times New Roman" w:hAnsi="Times New Roman" w:cs="Times New Roman"/>
          <w:bCs/>
          <w:sz w:val="24"/>
          <w:szCs w:val="24"/>
        </w:rPr>
        <w:t>3</w:t>
      </w:r>
      <w:r>
        <w:rPr>
          <w:rFonts w:ascii="Times New Roman" w:hAnsi="Times New Roman" w:cs="Times New Roman"/>
          <w:bCs/>
          <w:sz w:val="24"/>
          <w:szCs w:val="24"/>
        </w:rPr>
        <w:t>年内在经营活动中没有重大违法记录的书面声明</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9)</w:t>
      </w:r>
      <w:r>
        <w:rPr>
          <w:rFonts w:ascii="Times New Roman" w:hAnsi="Times New Roman" w:cs="Times New Roman"/>
          <w:bCs/>
          <w:sz w:val="24"/>
          <w:szCs w:val="24"/>
        </w:rPr>
        <w:t>；</w:t>
      </w:r>
      <w:r>
        <w:rPr>
          <w:rFonts w:ascii="Times New Roman" w:hAnsi="Times New Roman" w:cs="Times New Roman"/>
          <w:bCs/>
          <w:sz w:val="24"/>
          <w:szCs w:val="24"/>
        </w:rPr>
        <w:t xml:space="preserve"> </w:t>
      </w:r>
    </w:p>
    <w:p w:rsidR="00273AEA" w:rsidRDefault="002B5F58">
      <w:pPr>
        <w:spacing w:line="440" w:lineRule="exact"/>
        <w:ind w:leftChars="100" w:left="210" w:firstLineChars="100" w:firstLine="240"/>
        <w:rPr>
          <w:rFonts w:ascii="Times New Roman" w:hAnsi="Times New Roman" w:cs="Times New Roman"/>
          <w:bCs/>
          <w:sz w:val="24"/>
          <w:szCs w:val="24"/>
        </w:rPr>
      </w:pPr>
      <w:r>
        <w:rPr>
          <w:rFonts w:ascii="Times New Roman" w:hAnsi="Times New Roman" w:cs="Times New Roman"/>
          <w:bCs/>
          <w:sz w:val="24"/>
          <w:szCs w:val="24"/>
        </w:rPr>
        <w:t>10</w:t>
      </w:r>
      <w:r>
        <w:rPr>
          <w:rFonts w:ascii="Times New Roman" w:hAnsi="Times New Roman" w:cs="Times New Roman"/>
          <w:bCs/>
          <w:sz w:val="24"/>
          <w:szCs w:val="24"/>
        </w:rPr>
        <w:t>）未被列入</w:t>
      </w:r>
      <w:r>
        <w:rPr>
          <w:rFonts w:ascii="Times New Roman" w:hAnsi="Times New Roman" w:cs="Times New Roman"/>
          <w:bCs/>
          <w:sz w:val="24"/>
          <w:szCs w:val="24"/>
        </w:rPr>
        <w:t>“</w:t>
      </w:r>
      <w:r>
        <w:rPr>
          <w:rFonts w:ascii="Times New Roman" w:hAnsi="Times New Roman" w:cs="Times New Roman"/>
          <w:bCs/>
          <w:sz w:val="24"/>
          <w:szCs w:val="24"/>
        </w:rPr>
        <w:t>信用中国</w:t>
      </w:r>
      <w:r>
        <w:rPr>
          <w:rFonts w:ascii="Times New Roman" w:hAnsi="Times New Roman" w:cs="Times New Roman"/>
          <w:bCs/>
          <w:sz w:val="24"/>
          <w:szCs w:val="24"/>
        </w:rPr>
        <w:t>”</w:t>
      </w:r>
      <w:r>
        <w:rPr>
          <w:rFonts w:ascii="Times New Roman" w:hAnsi="Times New Roman" w:cs="Times New Roman"/>
          <w:bCs/>
          <w:sz w:val="24"/>
          <w:szCs w:val="24"/>
        </w:rPr>
        <w:t>网站</w:t>
      </w:r>
      <w:r>
        <w:rPr>
          <w:rFonts w:ascii="Times New Roman" w:hAnsi="Times New Roman" w:cs="Times New Roman"/>
          <w:bCs/>
          <w:sz w:val="24"/>
          <w:szCs w:val="24"/>
        </w:rPr>
        <w:t>(www.creditchina. gov.cn)</w:t>
      </w:r>
      <w:r>
        <w:rPr>
          <w:rFonts w:ascii="Times New Roman" w:hAnsi="Times New Roman" w:cs="Times New Roman"/>
          <w:bCs/>
          <w:sz w:val="24"/>
          <w:szCs w:val="24"/>
        </w:rPr>
        <w:t>失信被执行人、重大税收违法案件当事人名单、政府采购严重违法失信行为记录名单的网页打印件</w:t>
      </w:r>
      <w:r>
        <w:rPr>
          <w:rFonts w:ascii="Times New Roman" w:hAnsi="Times New Roman" w:cs="Times New Roman" w:hint="eastAsia"/>
          <w:bCs/>
          <w:sz w:val="24"/>
          <w:szCs w:val="24"/>
        </w:rPr>
        <w:t xml:space="preserve">            </w:t>
      </w:r>
      <w:r>
        <w:rPr>
          <w:rFonts w:ascii="Times New Roman" w:hAnsi="Times New Roman" w:cs="Times New Roman"/>
          <w:bCs/>
          <w:sz w:val="24"/>
          <w:szCs w:val="24"/>
        </w:rPr>
        <w:t>(</w:t>
      </w:r>
      <w:r>
        <w:rPr>
          <w:rFonts w:ascii="Times New Roman" w:hAnsi="Times New Roman" w:cs="Times New Roman"/>
          <w:bCs/>
          <w:sz w:val="24"/>
          <w:szCs w:val="24"/>
        </w:rPr>
        <w:t>附件</w:t>
      </w:r>
      <w:r>
        <w:rPr>
          <w:rFonts w:ascii="Times New Roman" w:hAnsi="Times New Roman" w:cs="Times New Roman"/>
          <w:bCs/>
          <w:sz w:val="24"/>
          <w:szCs w:val="24"/>
        </w:rPr>
        <w:t>10)</w:t>
      </w:r>
      <w:r>
        <w:rPr>
          <w:rFonts w:ascii="Times New Roman" w:hAnsi="Times New Roman" w:cs="Times New Roman"/>
          <w:bCs/>
          <w:sz w:val="24"/>
          <w:szCs w:val="24"/>
        </w:rPr>
        <w:t>。</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11</w:t>
      </w:r>
      <w:r>
        <w:rPr>
          <w:rFonts w:ascii="Times New Roman" w:eastAsia="宋体" w:hAnsi="Times New Roman" w:cs="Times New Roman" w:hint="eastAsia"/>
          <w:sz w:val="24"/>
          <w:szCs w:val="24"/>
        </w:rPr>
        <w:t>）</w:t>
      </w:r>
      <w:r w:rsidR="00416DD1">
        <w:rPr>
          <w:rFonts w:ascii="Times New Roman" w:eastAsia="宋体" w:hAnsi="Times New Roman" w:cs="Times New Roman" w:hint="eastAsia"/>
          <w:sz w:val="24"/>
          <w:szCs w:val="24"/>
        </w:rPr>
        <w:t>其它证明文件</w:t>
      </w:r>
      <w:r>
        <w:rPr>
          <w:rFonts w:ascii="Times New Roman" w:hAnsi="Times New Roman" w:cs="Times New Roman" w:hint="eastAsia"/>
          <w:sz w:val="24"/>
          <w:szCs w:val="24"/>
        </w:rPr>
        <w:t>；</w:t>
      </w:r>
    </w:p>
    <w:p w:rsidR="00273AEA" w:rsidRDefault="002B5F58">
      <w:pPr>
        <w:spacing w:line="440" w:lineRule="exact"/>
        <w:ind w:firstLine="480"/>
        <w:rPr>
          <w:rFonts w:ascii="Times New Roman" w:eastAsia="宋体" w:hAnsi="Times New Roman" w:cs="Times New Roman"/>
          <w:bCs/>
          <w:sz w:val="24"/>
          <w:szCs w:val="24"/>
        </w:rPr>
      </w:pPr>
      <w:r>
        <w:rPr>
          <w:rFonts w:ascii="Times New Roman" w:eastAsia="宋体" w:hAnsi="Times New Roman" w:cs="Times New Roman"/>
          <w:sz w:val="24"/>
          <w:szCs w:val="24"/>
        </w:rPr>
        <w:t>本文件要求提供的其他资格证明文件及资料。</w:t>
      </w:r>
    </w:p>
    <w:p w:rsidR="00273AEA" w:rsidRDefault="002B5F58">
      <w:pPr>
        <w:spacing w:line="440" w:lineRule="exact"/>
        <w:rPr>
          <w:rFonts w:ascii="Times New Roman" w:eastAsia="宋体" w:hAnsi="Times New Roman" w:cs="Times New Roman"/>
          <w:sz w:val="24"/>
          <w:szCs w:val="24"/>
        </w:rPr>
      </w:pPr>
      <w:r>
        <w:rPr>
          <w:rFonts w:ascii="Times New Roman" w:eastAsia="宋体" w:hAnsi="Times New Roman" w:cs="Times New Roman"/>
          <w:sz w:val="24"/>
          <w:szCs w:val="24"/>
        </w:rPr>
        <w:t>在此，我方宣布同意如下：</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1. </w:t>
      </w:r>
      <w:r>
        <w:rPr>
          <w:rFonts w:ascii="Times New Roman" w:eastAsia="宋体" w:hAnsi="Times New Roman" w:cs="Times New Roman"/>
          <w:sz w:val="24"/>
          <w:szCs w:val="24"/>
        </w:rPr>
        <w:t>将按</w:t>
      </w:r>
      <w:r>
        <w:rPr>
          <w:rFonts w:ascii="Times New Roman" w:eastAsia="宋体" w:hAnsi="Times New Roman" w:cs="Times New Roman" w:hint="eastAsia"/>
          <w:sz w:val="24"/>
          <w:szCs w:val="24"/>
        </w:rPr>
        <w:t>谈判</w:t>
      </w:r>
      <w:r>
        <w:rPr>
          <w:rFonts w:ascii="Times New Roman" w:eastAsia="宋体" w:hAnsi="Times New Roman" w:cs="Times New Roman"/>
          <w:sz w:val="24"/>
          <w:szCs w:val="24"/>
        </w:rPr>
        <w:t>文件的规定履行合同责任和义务；</w:t>
      </w:r>
    </w:p>
    <w:p w:rsidR="00273AEA" w:rsidRDefault="002B5F58">
      <w:pPr>
        <w:spacing w:line="440" w:lineRule="exact"/>
        <w:ind w:left="840" w:hanging="360"/>
        <w:rPr>
          <w:rFonts w:ascii="Times New Roman" w:eastAsia="宋体" w:hAnsi="Times New Roman" w:cs="Times New Roman"/>
          <w:sz w:val="24"/>
          <w:szCs w:val="24"/>
        </w:rPr>
      </w:pPr>
      <w:r>
        <w:rPr>
          <w:rFonts w:ascii="Times New Roman" w:eastAsia="宋体" w:hAnsi="Times New Roman" w:cs="Times New Roman"/>
          <w:sz w:val="24"/>
          <w:szCs w:val="24"/>
        </w:rPr>
        <w:t xml:space="preserve">2. </w:t>
      </w:r>
      <w:r>
        <w:rPr>
          <w:rFonts w:ascii="Times New Roman" w:eastAsia="宋体" w:hAnsi="Times New Roman" w:cs="Times New Roman"/>
          <w:sz w:val="24"/>
          <w:szCs w:val="24"/>
        </w:rPr>
        <w:t>已详细审查全部</w:t>
      </w:r>
      <w:r>
        <w:rPr>
          <w:rFonts w:ascii="Times New Roman" w:eastAsia="宋体" w:hAnsi="Times New Roman" w:cs="Times New Roman" w:hint="eastAsia"/>
          <w:sz w:val="24"/>
          <w:szCs w:val="24"/>
        </w:rPr>
        <w:t>谈判</w:t>
      </w:r>
      <w:r>
        <w:rPr>
          <w:rFonts w:ascii="Times New Roman" w:eastAsia="宋体" w:hAnsi="Times New Roman" w:cs="Times New Roman"/>
          <w:sz w:val="24"/>
          <w:szCs w:val="24"/>
        </w:rPr>
        <w:t>文件，包括第（编号、补遗书）（如果有的话）；我们完全理解并同意放弃对这方面有不明及误解的权力；</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sz w:val="24"/>
          <w:szCs w:val="24"/>
        </w:rPr>
        <w:t>本响应文件有效期为自</w:t>
      </w:r>
      <w:r>
        <w:rPr>
          <w:rFonts w:ascii="Times New Roman" w:eastAsia="宋体" w:hAnsi="Times New Roman" w:cs="Times New Roman" w:hint="eastAsia"/>
          <w:sz w:val="24"/>
          <w:szCs w:val="24"/>
        </w:rPr>
        <w:t>谈判</w:t>
      </w:r>
      <w:r>
        <w:rPr>
          <w:rFonts w:ascii="Times New Roman" w:eastAsia="宋体" w:hAnsi="Times New Roman" w:cs="Times New Roman"/>
          <w:sz w:val="24"/>
          <w:szCs w:val="24"/>
        </w:rPr>
        <w:t>之日起</w:t>
      </w:r>
      <w:r>
        <w:rPr>
          <w:rFonts w:ascii="Times New Roman" w:eastAsia="宋体" w:hAnsi="Times New Roman" w:cs="Times New Roman"/>
          <w:sz w:val="24"/>
          <w:szCs w:val="24"/>
          <w:u w:val="single"/>
        </w:rPr>
        <w:t xml:space="preserve">     </w:t>
      </w:r>
      <w:proofErr w:type="gramStart"/>
      <w:r>
        <w:rPr>
          <w:rFonts w:ascii="Times New Roman" w:eastAsia="宋体" w:hAnsi="Times New Roman" w:cs="Times New Roman"/>
          <w:sz w:val="24"/>
          <w:szCs w:val="24"/>
        </w:rPr>
        <w:t>个</w:t>
      </w:r>
      <w:proofErr w:type="gramEnd"/>
      <w:r>
        <w:rPr>
          <w:rFonts w:ascii="Times New Roman" w:eastAsia="宋体" w:hAnsi="Times New Roman" w:cs="Times New Roman"/>
          <w:sz w:val="24"/>
          <w:szCs w:val="24"/>
        </w:rPr>
        <w:t>日历日；</w:t>
      </w:r>
    </w:p>
    <w:p w:rsidR="00273AEA" w:rsidRDefault="002B5F58">
      <w:pPr>
        <w:spacing w:line="440" w:lineRule="exact"/>
        <w:ind w:left="840" w:hanging="360"/>
        <w:rPr>
          <w:rFonts w:ascii="Times New Roman" w:eastAsia="宋体" w:hAnsi="Times New Roman" w:cs="Times New Roman"/>
          <w:sz w:val="24"/>
          <w:szCs w:val="24"/>
        </w:rPr>
      </w:pPr>
      <w:r>
        <w:rPr>
          <w:rFonts w:ascii="Times New Roman" w:eastAsia="宋体" w:hAnsi="Times New Roman" w:cs="Times New Roman"/>
          <w:sz w:val="24"/>
          <w:szCs w:val="24"/>
        </w:rPr>
        <w:t xml:space="preserve">4. </w:t>
      </w:r>
      <w:r>
        <w:rPr>
          <w:rFonts w:ascii="Times New Roman" w:eastAsia="宋体" w:hAnsi="Times New Roman" w:cs="Times New Roman"/>
          <w:sz w:val="24"/>
          <w:szCs w:val="24"/>
        </w:rPr>
        <w:t>同意提供按照贵方可能要求的与其</w:t>
      </w:r>
      <w:r>
        <w:rPr>
          <w:rFonts w:ascii="Times New Roman" w:eastAsia="宋体" w:hAnsi="Times New Roman" w:cs="Times New Roman" w:hint="eastAsia"/>
          <w:sz w:val="24"/>
          <w:szCs w:val="24"/>
        </w:rPr>
        <w:t>谈判</w:t>
      </w:r>
      <w:r>
        <w:rPr>
          <w:rFonts w:ascii="Times New Roman" w:eastAsia="宋体" w:hAnsi="Times New Roman" w:cs="Times New Roman"/>
          <w:sz w:val="24"/>
          <w:szCs w:val="24"/>
        </w:rPr>
        <w:t>有关的一切数据或资料；</w:t>
      </w:r>
    </w:p>
    <w:p w:rsidR="00273AEA" w:rsidRDefault="002B5F58">
      <w:pPr>
        <w:spacing w:line="440" w:lineRule="exact"/>
        <w:ind w:firstLine="480"/>
        <w:rPr>
          <w:rFonts w:ascii="Times New Roman" w:eastAsia="宋体" w:hAnsi="Times New Roman" w:cs="Times New Roman"/>
          <w:sz w:val="24"/>
          <w:szCs w:val="24"/>
        </w:rPr>
      </w:pPr>
      <w:r>
        <w:rPr>
          <w:rFonts w:ascii="Times New Roman" w:eastAsia="宋体" w:hAnsi="Times New Roman" w:cs="Times New Roman"/>
          <w:sz w:val="24"/>
          <w:szCs w:val="24"/>
        </w:rPr>
        <w:t xml:space="preserve">5. </w:t>
      </w:r>
      <w:r>
        <w:rPr>
          <w:rFonts w:ascii="Times New Roman" w:eastAsia="宋体" w:hAnsi="Times New Roman" w:cs="Times New Roman"/>
          <w:sz w:val="24"/>
          <w:szCs w:val="24"/>
        </w:rPr>
        <w:t>与</w:t>
      </w:r>
      <w:proofErr w:type="gramStart"/>
      <w:r>
        <w:rPr>
          <w:rFonts w:ascii="Times New Roman" w:eastAsia="宋体" w:hAnsi="Times New Roman" w:cs="Times New Roman"/>
          <w:sz w:val="24"/>
          <w:szCs w:val="24"/>
        </w:rPr>
        <w:t>本</w:t>
      </w:r>
      <w:r>
        <w:rPr>
          <w:rFonts w:ascii="Times New Roman" w:eastAsia="宋体" w:hAnsi="Times New Roman" w:cs="Times New Roman" w:hint="eastAsia"/>
          <w:sz w:val="24"/>
          <w:szCs w:val="24"/>
        </w:rPr>
        <w:t>谈判</w:t>
      </w:r>
      <w:proofErr w:type="gramEnd"/>
      <w:r>
        <w:rPr>
          <w:rFonts w:ascii="Times New Roman" w:eastAsia="宋体" w:hAnsi="Times New Roman" w:cs="Times New Roman"/>
          <w:sz w:val="24"/>
          <w:szCs w:val="24"/>
        </w:rPr>
        <w:t>有关的一切正式往来信函请寄：</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t>地址：</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lastRenderedPageBreak/>
        <w:t>电话</w:t>
      </w:r>
      <w:r>
        <w:rPr>
          <w:rFonts w:ascii="Times New Roman" w:eastAsia="宋体" w:hAnsi="Times New Roman" w:cs="Times New Roman"/>
          <w:sz w:val="24"/>
          <w:szCs w:val="24"/>
        </w:rPr>
        <w:t>/</w:t>
      </w:r>
      <w:r>
        <w:rPr>
          <w:rFonts w:ascii="Times New Roman" w:eastAsia="宋体" w:hAnsi="Times New Roman" w:cs="Times New Roman"/>
          <w:sz w:val="24"/>
          <w:szCs w:val="24"/>
        </w:rPr>
        <w:t>传真：</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t>电子信箱：</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t>供应商（授权）代表签字：</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t>供应商名称（公章）：</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t>日期：</w:t>
      </w:r>
    </w:p>
    <w:p w:rsidR="00273AEA" w:rsidRDefault="002B5F58">
      <w:pPr>
        <w:spacing w:line="440" w:lineRule="exact"/>
        <w:ind w:firstLine="840"/>
        <w:rPr>
          <w:rFonts w:ascii="Times New Roman" w:eastAsia="宋体" w:hAnsi="Times New Roman" w:cs="Times New Roman"/>
          <w:sz w:val="24"/>
          <w:szCs w:val="24"/>
        </w:rPr>
      </w:pPr>
      <w:r>
        <w:rPr>
          <w:rFonts w:ascii="Times New Roman" w:eastAsia="宋体" w:hAnsi="Times New Roman" w:cs="Times New Roman"/>
          <w:sz w:val="24"/>
          <w:szCs w:val="24"/>
        </w:rPr>
        <w:br w:type="page"/>
      </w:r>
    </w:p>
    <w:p w:rsidR="00273AEA" w:rsidRDefault="002B5F58">
      <w:pPr>
        <w:widowControl/>
        <w:jc w:val="left"/>
        <w:rPr>
          <w:rFonts w:ascii="Times New Roman" w:hAnsi="Times New Roman" w:cs="Times New Roman"/>
          <w:bCs/>
          <w:sz w:val="24"/>
          <w:szCs w:val="24"/>
        </w:rPr>
      </w:pPr>
      <w:r>
        <w:rPr>
          <w:rFonts w:ascii="Times New Roman" w:hAnsi="Times New Roman" w:cs="Times New Roman"/>
          <w:bCs/>
          <w:sz w:val="24"/>
          <w:szCs w:val="24"/>
        </w:rPr>
        <w:lastRenderedPageBreak/>
        <w:t>附件</w:t>
      </w:r>
      <w:r>
        <w:rPr>
          <w:rFonts w:ascii="Times New Roman" w:hAnsi="Times New Roman" w:cs="Times New Roman"/>
          <w:bCs/>
          <w:sz w:val="24"/>
          <w:szCs w:val="24"/>
        </w:rPr>
        <w:t>2</w:t>
      </w:r>
    </w:p>
    <w:p w:rsidR="00273AEA" w:rsidRDefault="002B5F58">
      <w:pPr>
        <w:widowControl/>
        <w:ind w:firstLineChars="1000" w:firstLine="2400"/>
        <w:jc w:val="left"/>
        <w:rPr>
          <w:rFonts w:ascii="Times New Roman" w:hAnsi="Times New Roman" w:cs="Times New Roman"/>
          <w:sz w:val="32"/>
          <w:szCs w:val="32"/>
        </w:rPr>
      </w:pPr>
      <w:r>
        <w:rPr>
          <w:rFonts w:ascii="Times New Roman" w:eastAsia="宋体" w:hAnsi="Times New Roman" w:cs="Times New Roman"/>
          <w:sz w:val="24"/>
          <w:szCs w:val="24"/>
        </w:rPr>
        <w:t>报价组成情况表</w:t>
      </w:r>
      <w:r>
        <w:rPr>
          <w:rFonts w:ascii="Times New Roman" w:eastAsia="宋体" w:hAnsi="Times New Roman" w:cs="Times New Roman" w:hint="eastAsia"/>
          <w:sz w:val="24"/>
          <w:szCs w:val="24"/>
        </w:rPr>
        <w:t>（工程量清单）</w:t>
      </w:r>
      <w:r>
        <w:rPr>
          <w:rFonts w:ascii="Times New Roman" w:hAnsi="Times New Roman" w:cs="Times New Roman"/>
          <w:sz w:val="32"/>
          <w:szCs w:val="32"/>
        </w:rPr>
        <w:br w:type="page"/>
      </w:r>
    </w:p>
    <w:p w:rsidR="00273AEA" w:rsidRDefault="002B5F58">
      <w:pPr>
        <w:jc w:val="left"/>
        <w:rPr>
          <w:rFonts w:ascii="Times New Roman" w:hAnsi="Times New Roman" w:cs="Times New Roman"/>
          <w:sz w:val="24"/>
          <w:szCs w:val="24"/>
        </w:rPr>
      </w:pPr>
      <w:r>
        <w:rPr>
          <w:rFonts w:ascii="Times New Roman" w:hAnsi="Times New Roman" w:cs="Times New Roman"/>
          <w:sz w:val="24"/>
          <w:szCs w:val="24"/>
        </w:rPr>
        <w:lastRenderedPageBreak/>
        <w:t>附件</w:t>
      </w:r>
      <w:r>
        <w:rPr>
          <w:rFonts w:ascii="Times New Roman" w:hAnsi="Times New Roman" w:cs="Times New Roman" w:hint="eastAsia"/>
          <w:sz w:val="24"/>
          <w:szCs w:val="24"/>
        </w:rPr>
        <w:t>3</w:t>
      </w:r>
    </w:p>
    <w:p w:rsidR="00273AEA" w:rsidRDefault="00273AEA">
      <w:pPr>
        <w:widowControl/>
        <w:rPr>
          <w:rFonts w:ascii="Times New Roman" w:hAnsi="Times New Roman" w:cs="Times New Roman"/>
          <w:sz w:val="32"/>
          <w:szCs w:val="32"/>
        </w:rPr>
      </w:pPr>
    </w:p>
    <w:p w:rsidR="00273AEA" w:rsidRDefault="002B5F58">
      <w:pPr>
        <w:widowControl/>
        <w:jc w:val="center"/>
        <w:rPr>
          <w:rFonts w:ascii="Times New Roman" w:hAnsi="Times New Roman" w:cs="Times New Roman"/>
          <w:sz w:val="32"/>
          <w:szCs w:val="32"/>
        </w:rPr>
      </w:pPr>
      <w:r>
        <w:rPr>
          <w:rFonts w:ascii="Times New Roman" w:hAnsi="Times New Roman" w:cs="Times New Roman"/>
          <w:sz w:val="32"/>
          <w:szCs w:val="32"/>
        </w:rPr>
        <w:t>拟投入设备清单</w:t>
      </w:r>
    </w:p>
    <w:p w:rsidR="00273AEA" w:rsidRDefault="00273AEA">
      <w:pPr>
        <w:spacing w:line="240" w:lineRule="atLeast"/>
        <w:rPr>
          <w:rFonts w:ascii="Times New Roman" w:hAnsi="Times New Roman" w:cs="Times New Roman"/>
          <w:color w:val="000000"/>
          <w:sz w:val="24"/>
        </w:rPr>
      </w:pPr>
    </w:p>
    <w:p w:rsidR="00273AEA" w:rsidRDefault="002B5F58">
      <w:pPr>
        <w:spacing w:line="240" w:lineRule="atLeast"/>
        <w:rPr>
          <w:rFonts w:ascii="Times New Roman" w:hAnsi="Times New Roman" w:cs="Times New Roman"/>
          <w:color w:val="000000"/>
          <w:sz w:val="24"/>
        </w:rPr>
      </w:pPr>
      <w:r>
        <w:rPr>
          <w:rFonts w:ascii="Times New Roman" w:hAnsi="Times New Roman" w:cs="Times New Roman"/>
          <w:color w:val="000000"/>
          <w:sz w:val="24"/>
        </w:rPr>
        <w:t>项目编号（包号）：</w:t>
      </w:r>
    </w:p>
    <w:p w:rsidR="00273AEA" w:rsidRDefault="002B5F58">
      <w:pPr>
        <w:rPr>
          <w:rFonts w:ascii="Times New Roman" w:hAnsi="Times New Roman" w:cs="Times New Roman"/>
          <w:b/>
          <w:bCs/>
          <w:color w:val="000000"/>
          <w:sz w:val="32"/>
          <w:szCs w:val="32"/>
        </w:rPr>
      </w:pPr>
      <w:r>
        <w:rPr>
          <w:rFonts w:ascii="Times New Roman" w:hAnsi="Times New Roman" w:cs="Times New Roman"/>
          <w:color w:val="000000"/>
          <w:sz w:val="24"/>
        </w:rPr>
        <w:t>项目名称：</w:t>
      </w:r>
    </w:p>
    <w:tbl>
      <w:tblPr>
        <w:tblW w:w="866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21"/>
        <w:gridCol w:w="2187"/>
        <w:gridCol w:w="1559"/>
        <w:gridCol w:w="1560"/>
        <w:gridCol w:w="1701"/>
        <w:gridCol w:w="1134"/>
      </w:tblGrid>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序号</w:t>
            </w:r>
          </w:p>
        </w:tc>
        <w:tc>
          <w:tcPr>
            <w:tcW w:w="2187"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货物（服务）名称</w:t>
            </w:r>
          </w:p>
        </w:tc>
        <w:tc>
          <w:tcPr>
            <w:tcW w:w="1559" w:type="dxa"/>
            <w:tcBorders>
              <w:right w:val="single" w:sz="4" w:space="0" w:color="auto"/>
            </w:tcBorders>
            <w:vAlign w:val="center"/>
          </w:tcPr>
          <w:p w:rsidR="00273AEA" w:rsidRDefault="002B5F58">
            <w:pPr>
              <w:adjustRightInd w:val="0"/>
              <w:snapToGrid w:val="0"/>
              <w:jc w:val="center"/>
              <w:rPr>
                <w:rFonts w:ascii="Times New Roman" w:hAnsi="Times New Roman" w:cs="Times New Roman"/>
                <w:sz w:val="24"/>
              </w:rPr>
            </w:pPr>
            <w:r>
              <w:rPr>
                <w:rFonts w:ascii="Times New Roman" w:hAnsi="Times New Roman" w:cs="Times New Roman"/>
                <w:sz w:val="24"/>
              </w:rPr>
              <w:t>制造商名称</w:t>
            </w:r>
          </w:p>
        </w:tc>
        <w:tc>
          <w:tcPr>
            <w:tcW w:w="1560" w:type="dxa"/>
            <w:tcBorders>
              <w:left w:val="single" w:sz="4" w:space="0" w:color="auto"/>
            </w:tcBorders>
            <w:vAlign w:val="center"/>
          </w:tcPr>
          <w:p w:rsidR="00273AEA" w:rsidRDefault="002B5F58">
            <w:pPr>
              <w:adjustRightInd w:val="0"/>
              <w:snapToGrid w:val="0"/>
              <w:jc w:val="center"/>
              <w:rPr>
                <w:rFonts w:ascii="Times New Roman" w:hAnsi="Times New Roman" w:cs="Times New Roman"/>
                <w:sz w:val="24"/>
              </w:rPr>
            </w:pPr>
            <w:r>
              <w:rPr>
                <w:rFonts w:ascii="Times New Roman" w:hAnsi="Times New Roman" w:cs="Times New Roman"/>
                <w:sz w:val="24"/>
              </w:rPr>
              <w:t>生产地</w:t>
            </w:r>
          </w:p>
        </w:tc>
        <w:tc>
          <w:tcPr>
            <w:tcW w:w="1701" w:type="dxa"/>
            <w:vAlign w:val="center"/>
          </w:tcPr>
          <w:p w:rsidR="00273AEA" w:rsidRDefault="002B5F58">
            <w:pPr>
              <w:adjustRightInd w:val="0"/>
              <w:snapToGrid w:val="0"/>
              <w:jc w:val="center"/>
              <w:rPr>
                <w:rFonts w:ascii="Times New Roman" w:hAnsi="Times New Roman" w:cs="Times New Roman"/>
                <w:sz w:val="24"/>
              </w:rPr>
            </w:pPr>
            <w:r>
              <w:rPr>
                <w:rFonts w:ascii="Times New Roman" w:hAnsi="Times New Roman" w:cs="Times New Roman"/>
                <w:sz w:val="24"/>
              </w:rPr>
              <w:t>规格型号</w:t>
            </w:r>
          </w:p>
        </w:tc>
        <w:tc>
          <w:tcPr>
            <w:tcW w:w="1134" w:type="dxa"/>
            <w:vAlign w:val="center"/>
          </w:tcPr>
          <w:p w:rsidR="00273AEA" w:rsidRDefault="002B5F58">
            <w:pPr>
              <w:adjustRightInd w:val="0"/>
              <w:snapToGrid w:val="0"/>
              <w:jc w:val="center"/>
              <w:rPr>
                <w:rFonts w:ascii="Times New Roman" w:hAnsi="Times New Roman" w:cs="Times New Roman"/>
                <w:sz w:val="24"/>
              </w:rPr>
            </w:pPr>
            <w:r>
              <w:rPr>
                <w:rFonts w:ascii="Times New Roman" w:hAnsi="Times New Roman" w:cs="Times New Roman"/>
                <w:sz w:val="24"/>
              </w:rPr>
              <w:t>数量</w:t>
            </w: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1</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2</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3</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4</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5</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6</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7</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8</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r w:rsidR="00273AEA">
        <w:trPr>
          <w:trHeight w:val="480"/>
          <w:jc w:val="center"/>
        </w:trPr>
        <w:tc>
          <w:tcPr>
            <w:tcW w:w="521" w:type="dxa"/>
            <w:vAlign w:val="center"/>
          </w:tcPr>
          <w:p w:rsidR="00273AEA" w:rsidRDefault="002B5F58">
            <w:pPr>
              <w:adjustRightInd w:val="0"/>
              <w:snapToGrid w:val="0"/>
              <w:ind w:leftChars="-42" w:left="-88"/>
              <w:jc w:val="center"/>
              <w:rPr>
                <w:rFonts w:ascii="Times New Roman" w:hAnsi="Times New Roman" w:cs="Times New Roman"/>
                <w:sz w:val="24"/>
              </w:rPr>
            </w:pPr>
            <w:r>
              <w:rPr>
                <w:rFonts w:ascii="Times New Roman" w:hAnsi="Times New Roman" w:cs="Times New Roman"/>
                <w:sz w:val="24"/>
              </w:rPr>
              <w:t>…</w:t>
            </w:r>
          </w:p>
        </w:tc>
        <w:tc>
          <w:tcPr>
            <w:tcW w:w="2187" w:type="dxa"/>
            <w:vAlign w:val="center"/>
          </w:tcPr>
          <w:p w:rsidR="00273AEA" w:rsidRDefault="00273AEA">
            <w:pPr>
              <w:adjustRightInd w:val="0"/>
              <w:snapToGrid w:val="0"/>
              <w:ind w:leftChars="-42" w:left="-88"/>
              <w:jc w:val="center"/>
              <w:rPr>
                <w:rFonts w:ascii="Times New Roman" w:hAnsi="Times New Roman" w:cs="Times New Roman"/>
                <w:sz w:val="24"/>
              </w:rPr>
            </w:pPr>
          </w:p>
        </w:tc>
        <w:tc>
          <w:tcPr>
            <w:tcW w:w="1559" w:type="dxa"/>
            <w:tcBorders>
              <w:righ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560" w:type="dxa"/>
            <w:tcBorders>
              <w:left w:val="single" w:sz="4" w:space="0" w:color="auto"/>
            </w:tcBorders>
            <w:vAlign w:val="center"/>
          </w:tcPr>
          <w:p w:rsidR="00273AEA" w:rsidRDefault="00273AEA">
            <w:pPr>
              <w:adjustRightInd w:val="0"/>
              <w:snapToGrid w:val="0"/>
              <w:jc w:val="center"/>
              <w:rPr>
                <w:rFonts w:ascii="Times New Roman" w:hAnsi="Times New Roman" w:cs="Times New Roman"/>
                <w:sz w:val="24"/>
              </w:rPr>
            </w:pPr>
          </w:p>
        </w:tc>
        <w:tc>
          <w:tcPr>
            <w:tcW w:w="1701" w:type="dxa"/>
            <w:vAlign w:val="center"/>
          </w:tcPr>
          <w:p w:rsidR="00273AEA" w:rsidRDefault="00273AEA">
            <w:pPr>
              <w:adjustRightInd w:val="0"/>
              <w:snapToGrid w:val="0"/>
              <w:jc w:val="center"/>
              <w:rPr>
                <w:rFonts w:ascii="Times New Roman" w:hAnsi="Times New Roman" w:cs="Times New Roman"/>
                <w:sz w:val="24"/>
              </w:rPr>
            </w:pPr>
          </w:p>
        </w:tc>
        <w:tc>
          <w:tcPr>
            <w:tcW w:w="1134" w:type="dxa"/>
            <w:vAlign w:val="center"/>
          </w:tcPr>
          <w:p w:rsidR="00273AEA" w:rsidRDefault="00273AEA">
            <w:pPr>
              <w:adjustRightInd w:val="0"/>
              <w:snapToGrid w:val="0"/>
              <w:jc w:val="center"/>
              <w:rPr>
                <w:rFonts w:ascii="Times New Roman" w:hAnsi="Times New Roman" w:cs="Times New Roman"/>
                <w:sz w:val="24"/>
              </w:rPr>
            </w:pPr>
          </w:p>
        </w:tc>
      </w:tr>
    </w:tbl>
    <w:p w:rsidR="00273AEA" w:rsidRDefault="002B5F58">
      <w:pPr>
        <w:spacing w:line="240" w:lineRule="atLeast"/>
        <w:ind w:firstLineChars="200" w:firstLine="480"/>
        <w:rPr>
          <w:rFonts w:ascii="Times New Roman" w:hAnsi="Times New Roman" w:cs="Times New Roman"/>
          <w:color w:val="000000"/>
        </w:rPr>
      </w:pPr>
      <w:r>
        <w:rPr>
          <w:rFonts w:ascii="Times New Roman" w:hAnsi="Times New Roman" w:cs="Times New Roman"/>
          <w:sz w:val="24"/>
        </w:rPr>
        <w:t>说明：提供详细的货物和服务范围，包括货物和服务类别及制造（开发）商、备品备件等。</w:t>
      </w:r>
    </w:p>
    <w:p w:rsidR="00273AEA" w:rsidRDefault="00273AEA">
      <w:pPr>
        <w:spacing w:line="500" w:lineRule="exact"/>
        <w:rPr>
          <w:rFonts w:ascii="Times New Roman" w:eastAsia="仿宋_GB2312" w:hAnsi="Times New Roman" w:cs="Times New Roman"/>
          <w:color w:val="000000"/>
          <w:sz w:val="24"/>
        </w:rPr>
      </w:pPr>
    </w:p>
    <w:p w:rsidR="00273AEA" w:rsidRDefault="002B5F58">
      <w:pPr>
        <w:pStyle w:val="a3"/>
        <w:spacing w:line="500" w:lineRule="exact"/>
        <w:rPr>
          <w:rFonts w:ascii="Times New Roman" w:hAnsi="Times New Roman" w:cs="Times New Roman"/>
          <w:color w:val="000000"/>
          <w:sz w:val="24"/>
          <w:szCs w:val="24"/>
          <w:u w:val="single"/>
        </w:rPr>
      </w:pPr>
      <w:r>
        <w:rPr>
          <w:rFonts w:ascii="Times New Roman" w:hAnsi="Times New Roman" w:cs="Times New Roman" w:hint="eastAsia"/>
          <w:color w:val="000000"/>
          <w:sz w:val="24"/>
          <w:szCs w:val="24"/>
        </w:rPr>
        <w:t>投标人</w:t>
      </w:r>
      <w:r>
        <w:rPr>
          <w:rFonts w:ascii="Times New Roman" w:hAnsi="Times New Roman" w:cs="Times New Roman"/>
          <w:color w:val="000000"/>
          <w:sz w:val="24"/>
          <w:szCs w:val="24"/>
        </w:rPr>
        <w:t>名称（公章）：</w:t>
      </w:r>
    </w:p>
    <w:p w:rsidR="00273AEA" w:rsidRDefault="002B5F58">
      <w:pPr>
        <w:pStyle w:val="a3"/>
        <w:spacing w:line="500" w:lineRule="exact"/>
        <w:rPr>
          <w:rFonts w:ascii="Times New Roman" w:hAnsi="Times New Roman" w:cs="Times New Roman"/>
          <w:color w:val="000000"/>
          <w:sz w:val="24"/>
          <w:szCs w:val="24"/>
          <w:u w:val="single"/>
        </w:rPr>
      </w:pPr>
      <w:r>
        <w:rPr>
          <w:rFonts w:ascii="Times New Roman" w:hAnsi="Times New Roman" w:cs="Times New Roman"/>
          <w:color w:val="000000"/>
          <w:sz w:val="24"/>
          <w:szCs w:val="24"/>
        </w:rPr>
        <w:t>授权代表（签字）：</w:t>
      </w:r>
    </w:p>
    <w:p w:rsidR="00273AEA" w:rsidRDefault="002B5F58">
      <w:pPr>
        <w:pStyle w:val="a3"/>
        <w:spacing w:line="500" w:lineRule="exact"/>
        <w:rPr>
          <w:rFonts w:ascii="Times New Roman" w:hAnsi="Times New Roman" w:cs="Times New Roman"/>
          <w:color w:val="000000"/>
          <w:sz w:val="24"/>
          <w:szCs w:val="24"/>
        </w:rPr>
      </w:pPr>
      <w:r>
        <w:rPr>
          <w:rFonts w:ascii="Times New Roman" w:hAnsi="Times New Roman" w:cs="Times New Roman"/>
          <w:color w:val="000000"/>
          <w:sz w:val="24"/>
          <w:szCs w:val="24"/>
        </w:rPr>
        <w:t>时间：</w:t>
      </w:r>
    </w:p>
    <w:p w:rsidR="00273AEA" w:rsidRDefault="00273AEA">
      <w:pPr>
        <w:widowControl/>
        <w:jc w:val="left"/>
        <w:rPr>
          <w:rFonts w:ascii="Times New Roman" w:hAnsi="Times New Roman" w:cs="Times New Roman"/>
          <w:sz w:val="32"/>
          <w:szCs w:val="32"/>
        </w:rPr>
      </w:pPr>
    </w:p>
    <w:p w:rsidR="00273AEA" w:rsidRDefault="002B5F58">
      <w:pPr>
        <w:widowControl/>
        <w:jc w:val="left"/>
        <w:rPr>
          <w:rFonts w:ascii="Times New Roman" w:hAnsi="Times New Roman" w:cs="Times New Roman"/>
          <w:sz w:val="32"/>
          <w:szCs w:val="32"/>
        </w:rPr>
      </w:pPr>
      <w:r>
        <w:rPr>
          <w:rFonts w:ascii="Times New Roman" w:hAnsi="Times New Roman" w:cs="Times New Roman"/>
          <w:sz w:val="32"/>
          <w:szCs w:val="32"/>
        </w:rPr>
        <w:br w:type="page"/>
      </w:r>
    </w:p>
    <w:p w:rsidR="00273AEA" w:rsidRDefault="00273AEA">
      <w:pPr>
        <w:jc w:val="left"/>
        <w:rPr>
          <w:rFonts w:ascii="Times New Roman" w:hAnsi="Times New Roman" w:cs="Times New Roman"/>
          <w:sz w:val="24"/>
          <w:szCs w:val="24"/>
        </w:rPr>
      </w:pPr>
    </w:p>
    <w:p w:rsidR="00273AEA" w:rsidRDefault="002B5F58">
      <w:pPr>
        <w:jc w:val="left"/>
        <w:rPr>
          <w:rFonts w:ascii="Times New Roman" w:hAnsi="Times New Roman" w:cs="Times New Roman"/>
          <w:sz w:val="24"/>
          <w:szCs w:val="24"/>
        </w:rPr>
      </w:pPr>
      <w:r>
        <w:rPr>
          <w:rFonts w:ascii="Times New Roman" w:hAnsi="Times New Roman" w:cs="Times New Roman"/>
          <w:sz w:val="24"/>
          <w:szCs w:val="24"/>
        </w:rPr>
        <w:t>附件</w:t>
      </w:r>
      <w:r>
        <w:rPr>
          <w:rFonts w:ascii="Times New Roman" w:hAnsi="Times New Roman" w:cs="Times New Roman"/>
          <w:sz w:val="24"/>
          <w:szCs w:val="24"/>
        </w:rPr>
        <w:t>4</w:t>
      </w:r>
    </w:p>
    <w:p w:rsidR="00273AEA" w:rsidRDefault="002B5F58">
      <w:pPr>
        <w:topLinePunct/>
        <w:spacing w:line="300" w:lineRule="auto"/>
        <w:jc w:val="center"/>
        <w:rPr>
          <w:rFonts w:ascii="宋体"/>
          <w:sz w:val="32"/>
          <w:szCs w:val="32"/>
        </w:rPr>
      </w:pPr>
      <w:r>
        <w:rPr>
          <w:rFonts w:ascii="宋体" w:hAnsi="宋体" w:hint="eastAsia"/>
          <w:sz w:val="32"/>
          <w:szCs w:val="32"/>
        </w:rPr>
        <w:t>类似项目业绩表</w:t>
      </w:r>
    </w:p>
    <w:p w:rsidR="00273AEA" w:rsidRDefault="002B5F58">
      <w:pPr>
        <w:topLinePunct/>
        <w:spacing w:line="300" w:lineRule="auto"/>
        <w:ind w:firstLineChars="200" w:firstLine="480"/>
        <w:rPr>
          <w:rFonts w:ascii="宋体" w:cs="宋体"/>
          <w:sz w:val="24"/>
          <w:u w:val="single"/>
        </w:rPr>
      </w:pPr>
      <w:r>
        <w:rPr>
          <w:rFonts w:ascii="宋体" w:hAnsi="宋体" w:cs="宋体" w:hint="eastAsia"/>
          <w:sz w:val="24"/>
        </w:rPr>
        <w:t>采购项目名称：</w:t>
      </w:r>
      <w:r>
        <w:rPr>
          <w:rFonts w:ascii="宋体" w:hAnsi="宋体" w:cs="宋体"/>
          <w:sz w:val="24"/>
          <w:u w:val="single"/>
        </w:rPr>
        <w:t xml:space="preserve">                        </w:t>
      </w:r>
    </w:p>
    <w:p w:rsidR="00273AEA" w:rsidRDefault="002B5F58">
      <w:pPr>
        <w:topLinePunct/>
        <w:spacing w:line="300" w:lineRule="auto"/>
        <w:ind w:firstLineChars="200" w:firstLine="480"/>
        <w:jc w:val="left"/>
        <w:rPr>
          <w:rFonts w:ascii="宋体" w:cs="宋体"/>
          <w:sz w:val="24"/>
        </w:rPr>
      </w:pPr>
      <w:r>
        <w:rPr>
          <w:rFonts w:ascii="宋体" w:hAnsi="宋体" w:cs="宋体" w:hint="eastAsia"/>
          <w:sz w:val="24"/>
        </w:rPr>
        <w:t>采购项目编号：</w:t>
      </w:r>
      <w:r>
        <w:rPr>
          <w:rFonts w:ascii="宋体" w:hAnsi="宋体" w:cs="宋体"/>
          <w:sz w:val="24"/>
          <w:u w:val="single"/>
        </w:rPr>
        <w:t xml:space="preserve">                        </w:t>
      </w:r>
    </w:p>
    <w:tbl>
      <w:tblPr>
        <w:tblW w:w="8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4A0" w:firstRow="1" w:lastRow="0" w:firstColumn="1" w:lastColumn="0" w:noHBand="0" w:noVBand="1"/>
      </w:tblPr>
      <w:tblGrid>
        <w:gridCol w:w="725"/>
        <w:gridCol w:w="1858"/>
        <w:gridCol w:w="1003"/>
        <w:gridCol w:w="1126"/>
        <w:gridCol w:w="999"/>
        <w:gridCol w:w="869"/>
        <w:gridCol w:w="913"/>
        <w:gridCol w:w="989"/>
      </w:tblGrid>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序号</w:t>
            </w:r>
          </w:p>
        </w:tc>
        <w:tc>
          <w:tcPr>
            <w:tcW w:w="1858"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项目</w:t>
            </w:r>
          </w:p>
        </w:tc>
        <w:tc>
          <w:tcPr>
            <w:tcW w:w="1003"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合同金额</w:t>
            </w:r>
          </w:p>
        </w:tc>
        <w:tc>
          <w:tcPr>
            <w:tcW w:w="1126"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签约日期</w:t>
            </w:r>
          </w:p>
        </w:tc>
        <w:tc>
          <w:tcPr>
            <w:tcW w:w="999"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交货日期</w:t>
            </w:r>
          </w:p>
        </w:tc>
        <w:tc>
          <w:tcPr>
            <w:tcW w:w="869"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合同复印件</w:t>
            </w:r>
          </w:p>
        </w:tc>
        <w:tc>
          <w:tcPr>
            <w:tcW w:w="913"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业主方证明人</w:t>
            </w:r>
          </w:p>
        </w:tc>
        <w:tc>
          <w:tcPr>
            <w:tcW w:w="989"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联系电话</w:t>
            </w: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szCs w:val="21"/>
              </w:rPr>
              <w:t>1</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szCs w:val="21"/>
              </w:rPr>
              <w:t>2</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szCs w:val="21"/>
              </w:rPr>
              <w:t>3</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szCs w:val="21"/>
              </w:rPr>
              <w:t>4</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szCs w:val="21"/>
              </w:rPr>
              <w:t>5</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r w:rsidR="00273AEA">
        <w:trPr>
          <w:trHeight w:val="510"/>
          <w:jc w:val="center"/>
        </w:trPr>
        <w:tc>
          <w:tcPr>
            <w:tcW w:w="725" w:type="dxa"/>
            <w:vAlign w:val="center"/>
          </w:tcPr>
          <w:p w:rsidR="00273AEA" w:rsidRDefault="002B5F58">
            <w:pPr>
              <w:topLinePunct/>
              <w:adjustRightInd w:val="0"/>
              <w:snapToGrid w:val="0"/>
              <w:spacing w:line="300" w:lineRule="auto"/>
              <w:jc w:val="center"/>
              <w:rPr>
                <w:rFonts w:ascii="宋体" w:hAnsi="宋体"/>
                <w:szCs w:val="21"/>
              </w:rPr>
            </w:pPr>
            <w:r>
              <w:rPr>
                <w:rFonts w:ascii="宋体" w:hAnsi="宋体" w:hint="eastAsia"/>
                <w:szCs w:val="21"/>
              </w:rPr>
              <w:t>…</w:t>
            </w:r>
          </w:p>
        </w:tc>
        <w:tc>
          <w:tcPr>
            <w:tcW w:w="1858" w:type="dxa"/>
            <w:vAlign w:val="center"/>
          </w:tcPr>
          <w:p w:rsidR="00273AEA" w:rsidRDefault="00273AEA">
            <w:pPr>
              <w:topLinePunct/>
              <w:adjustRightInd w:val="0"/>
              <w:snapToGrid w:val="0"/>
              <w:spacing w:line="300" w:lineRule="auto"/>
              <w:jc w:val="center"/>
              <w:rPr>
                <w:rFonts w:ascii="宋体" w:hAnsi="宋体"/>
                <w:szCs w:val="21"/>
              </w:rPr>
            </w:pPr>
          </w:p>
        </w:tc>
        <w:tc>
          <w:tcPr>
            <w:tcW w:w="1003" w:type="dxa"/>
            <w:vAlign w:val="center"/>
          </w:tcPr>
          <w:p w:rsidR="00273AEA" w:rsidRDefault="00273AEA">
            <w:pPr>
              <w:topLinePunct/>
              <w:adjustRightInd w:val="0"/>
              <w:snapToGrid w:val="0"/>
              <w:spacing w:line="300" w:lineRule="auto"/>
              <w:jc w:val="center"/>
              <w:rPr>
                <w:rFonts w:ascii="宋体" w:hAnsi="宋体"/>
                <w:szCs w:val="21"/>
              </w:rPr>
            </w:pPr>
          </w:p>
        </w:tc>
        <w:tc>
          <w:tcPr>
            <w:tcW w:w="1126" w:type="dxa"/>
            <w:vAlign w:val="center"/>
          </w:tcPr>
          <w:p w:rsidR="00273AEA" w:rsidRDefault="00273AEA">
            <w:pPr>
              <w:topLinePunct/>
              <w:adjustRightInd w:val="0"/>
              <w:snapToGrid w:val="0"/>
              <w:spacing w:line="300" w:lineRule="auto"/>
              <w:jc w:val="center"/>
              <w:rPr>
                <w:rFonts w:ascii="宋体" w:hAnsi="宋体"/>
                <w:szCs w:val="21"/>
              </w:rPr>
            </w:pPr>
          </w:p>
        </w:tc>
        <w:tc>
          <w:tcPr>
            <w:tcW w:w="999" w:type="dxa"/>
            <w:vAlign w:val="center"/>
          </w:tcPr>
          <w:p w:rsidR="00273AEA" w:rsidRDefault="00273AEA">
            <w:pPr>
              <w:topLinePunct/>
              <w:adjustRightInd w:val="0"/>
              <w:snapToGrid w:val="0"/>
              <w:spacing w:line="300" w:lineRule="auto"/>
              <w:jc w:val="center"/>
              <w:rPr>
                <w:rFonts w:ascii="宋体" w:hAnsi="宋体"/>
                <w:szCs w:val="21"/>
              </w:rPr>
            </w:pPr>
          </w:p>
        </w:tc>
        <w:tc>
          <w:tcPr>
            <w:tcW w:w="869" w:type="dxa"/>
            <w:vAlign w:val="center"/>
          </w:tcPr>
          <w:p w:rsidR="00273AEA" w:rsidRDefault="00273AEA">
            <w:pPr>
              <w:topLinePunct/>
              <w:adjustRightInd w:val="0"/>
              <w:snapToGrid w:val="0"/>
              <w:spacing w:line="300" w:lineRule="auto"/>
              <w:jc w:val="center"/>
              <w:rPr>
                <w:rFonts w:ascii="宋体" w:hAnsi="宋体"/>
                <w:szCs w:val="21"/>
              </w:rPr>
            </w:pPr>
          </w:p>
        </w:tc>
        <w:tc>
          <w:tcPr>
            <w:tcW w:w="913" w:type="dxa"/>
            <w:vAlign w:val="center"/>
          </w:tcPr>
          <w:p w:rsidR="00273AEA" w:rsidRDefault="00273AEA">
            <w:pPr>
              <w:topLinePunct/>
              <w:adjustRightInd w:val="0"/>
              <w:snapToGrid w:val="0"/>
              <w:spacing w:line="300" w:lineRule="auto"/>
              <w:jc w:val="center"/>
              <w:rPr>
                <w:rFonts w:ascii="宋体" w:hAnsi="宋体"/>
                <w:szCs w:val="21"/>
              </w:rPr>
            </w:pPr>
          </w:p>
        </w:tc>
        <w:tc>
          <w:tcPr>
            <w:tcW w:w="989" w:type="dxa"/>
            <w:vAlign w:val="center"/>
          </w:tcPr>
          <w:p w:rsidR="00273AEA" w:rsidRDefault="00273AEA">
            <w:pPr>
              <w:topLinePunct/>
              <w:adjustRightInd w:val="0"/>
              <w:snapToGrid w:val="0"/>
              <w:spacing w:line="300" w:lineRule="auto"/>
              <w:jc w:val="center"/>
              <w:rPr>
                <w:rFonts w:ascii="宋体" w:hAnsi="宋体"/>
                <w:szCs w:val="21"/>
              </w:rPr>
            </w:pPr>
          </w:p>
        </w:tc>
      </w:tr>
    </w:tbl>
    <w:p w:rsidR="00273AEA" w:rsidRDefault="002B5F58">
      <w:pPr>
        <w:topLinePunct/>
        <w:spacing w:line="300" w:lineRule="auto"/>
        <w:ind w:firstLineChars="200" w:firstLine="480"/>
        <w:rPr>
          <w:rFonts w:ascii="宋体" w:cs="宋体"/>
          <w:sz w:val="24"/>
        </w:rPr>
      </w:pPr>
      <w:bookmarkStart w:id="9" w:name="_Hlk515184543"/>
      <w:r>
        <w:rPr>
          <w:rFonts w:ascii="宋体" w:hAnsi="宋体" w:cs="宋体" w:hint="eastAsia"/>
          <w:sz w:val="24"/>
        </w:rPr>
        <w:t>注：业绩须提供相关合同证明材料。</w:t>
      </w:r>
    </w:p>
    <w:bookmarkEnd w:id="9"/>
    <w:p w:rsidR="00273AEA" w:rsidRDefault="00273AEA">
      <w:pPr>
        <w:topLinePunct/>
        <w:spacing w:line="300" w:lineRule="auto"/>
        <w:ind w:firstLineChars="200" w:firstLine="480"/>
        <w:rPr>
          <w:rFonts w:ascii="宋体" w:cs="宋体"/>
          <w:sz w:val="24"/>
        </w:rPr>
      </w:pPr>
    </w:p>
    <w:p w:rsidR="00273AEA" w:rsidRDefault="002B5F58">
      <w:pPr>
        <w:topLinePunct/>
        <w:spacing w:line="300" w:lineRule="auto"/>
        <w:ind w:firstLine="480"/>
        <w:rPr>
          <w:rFonts w:ascii="宋体" w:cs="宋体"/>
          <w:sz w:val="24"/>
        </w:rPr>
      </w:pPr>
      <w:r>
        <w:rPr>
          <w:rFonts w:ascii="宋体" w:hAnsi="宋体" w:hint="eastAsia"/>
          <w:sz w:val="24"/>
          <w:szCs w:val="24"/>
        </w:rPr>
        <w:t>供应商</w:t>
      </w:r>
      <w:r>
        <w:rPr>
          <w:rFonts w:ascii="宋体" w:hAnsi="宋体" w:cs="宋体" w:hint="eastAsia"/>
          <w:sz w:val="24"/>
        </w:rPr>
        <w:t>单位（签章）：</w:t>
      </w:r>
      <w:r>
        <w:rPr>
          <w:rFonts w:ascii="宋体" w:hAnsi="宋体" w:cs="宋体"/>
          <w:sz w:val="24"/>
          <w:u w:val="single"/>
        </w:rPr>
        <w:t xml:space="preserve">                                               </w:t>
      </w:r>
    </w:p>
    <w:p w:rsidR="00273AEA" w:rsidRDefault="00273AEA">
      <w:pPr>
        <w:topLinePunct/>
        <w:spacing w:line="300" w:lineRule="auto"/>
        <w:ind w:firstLine="480"/>
        <w:rPr>
          <w:rFonts w:ascii="宋体" w:cs="宋体"/>
          <w:sz w:val="24"/>
        </w:rPr>
      </w:pPr>
    </w:p>
    <w:p w:rsidR="00273AEA" w:rsidRDefault="002B5F58">
      <w:pPr>
        <w:topLinePunct/>
        <w:spacing w:line="300" w:lineRule="auto"/>
        <w:ind w:firstLine="480"/>
        <w:rPr>
          <w:rFonts w:ascii="宋体" w:hAnsi="宋体" w:cs="宋体"/>
          <w:sz w:val="24"/>
          <w:u w:val="single"/>
        </w:rPr>
      </w:pPr>
      <w:r>
        <w:rPr>
          <w:rFonts w:ascii="宋体" w:hAnsi="宋体" w:cs="宋体" w:hint="eastAsia"/>
          <w:sz w:val="24"/>
        </w:rPr>
        <w:t>法定代表人或法定代表人授权代表签字：</w:t>
      </w:r>
      <w:r>
        <w:rPr>
          <w:rFonts w:ascii="宋体" w:hAnsi="宋体" w:cs="宋体"/>
          <w:sz w:val="24"/>
          <w:u w:val="single"/>
        </w:rPr>
        <w:t xml:space="preserve">                            </w:t>
      </w:r>
    </w:p>
    <w:p w:rsidR="00273AEA" w:rsidRDefault="002B5F58">
      <w:pPr>
        <w:widowControl/>
        <w:jc w:val="left"/>
        <w:rPr>
          <w:rFonts w:ascii="Times New Roman" w:hAnsi="Times New Roman" w:cs="Times New Roman"/>
          <w:sz w:val="24"/>
          <w:szCs w:val="24"/>
        </w:rPr>
      </w:pPr>
      <w:r>
        <w:rPr>
          <w:rFonts w:ascii="宋体" w:cs="宋体"/>
          <w:sz w:val="24"/>
          <w:u w:val="single"/>
        </w:rPr>
        <w:br w:type="page"/>
      </w:r>
      <w:r>
        <w:rPr>
          <w:rFonts w:ascii="Times New Roman" w:hAnsi="Times New Roman" w:cs="Times New Roman"/>
          <w:bCs/>
          <w:sz w:val="24"/>
          <w:szCs w:val="24"/>
        </w:rPr>
        <w:lastRenderedPageBreak/>
        <w:t>附件</w:t>
      </w:r>
      <w:r>
        <w:rPr>
          <w:rFonts w:ascii="Times New Roman" w:hAnsi="Times New Roman" w:cs="Times New Roman"/>
          <w:bCs/>
          <w:sz w:val="24"/>
          <w:szCs w:val="24"/>
        </w:rPr>
        <w:t>5</w:t>
      </w:r>
    </w:p>
    <w:p w:rsidR="00273AEA" w:rsidRDefault="002B5F58">
      <w:pPr>
        <w:topLinePunct/>
        <w:spacing w:line="300" w:lineRule="auto"/>
        <w:jc w:val="center"/>
        <w:rPr>
          <w:rFonts w:ascii="Times New Roman" w:hAnsi="Times New Roman" w:cs="Times New Roman"/>
          <w:sz w:val="32"/>
          <w:szCs w:val="32"/>
        </w:rPr>
      </w:pPr>
      <w:r>
        <w:rPr>
          <w:rFonts w:ascii="Times New Roman" w:hAnsi="Times New Roman" w:cs="Times New Roman" w:hint="eastAsia"/>
          <w:sz w:val="32"/>
          <w:szCs w:val="32"/>
        </w:rPr>
        <w:t>法定代表人身份证明</w:t>
      </w:r>
    </w:p>
    <w:p w:rsidR="00273AEA" w:rsidRDefault="00273AEA">
      <w:pPr>
        <w:spacing w:line="300" w:lineRule="auto"/>
        <w:rPr>
          <w:rFonts w:ascii="宋体" w:hAnsi="宋体"/>
          <w:b/>
          <w:sz w:val="24"/>
        </w:rPr>
      </w:pPr>
    </w:p>
    <w:p w:rsidR="00273AEA" w:rsidRDefault="002B5F58">
      <w:pPr>
        <w:spacing w:line="360" w:lineRule="auto"/>
        <w:rPr>
          <w:rFonts w:ascii="宋体" w:hAnsi="宋体" w:cs="宋体"/>
          <w:sz w:val="24"/>
          <w:u w:val="single"/>
        </w:rPr>
      </w:pPr>
      <w:r>
        <w:rPr>
          <w:rFonts w:ascii="宋体" w:hAnsi="宋体" w:hint="eastAsia"/>
          <w:sz w:val="24"/>
          <w:szCs w:val="24"/>
        </w:rPr>
        <w:t>投标人</w:t>
      </w:r>
      <w:r>
        <w:rPr>
          <w:rFonts w:ascii="宋体" w:hAnsi="宋体" w:cs="宋体" w:hint="eastAsia"/>
          <w:sz w:val="24"/>
        </w:rPr>
        <w:t>名称：</w:t>
      </w:r>
      <w:r>
        <w:rPr>
          <w:rFonts w:ascii="宋体" w:hAnsi="宋体" w:cs="宋体" w:hint="eastAsia"/>
          <w:sz w:val="24"/>
          <w:u w:val="single"/>
        </w:rPr>
        <w:t xml:space="preserve">                                           </w:t>
      </w:r>
    </w:p>
    <w:p w:rsidR="00273AEA" w:rsidRDefault="002B5F58">
      <w:pPr>
        <w:spacing w:line="360" w:lineRule="auto"/>
        <w:rPr>
          <w:rFonts w:ascii="宋体" w:hAnsi="宋体" w:cs="宋体"/>
          <w:sz w:val="24"/>
          <w:u w:val="single"/>
        </w:rPr>
      </w:pPr>
      <w:r>
        <w:rPr>
          <w:rFonts w:ascii="宋体" w:hAnsi="宋体" w:cs="宋体" w:hint="eastAsia"/>
          <w:sz w:val="24"/>
        </w:rPr>
        <w:t>单位性质：</w:t>
      </w:r>
      <w:r>
        <w:rPr>
          <w:rFonts w:ascii="宋体" w:hAnsi="宋体" w:cs="宋体" w:hint="eastAsia"/>
          <w:sz w:val="24"/>
          <w:u w:val="single"/>
        </w:rPr>
        <w:t xml:space="preserve">                                           </w:t>
      </w:r>
    </w:p>
    <w:p w:rsidR="00273AEA" w:rsidRDefault="002B5F58">
      <w:pPr>
        <w:spacing w:line="360" w:lineRule="auto"/>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 xml:space="preserve">                                           </w:t>
      </w:r>
    </w:p>
    <w:p w:rsidR="00273AEA" w:rsidRDefault="002B5F58">
      <w:pPr>
        <w:spacing w:line="360" w:lineRule="auto"/>
        <w:rPr>
          <w:rFonts w:ascii="宋体" w:hAnsi="宋体" w:cs="宋体"/>
          <w:sz w:val="24"/>
        </w:rPr>
      </w:pPr>
      <w:r>
        <w:rPr>
          <w:rFonts w:ascii="宋体" w:hAnsi="宋体" w:cs="宋体" w:hint="eastAsia"/>
          <w:sz w:val="24"/>
        </w:rPr>
        <w:t>成立时间：</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273AEA" w:rsidRDefault="002B5F58">
      <w:pPr>
        <w:spacing w:line="360" w:lineRule="auto"/>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 xml:space="preserve">                                           </w:t>
      </w:r>
    </w:p>
    <w:p w:rsidR="00273AEA" w:rsidRDefault="002B5F58">
      <w:pPr>
        <w:spacing w:line="360" w:lineRule="auto"/>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rsidR="00273AEA" w:rsidRDefault="002B5F58">
      <w:pPr>
        <w:spacing w:line="360" w:lineRule="auto"/>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w:t>
      </w:r>
      <w:r>
        <w:rPr>
          <w:rFonts w:ascii="宋体" w:hAnsi="宋体" w:hint="eastAsia"/>
          <w:sz w:val="24"/>
          <w:szCs w:val="24"/>
        </w:rPr>
        <w:t>投标人</w:t>
      </w:r>
      <w:r>
        <w:rPr>
          <w:rFonts w:ascii="宋体" w:hAnsi="宋体" w:cs="宋体" w:hint="eastAsia"/>
          <w:sz w:val="24"/>
        </w:rPr>
        <w:t>名称）的法定代表人</w:t>
      </w:r>
    </w:p>
    <w:p w:rsidR="00273AEA" w:rsidRDefault="00273AEA">
      <w:pPr>
        <w:spacing w:line="300" w:lineRule="auto"/>
        <w:rPr>
          <w:rFonts w:ascii="宋体" w:hAnsi="宋体" w:cs="宋体"/>
          <w:sz w:val="24"/>
        </w:rPr>
      </w:pPr>
    </w:p>
    <w:p w:rsidR="00273AEA" w:rsidRDefault="002B5F58">
      <w:pPr>
        <w:spacing w:line="300" w:lineRule="auto"/>
        <w:rPr>
          <w:rFonts w:ascii="宋体" w:hAnsi="宋体" w:cs="宋体"/>
          <w:sz w:val="24"/>
        </w:rPr>
      </w:pPr>
      <w:r>
        <w:rPr>
          <w:rFonts w:ascii="宋体" w:hAnsi="宋体" w:cs="宋体" w:hint="eastAsia"/>
          <w:sz w:val="24"/>
        </w:rPr>
        <w:t>特此证明</w:t>
      </w:r>
    </w:p>
    <w:p w:rsidR="00273AEA" w:rsidRDefault="00273AEA">
      <w:pPr>
        <w:spacing w:line="300" w:lineRule="auto"/>
        <w:rPr>
          <w:rFonts w:ascii="宋体" w:hAnsi="宋体" w:cs="宋体"/>
          <w:sz w:val="24"/>
        </w:rPr>
      </w:pPr>
    </w:p>
    <w:p w:rsidR="00273AEA" w:rsidRDefault="002B5F58">
      <w:pPr>
        <w:spacing w:line="300" w:lineRule="auto"/>
        <w:ind w:firstLineChars="1050" w:firstLine="2520"/>
        <w:rPr>
          <w:rFonts w:ascii="宋体" w:hAnsi="宋体" w:cs="宋体"/>
          <w:sz w:val="24"/>
        </w:rPr>
      </w:pPr>
      <w:r>
        <w:rPr>
          <w:rFonts w:ascii="宋体" w:hAnsi="宋体" w:hint="eastAsia"/>
          <w:sz w:val="24"/>
          <w:szCs w:val="24"/>
        </w:rPr>
        <w:t>供应商</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（单位盖章）</w:t>
      </w:r>
    </w:p>
    <w:p w:rsidR="00273AEA" w:rsidRDefault="00273AEA">
      <w:pPr>
        <w:spacing w:line="300" w:lineRule="auto"/>
        <w:rPr>
          <w:rFonts w:ascii="宋体" w:hAnsi="宋体" w:cs="宋体"/>
          <w:sz w:val="24"/>
          <w:u w:val="single"/>
        </w:rPr>
      </w:pPr>
    </w:p>
    <w:p w:rsidR="00273AEA" w:rsidRDefault="002B5F58">
      <w:pPr>
        <w:spacing w:line="300" w:lineRule="auto"/>
        <w:ind w:firstLineChars="1600" w:firstLine="3840"/>
        <w:rPr>
          <w:rFonts w:ascii="宋体" w:hAnsi="宋体" w:cs="宋体"/>
          <w:sz w:val="24"/>
        </w:rPr>
      </w:pP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273AEA" w:rsidRDefault="00273AEA">
      <w:pPr>
        <w:spacing w:line="300" w:lineRule="auto"/>
        <w:rPr>
          <w:rFonts w:ascii="宋体" w:hAnsi="宋体" w:cs="宋体"/>
          <w:b/>
          <w:sz w:val="24"/>
        </w:rPr>
      </w:pPr>
    </w:p>
    <w:p w:rsidR="00273AEA" w:rsidRDefault="00273AEA">
      <w:pPr>
        <w:spacing w:line="300" w:lineRule="auto"/>
        <w:rPr>
          <w:rFonts w:ascii="宋体" w:hAnsi="宋体" w:cs="宋体"/>
          <w:sz w:val="24"/>
        </w:rPr>
      </w:pPr>
    </w:p>
    <w:p w:rsidR="00273AEA" w:rsidRDefault="002B5F58">
      <w:pPr>
        <w:spacing w:line="300" w:lineRule="auto"/>
        <w:jc w:val="center"/>
        <w:rPr>
          <w:rFonts w:ascii="宋体" w:hAnsi="宋体" w:cs="宋体"/>
          <w:sz w:val="24"/>
        </w:rPr>
      </w:pPr>
      <w:r>
        <w:rPr>
          <w:rFonts w:ascii="宋体" w:hAnsi="宋体" w:hint="eastAsia"/>
          <w:sz w:val="24"/>
        </w:rPr>
        <w:t>（粘贴法定代表人身份证复印件）</w:t>
      </w:r>
    </w:p>
    <w:p w:rsidR="00273AEA" w:rsidRDefault="002B5F58">
      <w:pPr>
        <w:widowControl/>
        <w:jc w:val="left"/>
        <w:rPr>
          <w:rFonts w:ascii="Times New Roman" w:hAnsi="Times New Roman" w:cs="Times New Roman"/>
          <w:bCs/>
          <w:sz w:val="24"/>
          <w:szCs w:val="24"/>
        </w:rPr>
      </w:pPr>
      <w:r>
        <w:rPr>
          <w:rFonts w:ascii="Times New Roman" w:hAnsi="Times New Roman" w:cs="Times New Roman"/>
          <w:bCs/>
          <w:sz w:val="24"/>
          <w:szCs w:val="24"/>
        </w:rPr>
        <w:br w:type="page"/>
      </w:r>
    </w:p>
    <w:p w:rsidR="00273AEA" w:rsidRDefault="002B5F58">
      <w:pPr>
        <w:widowControl/>
        <w:jc w:val="left"/>
        <w:rPr>
          <w:rFonts w:ascii="Times New Roman" w:eastAsia="宋体" w:hAnsi="Times New Roman" w:cs="Times New Roman"/>
          <w:sz w:val="24"/>
          <w:szCs w:val="24"/>
        </w:rPr>
      </w:pPr>
      <w:r>
        <w:rPr>
          <w:rFonts w:ascii="Times New Roman" w:eastAsia="宋体" w:hAnsi="Times New Roman" w:cs="Times New Roman"/>
          <w:sz w:val="24"/>
          <w:szCs w:val="24"/>
        </w:rPr>
        <w:lastRenderedPageBreak/>
        <w:t>附件</w:t>
      </w:r>
      <w:r>
        <w:rPr>
          <w:rFonts w:ascii="Times New Roman" w:eastAsia="宋体" w:hAnsi="Times New Roman" w:cs="Times New Roman"/>
          <w:sz w:val="24"/>
          <w:szCs w:val="24"/>
        </w:rPr>
        <w:t>6</w:t>
      </w:r>
    </w:p>
    <w:p w:rsidR="00273AEA" w:rsidRDefault="002B5F58">
      <w:pPr>
        <w:adjustRightInd w:val="0"/>
        <w:snapToGrid w:val="0"/>
        <w:jc w:val="center"/>
        <w:outlineLvl w:val="0"/>
        <w:rPr>
          <w:rFonts w:ascii="Times New Roman" w:hAnsi="Times New Roman" w:cs="Times New Roman"/>
          <w:sz w:val="32"/>
          <w:szCs w:val="32"/>
        </w:rPr>
      </w:pPr>
      <w:r>
        <w:rPr>
          <w:rFonts w:ascii="Times New Roman" w:hAnsi="Times New Roman" w:cs="Times New Roman"/>
          <w:sz w:val="32"/>
          <w:szCs w:val="32"/>
        </w:rPr>
        <w:t>法人（负责人）代表授权书</w:t>
      </w:r>
    </w:p>
    <w:p w:rsidR="00273AEA" w:rsidRDefault="00273AEA">
      <w:pPr>
        <w:spacing w:beforeLines="50" w:before="120" w:afterLines="100" w:after="240"/>
        <w:rPr>
          <w:rFonts w:ascii="Times New Roman" w:hAnsi="Times New Roman" w:cs="Times New Roman"/>
          <w:sz w:val="24"/>
          <w:szCs w:val="24"/>
        </w:rPr>
      </w:pPr>
    </w:p>
    <w:p w:rsidR="00273AEA" w:rsidRDefault="002B5F58">
      <w:pPr>
        <w:spacing w:beforeLines="50" w:before="120" w:afterLines="100" w:after="240"/>
        <w:rPr>
          <w:rFonts w:ascii="Times New Roman" w:hAnsi="Times New Roman" w:cs="Times New Roman"/>
          <w:bCs/>
          <w:sz w:val="24"/>
          <w:szCs w:val="24"/>
        </w:rPr>
      </w:pPr>
      <w:r>
        <w:rPr>
          <w:rFonts w:hint="eastAsia"/>
          <w:bCs/>
          <w:color w:val="000000" w:themeColor="text1"/>
          <w:sz w:val="24"/>
        </w:rPr>
        <w:t>（采购人名称）</w:t>
      </w:r>
      <w:r>
        <w:rPr>
          <w:rFonts w:ascii="Times New Roman" w:hAnsi="Times New Roman" w:cs="Times New Roman"/>
          <w:bCs/>
          <w:sz w:val="24"/>
          <w:szCs w:val="24"/>
        </w:rPr>
        <w:t>：</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u w:val="single"/>
        </w:rPr>
        <w:t>（</w:t>
      </w:r>
      <w:r>
        <w:rPr>
          <w:rFonts w:ascii="Times New Roman" w:hAnsi="Times New Roman" w:cs="Times New Roman" w:hint="eastAsia"/>
          <w:bCs/>
          <w:sz w:val="24"/>
          <w:szCs w:val="24"/>
          <w:u w:val="single"/>
        </w:rPr>
        <w:t>投标人</w:t>
      </w:r>
      <w:r>
        <w:rPr>
          <w:rFonts w:ascii="Times New Roman" w:hAnsi="Times New Roman" w:cs="Times New Roman"/>
          <w:bCs/>
          <w:sz w:val="24"/>
          <w:szCs w:val="24"/>
          <w:u w:val="single"/>
        </w:rPr>
        <w:t>名称）</w:t>
      </w:r>
      <w:r>
        <w:rPr>
          <w:rFonts w:ascii="Times New Roman" w:hAnsi="Times New Roman" w:cs="Times New Roman"/>
          <w:bCs/>
          <w:sz w:val="24"/>
          <w:szCs w:val="24"/>
        </w:rPr>
        <w:t>在下面签字的（</w:t>
      </w:r>
      <w:r>
        <w:rPr>
          <w:rFonts w:ascii="Times New Roman" w:hAnsi="Times New Roman" w:cs="Times New Roman"/>
          <w:bCs/>
          <w:sz w:val="24"/>
          <w:szCs w:val="24"/>
          <w:u w:val="single"/>
        </w:rPr>
        <w:t>法定代表人姓名、职务</w:t>
      </w:r>
      <w:r>
        <w:rPr>
          <w:rFonts w:ascii="Times New Roman" w:hAnsi="Times New Roman" w:cs="Times New Roman"/>
          <w:bCs/>
          <w:sz w:val="24"/>
          <w:szCs w:val="24"/>
        </w:rPr>
        <w:t>）代表本公司授权（</w:t>
      </w:r>
      <w:r>
        <w:rPr>
          <w:rFonts w:ascii="Times New Roman" w:hAnsi="Times New Roman" w:cs="Times New Roman" w:hint="eastAsia"/>
          <w:bCs/>
          <w:sz w:val="24"/>
          <w:szCs w:val="24"/>
        </w:rPr>
        <w:t>投标人</w:t>
      </w:r>
      <w:r>
        <w:rPr>
          <w:rFonts w:ascii="Times New Roman" w:hAnsi="Times New Roman" w:cs="Times New Roman"/>
          <w:bCs/>
          <w:sz w:val="24"/>
          <w:szCs w:val="24"/>
        </w:rPr>
        <w:t>名称）的下面签字的</w:t>
      </w:r>
      <w:r>
        <w:rPr>
          <w:rFonts w:ascii="Times New Roman" w:hAnsi="Times New Roman" w:cs="Times New Roman"/>
          <w:bCs/>
          <w:sz w:val="24"/>
          <w:szCs w:val="24"/>
          <w:u w:val="single"/>
        </w:rPr>
        <w:t>（被授权代表的姓名、职务）</w:t>
      </w:r>
      <w:r>
        <w:rPr>
          <w:rFonts w:ascii="Times New Roman" w:hAnsi="Times New Roman" w:cs="Times New Roman"/>
          <w:bCs/>
          <w:sz w:val="24"/>
          <w:szCs w:val="24"/>
        </w:rPr>
        <w:t>为本公司的合法代理人，就（</w:t>
      </w:r>
      <w:r>
        <w:rPr>
          <w:rFonts w:ascii="Times New Roman" w:hAnsi="Times New Roman" w:cs="Times New Roman"/>
          <w:bCs/>
          <w:sz w:val="24"/>
          <w:szCs w:val="24"/>
          <w:u w:val="single"/>
        </w:rPr>
        <w:t>项目名称、项目编号</w:t>
      </w:r>
      <w:r>
        <w:rPr>
          <w:rFonts w:ascii="Times New Roman" w:hAnsi="Times New Roman" w:cs="Times New Roman"/>
          <w:bCs/>
          <w:sz w:val="24"/>
          <w:szCs w:val="24"/>
        </w:rPr>
        <w:t>）的竞争性</w:t>
      </w:r>
      <w:r>
        <w:rPr>
          <w:rFonts w:ascii="Times New Roman" w:eastAsia="宋体" w:hAnsi="Times New Roman" w:cs="Times New Roman" w:hint="eastAsia"/>
          <w:sz w:val="24"/>
          <w:szCs w:val="24"/>
        </w:rPr>
        <w:t>谈判</w:t>
      </w:r>
      <w:r>
        <w:rPr>
          <w:rFonts w:ascii="Times New Roman" w:hAnsi="Times New Roman" w:cs="Times New Roman"/>
          <w:bCs/>
          <w:sz w:val="24"/>
          <w:szCs w:val="24"/>
        </w:rPr>
        <w:t>，以本公司的名义处理一切与之有关的事务。</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本授权书自</w:t>
      </w:r>
      <w:r>
        <w:rPr>
          <w:rFonts w:ascii="Times New Roman" w:hAnsi="Times New Roman" w:cs="Times New Roman"/>
          <w:bCs/>
          <w:sz w:val="24"/>
          <w:szCs w:val="24"/>
        </w:rPr>
        <w:t xml:space="preserve">    </w:t>
      </w:r>
      <w:r>
        <w:rPr>
          <w:rFonts w:ascii="Times New Roman" w:hAnsi="Times New Roman" w:cs="Times New Roman"/>
          <w:bCs/>
          <w:sz w:val="24"/>
          <w:szCs w:val="24"/>
        </w:rPr>
        <w:t>年</w:t>
      </w:r>
      <w:r>
        <w:rPr>
          <w:rFonts w:ascii="Times New Roman" w:hAnsi="Times New Roman" w:cs="Times New Roman"/>
          <w:bCs/>
          <w:sz w:val="24"/>
          <w:szCs w:val="24"/>
        </w:rPr>
        <w:t xml:space="preserve">    </w:t>
      </w:r>
      <w:r>
        <w:rPr>
          <w:rFonts w:ascii="Times New Roman" w:hAnsi="Times New Roman" w:cs="Times New Roman"/>
          <w:bCs/>
          <w:sz w:val="24"/>
          <w:szCs w:val="24"/>
        </w:rPr>
        <w:t>月</w:t>
      </w:r>
      <w:r>
        <w:rPr>
          <w:rFonts w:ascii="Times New Roman" w:hAnsi="Times New Roman" w:cs="Times New Roman"/>
          <w:bCs/>
          <w:sz w:val="24"/>
          <w:szCs w:val="24"/>
        </w:rPr>
        <w:t xml:space="preserve">    </w:t>
      </w:r>
      <w:r>
        <w:rPr>
          <w:rFonts w:ascii="Times New Roman" w:hAnsi="Times New Roman" w:cs="Times New Roman"/>
          <w:bCs/>
          <w:sz w:val="24"/>
          <w:szCs w:val="24"/>
        </w:rPr>
        <w:t>日至</w:t>
      </w:r>
      <w:r>
        <w:rPr>
          <w:rFonts w:ascii="Times New Roman" w:hAnsi="Times New Roman" w:cs="Times New Roman"/>
          <w:bCs/>
          <w:sz w:val="24"/>
          <w:szCs w:val="24"/>
        </w:rPr>
        <w:t xml:space="preserve">    </w:t>
      </w:r>
      <w:r>
        <w:rPr>
          <w:rFonts w:ascii="Times New Roman" w:hAnsi="Times New Roman" w:cs="Times New Roman"/>
          <w:bCs/>
          <w:sz w:val="24"/>
          <w:szCs w:val="24"/>
        </w:rPr>
        <w:t>年</w:t>
      </w:r>
      <w:r>
        <w:rPr>
          <w:rFonts w:ascii="Times New Roman" w:hAnsi="Times New Roman" w:cs="Times New Roman"/>
          <w:bCs/>
          <w:sz w:val="24"/>
          <w:szCs w:val="24"/>
        </w:rPr>
        <w:t xml:space="preserve">    </w:t>
      </w:r>
      <w:r>
        <w:rPr>
          <w:rFonts w:ascii="Times New Roman" w:hAnsi="Times New Roman" w:cs="Times New Roman"/>
          <w:bCs/>
          <w:sz w:val="24"/>
          <w:szCs w:val="24"/>
        </w:rPr>
        <w:t>月</w:t>
      </w:r>
      <w:r>
        <w:rPr>
          <w:rFonts w:ascii="Times New Roman" w:hAnsi="Times New Roman" w:cs="Times New Roman"/>
          <w:bCs/>
          <w:sz w:val="24"/>
          <w:szCs w:val="24"/>
        </w:rPr>
        <w:t xml:space="preserve">    </w:t>
      </w:r>
      <w:r>
        <w:rPr>
          <w:rFonts w:ascii="Times New Roman" w:hAnsi="Times New Roman" w:cs="Times New Roman"/>
          <w:bCs/>
          <w:sz w:val="24"/>
          <w:szCs w:val="24"/>
        </w:rPr>
        <w:t>日止签字有效。</w:t>
      </w:r>
    </w:p>
    <w:p w:rsidR="00273AEA" w:rsidRDefault="002B5F58">
      <w:pPr>
        <w:spacing w:line="440" w:lineRule="exact"/>
        <w:ind w:firstLineChars="200" w:firstLine="480"/>
        <w:rPr>
          <w:rFonts w:ascii="Times New Roman" w:hAnsi="Times New Roman" w:cs="Times New Roman"/>
          <w:bCs/>
          <w:sz w:val="24"/>
          <w:szCs w:val="24"/>
        </w:rPr>
      </w:pPr>
      <w:r>
        <w:rPr>
          <w:rFonts w:ascii="Times New Roman" w:hAnsi="Times New Roman" w:cs="Times New Roman"/>
          <w:bCs/>
          <w:sz w:val="24"/>
          <w:szCs w:val="24"/>
        </w:rPr>
        <w:t>特此声明。</w:t>
      </w:r>
    </w:p>
    <w:p w:rsidR="00273AEA" w:rsidRDefault="002B5F58">
      <w:pPr>
        <w:spacing w:beforeLines="100" w:before="240" w:after="100" w:afterAutospacing="1"/>
        <w:ind w:firstLineChars="200" w:firstLine="480"/>
        <w:rPr>
          <w:rFonts w:ascii="Times New Roman" w:hAnsi="Times New Roman" w:cs="Times New Roman"/>
          <w:bCs/>
          <w:sz w:val="24"/>
          <w:szCs w:val="24"/>
        </w:rPr>
      </w:pPr>
      <w:r>
        <w:rPr>
          <w:rFonts w:ascii="Times New Roman" w:hAnsi="Times New Roman" w:cs="Times New Roman"/>
          <w:bCs/>
          <w:sz w:val="24"/>
          <w:szCs w:val="24"/>
        </w:rPr>
        <w:t>委托人名称（公章）：</w:t>
      </w:r>
      <w:r>
        <w:rPr>
          <w:rFonts w:ascii="Times New Roman" w:hAnsi="Times New Roman" w:cs="Times New Roman"/>
          <w:bCs/>
          <w:sz w:val="24"/>
          <w:szCs w:val="24"/>
        </w:rPr>
        <w:t xml:space="preserve">                </w:t>
      </w:r>
      <w:r>
        <w:rPr>
          <w:rFonts w:ascii="Times New Roman" w:hAnsi="Times New Roman" w:cs="Times New Roman"/>
          <w:bCs/>
          <w:sz w:val="24"/>
          <w:szCs w:val="24"/>
        </w:rPr>
        <w:t>被授权人（签章）：</w:t>
      </w:r>
    </w:p>
    <w:p w:rsidR="00273AEA" w:rsidRDefault="002B5F58">
      <w:pPr>
        <w:spacing w:beforeLines="100" w:before="240" w:after="100" w:afterAutospacing="1"/>
        <w:ind w:firstLineChars="200" w:firstLine="480"/>
        <w:rPr>
          <w:rFonts w:ascii="Times New Roman" w:hAnsi="Times New Roman" w:cs="Times New Roman"/>
          <w:bCs/>
          <w:sz w:val="24"/>
          <w:szCs w:val="24"/>
          <w:u w:val="single"/>
        </w:rPr>
      </w:pPr>
      <w:r>
        <w:rPr>
          <w:rFonts w:ascii="Times New Roman" w:hAnsi="Times New Roman" w:cs="Times New Roman"/>
          <w:bCs/>
          <w:sz w:val="24"/>
          <w:szCs w:val="24"/>
        </w:rPr>
        <w:t>法定（负责人）代表人（签章）：</w:t>
      </w:r>
      <w:r>
        <w:rPr>
          <w:rFonts w:ascii="Times New Roman" w:hAnsi="Times New Roman" w:cs="Times New Roman"/>
          <w:bCs/>
          <w:sz w:val="24"/>
          <w:szCs w:val="24"/>
        </w:rPr>
        <w:t xml:space="preserve">      </w:t>
      </w:r>
      <w:r>
        <w:rPr>
          <w:rFonts w:ascii="Times New Roman" w:hAnsi="Times New Roman" w:cs="Times New Roman"/>
          <w:bCs/>
          <w:sz w:val="24"/>
          <w:szCs w:val="24"/>
        </w:rPr>
        <w:t>身份证号码：</w:t>
      </w:r>
    </w:p>
    <w:p w:rsidR="00273AEA" w:rsidRDefault="002B5F58">
      <w:pPr>
        <w:spacing w:beforeLines="100" w:before="240" w:after="100" w:afterAutospacing="1"/>
        <w:ind w:firstLineChars="200" w:firstLine="480"/>
        <w:rPr>
          <w:rFonts w:ascii="Times New Roman" w:hAnsi="Times New Roman" w:cs="Times New Roman"/>
          <w:bCs/>
          <w:sz w:val="24"/>
          <w:szCs w:val="24"/>
          <w:u w:val="single"/>
        </w:rPr>
      </w:pPr>
      <w:r>
        <w:rPr>
          <w:rFonts w:ascii="Times New Roman" w:hAnsi="Times New Roman" w:cs="Times New Roman"/>
          <w:bCs/>
          <w:sz w:val="24"/>
          <w:szCs w:val="24"/>
        </w:rPr>
        <w:t>电话：</w:t>
      </w:r>
      <w:r>
        <w:rPr>
          <w:rFonts w:ascii="Times New Roman" w:hAnsi="Times New Roman" w:cs="Times New Roman"/>
          <w:bCs/>
          <w:sz w:val="24"/>
          <w:szCs w:val="24"/>
        </w:rPr>
        <w:t xml:space="preserve">                               </w:t>
      </w:r>
      <w:r>
        <w:rPr>
          <w:rFonts w:ascii="Times New Roman" w:hAnsi="Times New Roman" w:cs="Times New Roman"/>
          <w:bCs/>
          <w:sz w:val="24"/>
          <w:szCs w:val="24"/>
        </w:rPr>
        <w:t>电话（手机）：</w:t>
      </w:r>
    </w:p>
    <w:p w:rsidR="00273AEA" w:rsidRDefault="002B5F58">
      <w:pPr>
        <w:spacing w:beforeLines="100" w:before="240" w:after="100" w:afterAutospacing="1"/>
        <w:ind w:firstLineChars="200" w:firstLine="480"/>
        <w:rPr>
          <w:rFonts w:ascii="Times New Roman" w:hAnsi="Times New Roman" w:cs="Times New Roman"/>
          <w:bCs/>
          <w:sz w:val="24"/>
          <w:szCs w:val="24"/>
          <w:u w:val="single"/>
        </w:rPr>
      </w:pPr>
      <w:r>
        <w:rPr>
          <w:rFonts w:ascii="Times New Roman" w:hAnsi="Times New Roman" w:cs="Times New Roman"/>
          <w:bCs/>
          <w:sz w:val="24"/>
          <w:szCs w:val="24"/>
        </w:rPr>
        <w:t>传真：办公</w:t>
      </w:r>
      <w:r>
        <w:rPr>
          <w:rFonts w:ascii="Times New Roman" w:hAnsi="Times New Roman" w:cs="Times New Roman"/>
          <w:bCs/>
          <w:sz w:val="24"/>
          <w:szCs w:val="24"/>
        </w:rPr>
        <w:t xml:space="preserve">                           </w:t>
      </w:r>
      <w:r>
        <w:rPr>
          <w:rFonts w:ascii="Times New Roman" w:hAnsi="Times New Roman" w:cs="Times New Roman"/>
          <w:bCs/>
          <w:sz w:val="24"/>
          <w:szCs w:val="24"/>
        </w:rPr>
        <w:t>电话</w:t>
      </w:r>
      <w:r>
        <w:rPr>
          <w:rFonts w:ascii="Times New Roman" w:hAnsi="Times New Roman" w:cs="Times New Roman"/>
          <w:bCs/>
          <w:sz w:val="24"/>
          <w:szCs w:val="24"/>
        </w:rPr>
        <w:t>/</w:t>
      </w:r>
      <w:r>
        <w:rPr>
          <w:rFonts w:ascii="Times New Roman" w:hAnsi="Times New Roman" w:cs="Times New Roman"/>
          <w:bCs/>
          <w:sz w:val="24"/>
          <w:szCs w:val="24"/>
        </w:rPr>
        <w:t>传真：</w:t>
      </w:r>
    </w:p>
    <w:p w:rsidR="00273AEA" w:rsidRDefault="00273AEA">
      <w:pPr>
        <w:spacing w:beforeLines="50" w:before="120" w:afterLines="100" w:after="240"/>
        <w:rPr>
          <w:rFonts w:ascii="Times New Roman" w:hAnsi="Times New Roman" w:cs="Times New Roman"/>
          <w:bCs/>
          <w:sz w:val="24"/>
          <w:szCs w:val="24"/>
          <w:u w:val="single"/>
        </w:rPr>
      </w:pPr>
    </w:p>
    <w:p w:rsidR="00273AEA" w:rsidRDefault="002B5F58">
      <w:pPr>
        <w:spacing w:line="300" w:lineRule="auto"/>
        <w:ind w:firstLineChars="900" w:firstLine="2160"/>
        <w:rPr>
          <w:rFonts w:ascii="宋体" w:hAnsi="宋体" w:cs="宋体"/>
          <w:sz w:val="24"/>
        </w:rPr>
      </w:pPr>
      <w:r>
        <w:rPr>
          <w:rFonts w:ascii="宋体" w:hAnsi="宋体" w:hint="eastAsia"/>
          <w:sz w:val="24"/>
        </w:rPr>
        <w:t>（粘贴被授权人身份证复印件）</w:t>
      </w: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73AEA">
      <w:pPr>
        <w:widowControl/>
        <w:jc w:val="left"/>
        <w:rPr>
          <w:rFonts w:ascii="Times New Roman" w:hAnsi="Times New Roman" w:cs="Times New Roman"/>
          <w:bCs/>
          <w:sz w:val="24"/>
          <w:szCs w:val="24"/>
        </w:rPr>
      </w:pPr>
    </w:p>
    <w:p w:rsidR="00273AEA" w:rsidRDefault="002B5F58">
      <w:pPr>
        <w:spacing w:beforeLines="50" w:before="120" w:afterLines="100" w:after="240"/>
        <w:rPr>
          <w:rFonts w:ascii="Times New Roman" w:hAnsi="Times New Roman" w:cs="Times New Roman"/>
          <w:bCs/>
          <w:color w:val="000000" w:themeColor="text1"/>
          <w:sz w:val="24"/>
        </w:rPr>
      </w:pPr>
      <w:r>
        <w:rPr>
          <w:rFonts w:ascii="Times New Roman" w:hAnsi="Times New Roman" w:cs="Times New Roman"/>
          <w:bCs/>
          <w:color w:val="000000" w:themeColor="text1"/>
          <w:sz w:val="24"/>
        </w:rPr>
        <w:lastRenderedPageBreak/>
        <w:t>附件</w:t>
      </w:r>
      <w:r>
        <w:rPr>
          <w:rFonts w:ascii="Times New Roman" w:hAnsi="Times New Roman" w:cs="Times New Roman"/>
          <w:bCs/>
          <w:color w:val="000000" w:themeColor="text1"/>
          <w:sz w:val="24"/>
        </w:rPr>
        <w:t>7</w:t>
      </w:r>
    </w:p>
    <w:p w:rsidR="00273AEA" w:rsidRDefault="002B5F58">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法人或者其他组织的营业执照等证明文件，自然人的</w:t>
      </w:r>
    </w:p>
    <w:p w:rsidR="00273AEA" w:rsidRDefault="002B5F58">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身份证明等证明材料</w:t>
      </w:r>
    </w:p>
    <w:p w:rsidR="00273AEA" w:rsidRDefault="00273AEA">
      <w:pPr>
        <w:rPr>
          <w:rFonts w:ascii="Times New Roman" w:eastAsia="仿宋_GB2312" w:hAnsi="Times New Roman" w:cs="Times New Roman"/>
          <w:bCs/>
          <w:color w:val="000000"/>
          <w:szCs w:val="28"/>
        </w:rPr>
      </w:pPr>
    </w:p>
    <w:p w:rsidR="00273AEA" w:rsidRDefault="002B5F58">
      <w:pPr>
        <w:widowControl/>
        <w:ind w:firstLineChars="900" w:firstLine="2160"/>
        <w:jc w:val="left"/>
        <w:rPr>
          <w:rFonts w:ascii="Times New Roman" w:hAnsi="Times New Roman" w:cs="Times New Roman"/>
          <w:bCs/>
          <w:color w:val="000000"/>
          <w:sz w:val="24"/>
        </w:rPr>
      </w:pPr>
      <w:r>
        <w:rPr>
          <w:rFonts w:ascii="Times New Roman" w:hAnsi="Times New Roman" w:cs="Times New Roman"/>
          <w:bCs/>
          <w:color w:val="000000"/>
          <w:sz w:val="24"/>
        </w:rPr>
        <w:t>（企业法人营业执照、税务登记证等）</w:t>
      </w:r>
    </w:p>
    <w:p w:rsidR="00273AEA" w:rsidRDefault="002B5F58">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rsidR="00273AEA" w:rsidRDefault="002B5F58">
      <w:pPr>
        <w:spacing w:line="440" w:lineRule="exact"/>
        <w:ind w:left="360" w:hangingChars="150" w:hanging="360"/>
        <w:rPr>
          <w:rFonts w:ascii="Times New Roman" w:hAnsi="Times New Roman" w:cs="Times New Roman"/>
          <w:bCs/>
          <w:color w:val="000000" w:themeColor="text1"/>
          <w:sz w:val="24"/>
        </w:rPr>
      </w:pPr>
      <w:r>
        <w:rPr>
          <w:rFonts w:ascii="Times New Roman" w:hAnsi="Times New Roman" w:cs="Times New Roman"/>
          <w:bCs/>
          <w:color w:val="000000" w:themeColor="text1"/>
          <w:sz w:val="24"/>
        </w:rPr>
        <w:lastRenderedPageBreak/>
        <w:t>附件</w:t>
      </w:r>
      <w:r>
        <w:rPr>
          <w:rFonts w:ascii="Times New Roman" w:hAnsi="Times New Roman" w:cs="Times New Roman"/>
          <w:bCs/>
          <w:color w:val="000000" w:themeColor="text1"/>
          <w:sz w:val="24"/>
        </w:rPr>
        <w:t>8</w:t>
      </w:r>
    </w:p>
    <w:p w:rsidR="00273AEA" w:rsidRDefault="002B5F58">
      <w:pPr>
        <w:spacing w:line="50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财务状况报告，依法缴纳税收和社会保障资金的相关材料</w:t>
      </w:r>
    </w:p>
    <w:p w:rsidR="00273AEA" w:rsidRDefault="00273AEA">
      <w:pPr>
        <w:rPr>
          <w:rFonts w:ascii="Times New Roman" w:eastAsia="仿宋_GB2312" w:hAnsi="Times New Roman" w:cs="Times New Roman"/>
          <w:bCs/>
          <w:color w:val="000000"/>
          <w:szCs w:val="28"/>
        </w:rPr>
      </w:pPr>
    </w:p>
    <w:p w:rsidR="00273AEA" w:rsidRDefault="002B5F58">
      <w:pPr>
        <w:spacing w:line="440" w:lineRule="exact"/>
        <w:ind w:firstLineChars="200" w:firstLine="480"/>
        <w:rPr>
          <w:rFonts w:ascii="Times New Roman" w:hAnsi="Times New Roman" w:cs="Times New Roman"/>
          <w:bCs/>
          <w:color w:val="000000"/>
          <w:sz w:val="24"/>
        </w:rPr>
      </w:pPr>
      <w:r>
        <w:rPr>
          <w:rFonts w:ascii="Times New Roman" w:hAnsi="Times New Roman" w:cs="Times New Roman"/>
          <w:bCs/>
          <w:color w:val="000000"/>
          <w:sz w:val="24"/>
        </w:rPr>
        <w:t>一、参加本采购项目前一年度的财务报表（企业成立时间不足一年不适用），或其他证明具备实施本项目的财务状况证明材料；</w:t>
      </w:r>
    </w:p>
    <w:p w:rsidR="00273AEA" w:rsidRDefault="002B5F58">
      <w:pPr>
        <w:spacing w:line="440" w:lineRule="exact"/>
        <w:ind w:firstLineChars="200" w:firstLine="480"/>
        <w:rPr>
          <w:rFonts w:ascii="Times New Roman" w:hAnsi="Times New Roman" w:cs="Times New Roman"/>
          <w:bCs/>
          <w:color w:val="000000"/>
          <w:sz w:val="24"/>
        </w:rPr>
      </w:pPr>
      <w:r>
        <w:rPr>
          <w:rFonts w:ascii="Times New Roman" w:hAnsi="Times New Roman" w:cs="Times New Roman"/>
          <w:bCs/>
          <w:color w:val="000000"/>
          <w:sz w:val="24"/>
        </w:rPr>
        <w:t>二、参加本采购项目前，近期的纳税证明；</w:t>
      </w:r>
    </w:p>
    <w:p w:rsidR="00273AEA" w:rsidRDefault="002B5F58">
      <w:pPr>
        <w:spacing w:line="440" w:lineRule="exact"/>
        <w:ind w:leftChars="1" w:left="2" w:firstLineChars="200" w:firstLine="480"/>
        <w:rPr>
          <w:rFonts w:ascii="Times New Roman" w:hAnsi="Times New Roman" w:cs="Times New Roman"/>
          <w:bCs/>
          <w:color w:val="000000" w:themeColor="text1"/>
          <w:sz w:val="24"/>
        </w:rPr>
      </w:pPr>
      <w:r>
        <w:rPr>
          <w:rFonts w:ascii="Times New Roman" w:hAnsi="Times New Roman" w:cs="Times New Roman"/>
          <w:bCs/>
          <w:color w:val="000000"/>
          <w:sz w:val="24"/>
        </w:rPr>
        <w:t>三、参加本采购项目前，近期缴纳社会保障资金证明等。</w:t>
      </w:r>
      <w:r>
        <w:rPr>
          <w:rFonts w:ascii="Times New Roman" w:hAnsi="Times New Roman" w:cs="Times New Roman"/>
          <w:color w:val="000000" w:themeColor="text1"/>
          <w:szCs w:val="28"/>
        </w:rPr>
        <w:br w:type="page"/>
      </w:r>
      <w:r>
        <w:rPr>
          <w:rFonts w:ascii="Times New Roman" w:hAnsi="Times New Roman" w:cs="Times New Roman"/>
          <w:bCs/>
          <w:color w:val="000000" w:themeColor="text1"/>
          <w:sz w:val="24"/>
        </w:rPr>
        <w:lastRenderedPageBreak/>
        <w:t>附件</w:t>
      </w:r>
      <w:r>
        <w:rPr>
          <w:rFonts w:ascii="Times New Roman" w:hAnsi="Times New Roman" w:cs="Times New Roman"/>
          <w:bCs/>
          <w:color w:val="000000" w:themeColor="text1"/>
          <w:sz w:val="24"/>
        </w:rPr>
        <w:t>9</w:t>
      </w:r>
    </w:p>
    <w:p w:rsidR="00273AEA" w:rsidRDefault="002B5F58">
      <w:pPr>
        <w:spacing w:line="440" w:lineRule="exact"/>
        <w:ind w:firstLineChars="500" w:firstLine="1600"/>
        <w:rPr>
          <w:rFonts w:ascii="Times New Roman" w:hAnsi="Times New Roman" w:cs="Times New Roman"/>
          <w:bCs/>
          <w:color w:val="000000"/>
          <w:sz w:val="32"/>
          <w:szCs w:val="32"/>
        </w:rPr>
      </w:pPr>
      <w:r>
        <w:rPr>
          <w:rFonts w:ascii="Times New Roman" w:hAnsi="Times New Roman" w:cs="Times New Roman"/>
          <w:bCs/>
          <w:color w:val="000000"/>
          <w:sz w:val="32"/>
          <w:szCs w:val="32"/>
        </w:rPr>
        <w:t>参加政府采购活动前</w:t>
      </w:r>
      <w:r>
        <w:rPr>
          <w:rFonts w:ascii="Times New Roman" w:hAnsi="Times New Roman" w:cs="Times New Roman"/>
          <w:bCs/>
          <w:color w:val="000000"/>
          <w:sz w:val="32"/>
          <w:szCs w:val="32"/>
        </w:rPr>
        <w:t>3</w:t>
      </w:r>
      <w:r>
        <w:rPr>
          <w:rFonts w:ascii="Times New Roman" w:hAnsi="Times New Roman" w:cs="Times New Roman"/>
          <w:bCs/>
          <w:color w:val="000000"/>
          <w:sz w:val="32"/>
          <w:szCs w:val="32"/>
        </w:rPr>
        <w:t>年内在经营活动中</w:t>
      </w:r>
    </w:p>
    <w:p w:rsidR="00273AEA" w:rsidRDefault="002B5F58">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没有重大违法记录的书面声明</w:t>
      </w:r>
    </w:p>
    <w:p w:rsidR="00273AEA" w:rsidRDefault="00273AEA">
      <w:pPr>
        <w:spacing w:line="440" w:lineRule="exact"/>
        <w:jc w:val="center"/>
        <w:rPr>
          <w:rFonts w:ascii="Times New Roman" w:eastAsia="仿宋_GB2312" w:hAnsi="Times New Roman" w:cs="Times New Roman"/>
          <w:sz w:val="24"/>
        </w:rPr>
      </w:pPr>
    </w:p>
    <w:p w:rsidR="00273AEA" w:rsidRDefault="002B5F58">
      <w:pPr>
        <w:spacing w:line="500" w:lineRule="exact"/>
        <w:jc w:val="center"/>
        <w:rPr>
          <w:rFonts w:ascii="Times New Roman" w:eastAsiaTheme="majorEastAsia" w:hAnsi="Times New Roman" w:cs="Times New Roman"/>
          <w:bCs/>
          <w:color w:val="000000" w:themeColor="text1"/>
          <w:sz w:val="32"/>
          <w:szCs w:val="32"/>
        </w:rPr>
      </w:pPr>
      <w:r>
        <w:rPr>
          <w:rFonts w:ascii="Times New Roman" w:hAnsi="Times New Roman" w:cs="Times New Roman"/>
          <w:sz w:val="24"/>
        </w:rPr>
        <w:t>（</w:t>
      </w:r>
      <w:r>
        <w:rPr>
          <w:rFonts w:ascii="Times New Roman" w:hAnsi="Times New Roman" w:cs="Times New Roman" w:hint="eastAsia"/>
          <w:sz w:val="24"/>
        </w:rPr>
        <w:t>投标人</w:t>
      </w:r>
      <w:r>
        <w:rPr>
          <w:rFonts w:ascii="Times New Roman" w:hAnsi="Times New Roman" w:cs="Times New Roman"/>
          <w:sz w:val="24"/>
        </w:rPr>
        <w:t>自行编写）</w:t>
      </w:r>
    </w:p>
    <w:p w:rsidR="00273AEA" w:rsidRDefault="002B5F58">
      <w:pPr>
        <w:widowControl/>
        <w:jc w:val="left"/>
        <w:rPr>
          <w:rFonts w:ascii="Times New Roman" w:eastAsiaTheme="majorEastAsia" w:hAnsi="Times New Roman" w:cs="Times New Roman"/>
          <w:bCs/>
          <w:color w:val="000000" w:themeColor="text1"/>
          <w:sz w:val="32"/>
          <w:szCs w:val="32"/>
        </w:rPr>
      </w:pPr>
      <w:r>
        <w:rPr>
          <w:rFonts w:ascii="Times New Roman" w:eastAsiaTheme="majorEastAsia" w:hAnsi="Times New Roman" w:cs="Times New Roman"/>
          <w:bCs/>
          <w:color w:val="000000" w:themeColor="text1"/>
          <w:sz w:val="32"/>
          <w:szCs w:val="32"/>
        </w:rPr>
        <w:br w:type="page"/>
      </w:r>
    </w:p>
    <w:p w:rsidR="00273AEA" w:rsidRDefault="002B5F58">
      <w:pPr>
        <w:widowControl/>
        <w:jc w:val="left"/>
        <w:rPr>
          <w:rFonts w:ascii="Times New Roman" w:hAnsi="Times New Roman" w:cs="Times New Roman"/>
          <w:color w:val="000000" w:themeColor="text1"/>
          <w:sz w:val="32"/>
          <w:szCs w:val="32"/>
        </w:rPr>
      </w:pPr>
      <w:r>
        <w:rPr>
          <w:rFonts w:ascii="Times New Roman" w:hAnsi="Times New Roman" w:cs="Times New Roman"/>
          <w:bCs/>
          <w:color w:val="000000" w:themeColor="text1"/>
          <w:sz w:val="24"/>
        </w:rPr>
        <w:lastRenderedPageBreak/>
        <w:t>附件</w:t>
      </w:r>
      <w:r>
        <w:rPr>
          <w:rFonts w:ascii="Times New Roman" w:hAnsi="Times New Roman" w:cs="Times New Roman"/>
          <w:bCs/>
          <w:color w:val="000000" w:themeColor="text1"/>
          <w:sz w:val="24"/>
        </w:rPr>
        <w:t>10</w:t>
      </w:r>
    </w:p>
    <w:p w:rsidR="00273AEA" w:rsidRDefault="00273AEA">
      <w:pPr>
        <w:adjustRightInd w:val="0"/>
        <w:snapToGrid w:val="0"/>
        <w:jc w:val="center"/>
        <w:outlineLvl w:val="0"/>
        <w:rPr>
          <w:rFonts w:ascii="Times New Roman" w:hAnsi="Times New Roman" w:cs="Times New Roman"/>
          <w:color w:val="000000" w:themeColor="text1"/>
          <w:sz w:val="32"/>
          <w:szCs w:val="32"/>
        </w:rPr>
      </w:pPr>
    </w:p>
    <w:p w:rsidR="00273AEA" w:rsidRDefault="002B5F58">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未被列入</w:t>
      </w:r>
      <w:r>
        <w:rPr>
          <w:rFonts w:ascii="Times New Roman" w:hAnsi="Times New Roman" w:cs="Times New Roman"/>
          <w:bCs/>
          <w:color w:val="000000"/>
          <w:sz w:val="32"/>
          <w:szCs w:val="32"/>
        </w:rPr>
        <w:t>“</w:t>
      </w:r>
      <w:r>
        <w:rPr>
          <w:rFonts w:ascii="Times New Roman" w:hAnsi="Times New Roman" w:cs="Times New Roman"/>
          <w:bCs/>
          <w:color w:val="000000"/>
          <w:sz w:val="32"/>
          <w:szCs w:val="32"/>
        </w:rPr>
        <w:t>信用中国</w:t>
      </w:r>
      <w:r>
        <w:rPr>
          <w:rFonts w:ascii="Times New Roman" w:hAnsi="Times New Roman" w:cs="Times New Roman"/>
          <w:bCs/>
          <w:color w:val="000000"/>
          <w:sz w:val="32"/>
          <w:szCs w:val="32"/>
        </w:rPr>
        <w:t>”</w:t>
      </w:r>
      <w:r>
        <w:rPr>
          <w:rFonts w:ascii="Times New Roman" w:hAnsi="Times New Roman" w:cs="Times New Roman"/>
          <w:bCs/>
          <w:color w:val="000000"/>
          <w:sz w:val="32"/>
          <w:szCs w:val="32"/>
        </w:rPr>
        <w:t>网站失信被执行人、重大税收违法案件当事人名单、政府采购严重违法失信行为</w:t>
      </w:r>
    </w:p>
    <w:p w:rsidR="00273AEA" w:rsidRDefault="002B5F58">
      <w:pPr>
        <w:spacing w:line="440" w:lineRule="exact"/>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记录名单的网页打印件</w:t>
      </w:r>
    </w:p>
    <w:p w:rsidR="00273AEA" w:rsidRDefault="00273AEA">
      <w:pPr>
        <w:spacing w:line="440" w:lineRule="exact"/>
        <w:jc w:val="center"/>
        <w:rPr>
          <w:rFonts w:ascii="Times New Roman" w:hAnsi="Times New Roman" w:cs="Times New Roman"/>
          <w:sz w:val="24"/>
        </w:rPr>
      </w:pPr>
    </w:p>
    <w:p w:rsidR="00273AEA" w:rsidRDefault="002B5F58">
      <w:pPr>
        <w:spacing w:line="440" w:lineRule="exact"/>
        <w:jc w:val="center"/>
        <w:rPr>
          <w:rFonts w:ascii="Times New Roman" w:hAnsi="Times New Roman" w:cs="Times New Roman"/>
          <w:color w:val="000000" w:themeColor="text1"/>
        </w:rPr>
      </w:pPr>
      <w:r>
        <w:rPr>
          <w:rFonts w:ascii="Times New Roman" w:hAnsi="Times New Roman" w:cs="Times New Roman"/>
          <w:sz w:val="24"/>
        </w:rPr>
        <w:t>（</w:t>
      </w:r>
      <w:r>
        <w:rPr>
          <w:rFonts w:ascii="Times New Roman" w:hAnsi="Times New Roman" w:cs="Times New Roman" w:hint="eastAsia"/>
          <w:sz w:val="24"/>
        </w:rPr>
        <w:t>投标人</w:t>
      </w:r>
      <w:r>
        <w:rPr>
          <w:rFonts w:ascii="Times New Roman" w:hAnsi="Times New Roman" w:cs="Times New Roman"/>
          <w:sz w:val="24"/>
        </w:rPr>
        <w:t>自行打印）</w:t>
      </w:r>
    </w:p>
    <w:p w:rsidR="00273AEA" w:rsidRDefault="00273AEA">
      <w:pPr>
        <w:spacing w:line="440" w:lineRule="exact"/>
        <w:rPr>
          <w:rFonts w:ascii="Times New Roman" w:hAnsi="Times New Roman" w:cs="Times New Roman"/>
          <w:color w:val="000000" w:themeColor="text1"/>
        </w:rPr>
      </w:pPr>
    </w:p>
    <w:p w:rsidR="00273AEA" w:rsidRDefault="002B5F58">
      <w:pPr>
        <w:widowControl/>
        <w:jc w:val="left"/>
        <w:rPr>
          <w:rFonts w:ascii="Times New Roman" w:hAnsi="Times New Roman" w:cs="Times New Roman"/>
          <w:bCs/>
          <w:color w:val="000000"/>
          <w:sz w:val="24"/>
        </w:rPr>
      </w:pPr>
      <w:r>
        <w:rPr>
          <w:rFonts w:ascii="Times New Roman" w:hAnsi="Times New Roman" w:cs="Times New Roman"/>
          <w:bCs/>
          <w:color w:val="000000"/>
          <w:sz w:val="24"/>
        </w:rPr>
        <w:br w:type="page"/>
      </w:r>
    </w:p>
    <w:p w:rsidR="00273AEA" w:rsidRDefault="00273AEA">
      <w:pPr>
        <w:tabs>
          <w:tab w:val="left" w:pos="7665"/>
        </w:tabs>
        <w:outlineLvl w:val="1"/>
        <w:rPr>
          <w:rFonts w:ascii="宋体" w:hAnsi="宋体"/>
          <w:bCs/>
          <w:color w:val="000000"/>
          <w:sz w:val="32"/>
          <w:szCs w:val="32"/>
        </w:rPr>
      </w:pPr>
    </w:p>
    <w:p w:rsidR="00273AEA" w:rsidRDefault="002B5F58">
      <w:pPr>
        <w:tabs>
          <w:tab w:val="left" w:pos="7665"/>
        </w:tabs>
        <w:jc w:val="center"/>
        <w:outlineLvl w:val="1"/>
        <w:rPr>
          <w:rFonts w:ascii="宋体" w:hAnsi="宋体"/>
          <w:bCs/>
          <w:color w:val="000000"/>
          <w:sz w:val="32"/>
          <w:szCs w:val="32"/>
        </w:rPr>
      </w:pPr>
      <w:r>
        <w:rPr>
          <w:rFonts w:ascii="宋体" w:hAnsi="宋体"/>
          <w:bCs/>
          <w:color w:val="000000"/>
          <w:sz w:val="32"/>
          <w:szCs w:val="32"/>
        </w:rPr>
        <w:t>其他</w:t>
      </w:r>
      <w:r>
        <w:rPr>
          <w:rFonts w:ascii="宋体" w:hAnsi="宋体" w:hint="eastAsia"/>
          <w:bCs/>
          <w:color w:val="000000"/>
          <w:sz w:val="32"/>
          <w:szCs w:val="32"/>
        </w:rPr>
        <w:t>资格证明文件及</w:t>
      </w:r>
      <w:r>
        <w:rPr>
          <w:rFonts w:ascii="宋体" w:hAnsi="宋体"/>
          <w:bCs/>
          <w:color w:val="000000"/>
          <w:sz w:val="32"/>
          <w:szCs w:val="32"/>
        </w:rPr>
        <w:t>资料</w:t>
      </w:r>
    </w:p>
    <w:p w:rsidR="00273AEA" w:rsidRDefault="00273AEA">
      <w:pPr>
        <w:tabs>
          <w:tab w:val="left" w:pos="7665"/>
        </w:tabs>
        <w:jc w:val="center"/>
        <w:outlineLvl w:val="1"/>
        <w:rPr>
          <w:color w:val="000000" w:themeColor="text1"/>
        </w:rPr>
      </w:pPr>
    </w:p>
    <w:p w:rsidR="00273AEA" w:rsidRDefault="002B5F58">
      <w:pPr>
        <w:pStyle w:val="af1"/>
        <w:spacing w:line="360" w:lineRule="auto"/>
        <w:ind w:left="360" w:firstLineChars="0" w:firstLine="0"/>
        <w:rPr>
          <w:rFonts w:asciiTheme="majorEastAsia" w:eastAsiaTheme="majorEastAsia" w:hAnsiTheme="majorEastAsia"/>
          <w:sz w:val="24"/>
        </w:rPr>
      </w:pPr>
      <w:r>
        <w:rPr>
          <w:rFonts w:asciiTheme="majorEastAsia" w:eastAsiaTheme="majorEastAsia" w:hAnsiTheme="majorEastAsia" w:hint="eastAsia"/>
          <w:sz w:val="24"/>
        </w:rPr>
        <w:t>工期、质量、安全生产、文明施工的承诺；总平面布置图、进度计划网络横道图</w:t>
      </w:r>
      <w:r>
        <w:rPr>
          <w:sz w:val="24"/>
        </w:rPr>
        <w:t>（</w:t>
      </w:r>
      <w:r>
        <w:rPr>
          <w:rFonts w:hint="eastAsia"/>
          <w:sz w:val="24"/>
        </w:rPr>
        <w:t>投标人</w:t>
      </w:r>
      <w:r>
        <w:rPr>
          <w:sz w:val="24"/>
        </w:rPr>
        <w:t>自行编写）</w:t>
      </w:r>
    </w:p>
    <w:sectPr w:rsidR="00273AEA">
      <w:footerReference w:type="default" r:id="rId9"/>
      <w:pgSz w:w="11906" w:h="16838"/>
      <w:pgMar w:top="1440" w:right="1797" w:bottom="1440" w:left="179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F61" w:rsidRDefault="008E5F61">
      <w:r>
        <w:separator/>
      </w:r>
    </w:p>
  </w:endnote>
  <w:endnote w:type="continuationSeparator" w:id="0">
    <w:p w:rsidR="008E5F61" w:rsidRDefault="008E5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ospace">
    <w:altName w:val="Segoe Print"/>
    <w:charset w:val="00"/>
    <w:family w:val="auto"/>
    <w:pitch w:val="default"/>
  </w:font>
  <w:font w:name="Helvetica">
    <w:panose1 w:val="020B0604020202020204"/>
    <w:charset w:val="00"/>
    <w:family w:val="swiss"/>
    <w:pitch w:val="default"/>
    <w:sig w:usb0="00000000" w:usb1="00000000"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0028021"/>
    </w:sdtPr>
    <w:sdtEndPr/>
    <w:sdtContent>
      <w:p w:rsidR="003A6342" w:rsidRDefault="003A6342">
        <w:pPr>
          <w:pStyle w:val="a7"/>
          <w:jc w:val="center"/>
        </w:pPr>
        <w:r>
          <w:fldChar w:fldCharType="begin"/>
        </w:r>
        <w:r>
          <w:instrText>PAGE   \* MERGEFORMAT</w:instrText>
        </w:r>
        <w:r>
          <w:fldChar w:fldCharType="separate"/>
        </w:r>
        <w:r>
          <w:rPr>
            <w:lang w:val="zh-CN"/>
          </w:rPr>
          <w:t>22</w:t>
        </w:r>
        <w:r>
          <w:rPr>
            <w:lang w:val="zh-CN"/>
          </w:rPr>
          <w:fldChar w:fldCharType="end"/>
        </w:r>
      </w:p>
    </w:sdtContent>
  </w:sdt>
  <w:p w:rsidR="003A6342" w:rsidRDefault="003A63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F61" w:rsidRDefault="008E5F61">
      <w:r>
        <w:separator/>
      </w:r>
    </w:p>
  </w:footnote>
  <w:footnote w:type="continuationSeparator" w:id="0">
    <w:p w:rsidR="008E5F61" w:rsidRDefault="008E5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342" w:rsidRDefault="003A6342">
    <w:pPr>
      <w:rPr>
        <w:rFonts w:ascii="仿宋_GB2312" w:eastAsia="仿宋_GB23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914AB"/>
    <w:rsid w:val="00000FBD"/>
    <w:rsid w:val="00002B6D"/>
    <w:rsid w:val="00003D5F"/>
    <w:rsid w:val="00004E16"/>
    <w:rsid w:val="00006AB3"/>
    <w:rsid w:val="00015D54"/>
    <w:rsid w:val="000200C7"/>
    <w:rsid w:val="00020A54"/>
    <w:rsid w:val="00025685"/>
    <w:rsid w:val="00025743"/>
    <w:rsid w:val="00025EE6"/>
    <w:rsid w:val="00030388"/>
    <w:rsid w:val="00030E97"/>
    <w:rsid w:val="00032974"/>
    <w:rsid w:val="00035860"/>
    <w:rsid w:val="00035EC7"/>
    <w:rsid w:val="00040017"/>
    <w:rsid w:val="00060E9C"/>
    <w:rsid w:val="00062CE2"/>
    <w:rsid w:val="00064022"/>
    <w:rsid w:val="00066596"/>
    <w:rsid w:val="0007705F"/>
    <w:rsid w:val="00083226"/>
    <w:rsid w:val="00083499"/>
    <w:rsid w:val="00083EDD"/>
    <w:rsid w:val="00084658"/>
    <w:rsid w:val="000918E7"/>
    <w:rsid w:val="00091BFE"/>
    <w:rsid w:val="00092DBC"/>
    <w:rsid w:val="00095FF7"/>
    <w:rsid w:val="00096A27"/>
    <w:rsid w:val="000973B2"/>
    <w:rsid w:val="000A1217"/>
    <w:rsid w:val="000A25FC"/>
    <w:rsid w:val="000A59F6"/>
    <w:rsid w:val="000A65E4"/>
    <w:rsid w:val="000B72E7"/>
    <w:rsid w:val="000B7F00"/>
    <w:rsid w:val="000C1C7B"/>
    <w:rsid w:val="000D05D5"/>
    <w:rsid w:val="000D4073"/>
    <w:rsid w:val="000D7AB8"/>
    <w:rsid w:val="000E0852"/>
    <w:rsid w:val="000E4CD6"/>
    <w:rsid w:val="000F1B43"/>
    <w:rsid w:val="000F2A73"/>
    <w:rsid w:val="000F2F39"/>
    <w:rsid w:val="001048AD"/>
    <w:rsid w:val="00110244"/>
    <w:rsid w:val="00116D6B"/>
    <w:rsid w:val="001272C9"/>
    <w:rsid w:val="00130F62"/>
    <w:rsid w:val="0013566F"/>
    <w:rsid w:val="001459F1"/>
    <w:rsid w:val="00145EE0"/>
    <w:rsid w:val="00146B0C"/>
    <w:rsid w:val="00153820"/>
    <w:rsid w:val="00154217"/>
    <w:rsid w:val="00161CC7"/>
    <w:rsid w:val="00163032"/>
    <w:rsid w:val="00170C05"/>
    <w:rsid w:val="00170C2F"/>
    <w:rsid w:val="0017303F"/>
    <w:rsid w:val="001733D0"/>
    <w:rsid w:val="00175710"/>
    <w:rsid w:val="0018203A"/>
    <w:rsid w:val="001828AF"/>
    <w:rsid w:val="00192EAC"/>
    <w:rsid w:val="001A4FD0"/>
    <w:rsid w:val="001A6184"/>
    <w:rsid w:val="001B6EA3"/>
    <w:rsid w:val="001C03B0"/>
    <w:rsid w:val="001C4F5D"/>
    <w:rsid w:val="001C78C9"/>
    <w:rsid w:val="001C7E98"/>
    <w:rsid w:val="001D082B"/>
    <w:rsid w:val="001D1983"/>
    <w:rsid w:val="001E1558"/>
    <w:rsid w:val="001E15B2"/>
    <w:rsid w:val="001E530C"/>
    <w:rsid w:val="001E63B9"/>
    <w:rsid w:val="001F3B6E"/>
    <w:rsid w:val="001F42EE"/>
    <w:rsid w:val="001F65D0"/>
    <w:rsid w:val="00210446"/>
    <w:rsid w:val="0021394C"/>
    <w:rsid w:val="002228A8"/>
    <w:rsid w:val="0022499F"/>
    <w:rsid w:val="00225901"/>
    <w:rsid w:val="00231898"/>
    <w:rsid w:val="002453E2"/>
    <w:rsid w:val="00247DAB"/>
    <w:rsid w:val="00254D6A"/>
    <w:rsid w:val="002563E6"/>
    <w:rsid w:val="0025720C"/>
    <w:rsid w:val="00266392"/>
    <w:rsid w:val="00273AEA"/>
    <w:rsid w:val="00274B51"/>
    <w:rsid w:val="00275557"/>
    <w:rsid w:val="00281576"/>
    <w:rsid w:val="00291AF0"/>
    <w:rsid w:val="002A0CA1"/>
    <w:rsid w:val="002A333B"/>
    <w:rsid w:val="002A5502"/>
    <w:rsid w:val="002A7C10"/>
    <w:rsid w:val="002B0530"/>
    <w:rsid w:val="002B5A87"/>
    <w:rsid w:val="002B5F58"/>
    <w:rsid w:val="002B61E7"/>
    <w:rsid w:val="002B6681"/>
    <w:rsid w:val="002C04F0"/>
    <w:rsid w:val="002C17D9"/>
    <w:rsid w:val="002C2CA2"/>
    <w:rsid w:val="002C5898"/>
    <w:rsid w:val="002D0A5D"/>
    <w:rsid w:val="002D13CF"/>
    <w:rsid w:val="002D20AD"/>
    <w:rsid w:val="002D2F1B"/>
    <w:rsid w:val="002D47A8"/>
    <w:rsid w:val="002D4A75"/>
    <w:rsid w:val="002F11F5"/>
    <w:rsid w:val="002F297A"/>
    <w:rsid w:val="002F3F09"/>
    <w:rsid w:val="002F4D10"/>
    <w:rsid w:val="0030177B"/>
    <w:rsid w:val="00303B54"/>
    <w:rsid w:val="00310BC1"/>
    <w:rsid w:val="00312609"/>
    <w:rsid w:val="003134CE"/>
    <w:rsid w:val="00316887"/>
    <w:rsid w:val="00317E8D"/>
    <w:rsid w:val="00321B6E"/>
    <w:rsid w:val="003279DF"/>
    <w:rsid w:val="0033407F"/>
    <w:rsid w:val="00344AFD"/>
    <w:rsid w:val="00350238"/>
    <w:rsid w:val="00352652"/>
    <w:rsid w:val="00352D60"/>
    <w:rsid w:val="00353F12"/>
    <w:rsid w:val="00354F0C"/>
    <w:rsid w:val="00361C22"/>
    <w:rsid w:val="003636B3"/>
    <w:rsid w:val="0036681D"/>
    <w:rsid w:val="0037368B"/>
    <w:rsid w:val="00375118"/>
    <w:rsid w:val="0037753D"/>
    <w:rsid w:val="003800B9"/>
    <w:rsid w:val="00386CAF"/>
    <w:rsid w:val="003874D4"/>
    <w:rsid w:val="003917C1"/>
    <w:rsid w:val="00392BC3"/>
    <w:rsid w:val="00396E6A"/>
    <w:rsid w:val="003A5280"/>
    <w:rsid w:val="003A6342"/>
    <w:rsid w:val="003B221E"/>
    <w:rsid w:val="003B2797"/>
    <w:rsid w:val="003C4B70"/>
    <w:rsid w:val="003C754C"/>
    <w:rsid w:val="003D1BFB"/>
    <w:rsid w:val="003E132A"/>
    <w:rsid w:val="003E192B"/>
    <w:rsid w:val="003E4AF6"/>
    <w:rsid w:val="003E4F78"/>
    <w:rsid w:val="003E4F7D"/>
    <w:rsid w:val="003F14C4"/>
    <w:rsid w:val="003F1CA4"/>
    <w:rsid w:val="003F3C98"/>
    <w:rsid w:val="003F52FE"/>
    <w:rsid w:val="0040257B"/>
    <w:rsid w:val="00407B3A"/>
    <w:rsid w:val="00414509"/>
    <w:rsid w:val="00416B19"/>
    <w:rsid w:val="00416DD1"/>
    <w:rsid w:val="00423555"/>
    <w:rsid w:val="0042376F"/>
    <w:rsid w:val="00423B1D"/>
    <w:rsid w:val="004247A4"/>
    <w:rsid w:val="004264EE"/>
    <w:rsid w:val="004444E0"/>
    <w:rsid w:val="004446B7"/>
    <w:rsid w:val="00444D20"/>
    <w:rsid w:val="0044654C"/>
    <w:rsid w:val="00455E46"/>
    <w:rsid w:val="00461558"/>
    <w:rsid w:val="004632F7"/>
    <w:rsid w:val="0046639F"/>
    <w:rsid w:val="00466D8A"/>
    <w:rsid w:val="00472ABA"/>
    <w:rsid w:val="00473028"/>
    <w:rsid w:val="004830BD"/>
    <w:rsid w:val="00487CE1"/>
    <w:rsid w:val="0049516C"/>
    <w:rsid w:val="004A184D"/>
    <w:rsid w:val="004B6ECC"/>
    <w:rsid w:val="004C7243"/>
    <w:rsid w:val="004D1600"/>
    <w:rsid w:val="004D3D06"/>
    <w:rsid w:val="004D4286"/>
    <w:rsid w:val="004D6EAE"/>
    <w:rsid w:val="004D7317"/>
    <w:rsid w:val="004E4739"/>
    <w:rsid w:val="004E4AD7"/>
    <w:rsid w:val="004F3852"/>
    <w:rsid w:val="004F3DD5"/>
    <w:rsid w:val="004F7C48"/>
    <w:rsid w:val="00505134"/>
    <w:rsid w:val="00516FB5"/>
    <w:rsid w:val="00517401"/>
    <w:rsid w:val="00521D58"/>
    <w:rsid w:val="00521E18"/>
    <w:rsid w:val="00522B52"/>
    <w:rsid w:val="005237F8"/>
    <w:rsid w:val="00525975"/>
    <w:rsid w:val="00526B83"/>
    <w:rsid w:val="00527CC7"/>
    <w:rsid w:val="0053047A"/>
    <w:rsid w:val="005308E2"/>
    <w:rsid w:val="005324BD"/>
    <w:rsid w:val="00532ADB"/>
    <w:rsid w:val="00536182"/>
    <w:rsid w:val="00541968"/>
    <w:rsid w:val="005450B0"/>
    <w:rsid w:val="00545EBA"/>
    <w:rsid w:val="00547300"/>
    <w:rsid w:val="00562E95"/>
    <w:rsid w:val="00567487"/>
    <w:rsid w:val="00570587"/>
    <w:rsid w:val="005712B0"/>
    <w:rsid w:val="00582D82"/>
    <w:rsid w:val="005875C1"/>
    <w:rsid w:val="0059476F"/>
    <w:rsid w:val="00594D10"/>
    <w:rsid w:val="005A1B29"/>
    <w:rsid w:val="005A312F"/>
    <w:rsid w:val="005A69C4"/>
    <w:rsid w:val="005A7E41"/>
    <w:rsid w:val="005B0A06"/>
    <w:rsid w:val="005C1EC3"/>
    <w:rsid w:val="005C74DC"/>
    <w:rsid w:val="005D004D"/>
    <w:rsid w:val="005D3C25"/>
    <w:rsid w:val="005D6E2F"/>
    <w:rsid w:val="005D7F18"/>
    <w:rsid w:val="005E5181"/>
    <w:rsid w:val="005E6A23"/>
    <w:rsid w:val="00603779"/>
    <w:rsid w:val="006040C1"/>
    <w:rsid w:val="00604611"/>
    <w:rsid w:val="006075F3"/>
    <w:rsid w:val="006100DE"/>
    <w:rsid w:val="006108C4"/>
    <w:rsid w:val="00612616"/>
    <w:rsid w:val="006132B3"/>
    <w:rsid w:val="00615E47"/>
    <w:rsid w:val="00616FCF"/>
    <w:rsid w:val="00622D73"/>
    <w:rsid w:val="00632920"/>
    <w:rsid w:val="00634543"/>
    <w:rsid w:val="00637129"/>
    <w:rsid w:val="00642FD5"/>
    <w:rsid w:val="00646607"/>
    <w:rsid w:val="00647336"/>
    <w:rsid w:val="006608EB"/>
    <w:rsid w:val="00666CB0"/>
    <w:rsid w:val="0067461F"/>
    <w:rsid w:val="00677F08"/>
    <w:rsid w:val="006B4913"/>
    <w:rsid w:val="006C18C8"/>
    <w:rsid w:val="006C7488"/>
    <w:rsid w:val="006D18B2"/>
    <w:rsid w:val="006D40A6"/>
    <w:rsid w:val="006E1A25"/>
    <w:rsid w:val="006E30B2"/>
    <w:rsid w:val="006E4AC6"/>
    <w:rsid w:val="006F0658"/>
    <w:rsid w:val="006F16B4"/>
    <w:rsid w:val="006F4AC1"/>
    <w:rsid w:val="006F56F9"/>
    <w:rsid w:val="006F6EA1"/>
    <w:rsid w:val="006F7015"/>
    <w:rsid w:val="00701B57"/>
    <w:rsid w:val="007022C4"/>
    <w:rsid w:val="0070326F"/>
    <w:rsid w:val="00705D12"/>
    <w:rsid w:val="0070731E"/>
    <w:rsid w:val="00712E7D"/>
    <w:rsid w:val="00725053"/>
    <w:rsid w:val="00725A37"/>
    <w:rsid w:val="00725D82"/>
    <w:rsid w:val="00726173"/>
    <w:rsid w:val="00726EEF"/>
    <w:rsid w:val="00731C0F"/>
    <w:rsid w:val="007328B4"/>
    <w:rsid w:val="00733A4E"/>
    <w:rsid w:val="007359DE"/>
    <w:rsid w:val="0073728E"/>
    <w:rsid w:val="00745FCF"/>
    <w:rsid w:val="00747FF3"/>
    <w:rsid w:val="007507EE"/>
    <w:rsid w:val="007622B0"/>
    <w:rsid w:val="00763910"/>
    <w:rsid w:val="00763CC9"/>
    <w:rsid w:val="0076544A"/>
    <w:rsid w:val="00766354"/>
    <w:rsid w:val="00767D2B"/>
    <w:rsid w:val="00767F5C"/>
    <w:rsid w:val="00771DF7"/>
    <w:rsid w:val="00772D83"/>
    <w:rsid w:val="00782F60"/>
    <w:rsid w:val="007838E8"/>
    <w:rsid w:val="00784BB8"/>
    <w:rsid w:val="00785047"/>
    <w:rsid w:val="007859AD"/>
    <w:rsid w:val="00790CE5"/>
    <w:rsid w:val="00791121"/>
    <w:rsid w:val="007929B6"/>
    <w:rsid w:val="007971C9"/>
    <w:rsid w:val="00797D03"/>
    <w:rsid w:val="007A589E"/>
    <w:rsid w:val="007A68BC"/>
    <w:rsid w:val="007A748C"/>
    <w:rsid w:val="007D6494"/>
    <w:rsid w:val="007E2A8F"/>
    <w:rsid w:val="007E63E9"/>
    <w:rsid w:val="007E67C7"/>
    <w:rsid w:val="007F5F8D"/>
    <w:rsid w:val="007F6727"/>
    <w:rsid w:val="00800334"/>
    <w:rsid w:val="008040D0"/>
    <w:rsid w:val="00804A78"/>
    <w:rsid w:val="00807D83"/>
    <w:rsid w:val="00807EF0"/>
    <w:rsid w:val="00810937"/>
    <w:rsid w:val="00811A5C"/>
    <w:rsid w:val="00816F84"/>
    <w:rsid w:val="0082052A"/>
    <w:rsid w:val="00822A1A"/>
    <w:rsid w:val="00822F1B"/>
    <w:rsid w:val="00827B28"/>
    <w:rsid w:val="00831A77"/>
    <w:rsid w:val="0083215E"/>
    <w:rsid w:val="00832D54"/>
    <w:rsid w:val="00833C88"/>
    <w:rsid w:val="00834EA2"/>
    <w:rsid w:val="008354BF"/>
    <w:rsid w:val="00837ED8"/>
    <w:rsid w:val="00840EBA"/>
    <w:rsid w:val="008433F6"/>
    <w:rsid w:val="00845213"/>
    <w:rsid w:val="0086326C"/>
    <w:rsid w:val="00866121"/>
    <w:rsid w:val="0086616B"/>
    <w:rsid w:val="00867ED1"/>
    <w:rsid w:val="0087223A"/>
    <w:rsid w:val="00872321"/>
    <w:rsid w:val="00874E75"/>
    <w:rsid w:val="00881071"/>
    <w:rsid w:val="00882D51"/>
    <w:rsid w:val="008869EE"/>
    <w:rsid w:val="00887862"/>
    <w:rsid w:val="008A25D2"/>
    <w:rsid w:val="008A2612"/>
    <w:rsid w:val="008A47D4"/>
    <w:rsid w:val="008A635D"/>
    <w:rsid w:val="008B79A5"/>
    <w:rsid w:val="008C0D92"/>
    <w:rsid w:val="008C2D07"/>
    <w:rsid w:val="008C7874"/>
    <w:rsid w:val="008D1AF0"/>
    <w:rsid w:val="008D4A31"/>
    <w:rsid w:val="008D5CDC"/>
    <w:rsid w:val="008D5EE1"/>
    <w:rsid w:val="008D689E"/>
    <w:rsid w:val="008D7586"/>
    <w:rsid w:val="008E0F39"/>
    <w:rsid w:val="008E5F61"/>
    <w:rsid w:val="008E5F84"/>
    <w:rsid w:val="008E68D7"/>
    <w:rsid w:val="008E7B09"/>
    <w:rsid w:val="008E7BC1"/>
    <w:rsid w:val="008F3ED7"/>
    <w:rsid w:val="008F619D"/>
    <w:rsid w:val="009132C4"/>
    <w:rsid w:val="00924836"/>
    <w:rsid w:val="00927B80"/>
    <w:rsid w:val="00930A3E"/>
    <w:rsid w:val="00931614"/>
    <w:rsid w:val="009351CE"/>
    <w:rsid w:val="009375B7"/>
    <w:rsid w:val="00942EC5"/>
    <w:rsid w:val="009450F7"/>
    <w:rsid w:val="0094645F"/>
    <w:rsid w:val="009464E6"/>
    <w:rsid w:val="0095132A"/>
    <w:rsid w:val="00951477"/>
    <w:rsid w:val="00953A93"/>
    <w:rsid w:val="00957DB6"/>
    <w:rsid w:val="009639B4"/>
    <w:rsid w:val="00964D13"/>
    <w:rsid w:val="00966131"/>
    <w:rsid w:val="00966858"/>
    <w:rsid w:val="0097014B"/>
    <w:rsid w:val="00971B53"/>
    <w:rsid w:val="00982AF2"/>
    <w:rsid w:val="00983452"/>
    <w:rsid w:val="00986BF2"/>
    <w:rsid w:val="0099207C"/>
    <w:rsid w:val="00994374"/>
    <w:rsid w:val="00995751"/>
    <w:rsid w:val="00996829"/>
    <w:rsid w:val="009A148F"/>
    <w:rsid w:val="009A561D"/>
    <w:rsid w:val="009A6F0B"/>
    <w:rsid w:val="009B0337"/>
    <w:rsid w:val="009B1BB1"/>
    <w:rsid w:val="009B4A0C"/>
    <w:rsid w:val="009B5316"/>
    <w:rsid w:val="009B7886"/>
    <w:rsid w:val="009C0077"/>
    <w:rsid w:val="009C051E"/>
    <w:rsid w:val="009C4219"/>
    <w:rsid w:val="009C46AD"/>
    <w:rsid w:val="009D4795"/>
    <w:rsid w:val="009D49E4"/>
    <w:rsid w:val="009D78D5"/>
    <w:rsid w:val="009E5F22"/>
    <w:rsid w:val="009F2ED0"/>
    <w:rsid w:val="009F36F4"/>
    <w:rsid w:val="009F4CB2"/>
    <w:rsid w:val="00A0050C"/>
    <w:rsid w:val="00A00619"/>
    <w:rsid w:val="00A020CC"/>
    <w:rsid w:val="00A04633"/>
    <w:rsid w:val="00A111A7"/>
    <w:rsid w:val="00A158E8"/>
    <w:rsid w:val="00A164EA"/>
    <w:rsid w:val="00A178B4"/>
    <w:rsid w:val="00A17ABD"/>
    <w:rsid w:val="00A221BB"/>
    <w:rsid w:val="00A222E4"/>
    <w:rsid w:val="00A443B8"/>
    <w:rsid w:val="00A473A2"/>
    <w:rsid w:val="00A51137"/>
    <w:rsid w:val="00A553D0"/>
    <w:rsid w:val="00A55710"/>
    <w:rsid w:val="00A55863"/>
    <w:rsid w:val="00A579E8"/>
    <w:rsid w:val="00A708B9"/>
    <w:rsid w:val="00A7099D"/>
    <w:rsid w:val="00A75244"/>
    <w:rsid w:val="00A76648"/>
    <w:rsid w:val="00A802C9"/>
    <w:rsid w:val="00A81A93"/>
    <w:rsid w:val="00A95DBC"/>
    <w:rsid w:val="00AA0687"/>
    <w:rsid w:val="00AA0F13"/>
    <w:rsid w:val="00AA2D6E"/>
    <w:rsid w:val="00AA339F"/>
    <w:rsid w:val="00AA511B"/>
    <w:rsid w:val="00AA6234"/>
    <w:rsid w:val="00AA63A7"/>
    <w:rsid w:val="00AC001C"/>
    <w:rsid w:val="00AD213B"/>
    <w:rsid w:val="00AD74B5"/>
    <w:rsid w:val="00AD7807"/>
    <w:rsid w:val="00AE2B04"/>
    <w:rsid w:val="00AF0FA7"/>
    <w:rsid w:val="00AF2783"/>
    <w:rsid w:val="00AF66FA"/>
    <w:rsid w:val="00AF7C83"/>
    <w:rsid w:val="00B012F7"/>
    <w:rsid w:val="00B040BA"/>
    <w:rsid w:val="00B04E7B"/>
    <w:rsid w:val="00B06A86"/>
    <w:rsid w:val="00B10EAB"/>
    <w:rsid w:val="00B131CF"/>
    <w:rsid w:val="00B16CA3"/>
    <w:rsid w:val="00B314B3"/>
    <w:rsid w:val="00B31C93"/>
    <w:rsid w:val="00B32063"/>
    <w:rsid w:val="00B35667"/>
    <w:rsid w:val="00B35738"/>
    <w:rsid w:val="00B503DC"/>
    <w:rsid w:val="00B601AB"/>
    <w:rsid w:val="00B615A0"/>
    <w:rsid w:val="00B61792"/>
    <w:rsid w:val="00B64EA7"/>
    <w:rsid w:val="00B6747D"/>
    <w:rsid w:val="00B71ED9"/>
    <w:rsid w:val="00B77C1A"/>
    <w:rsid w:val="00B8498C"/>
    <w:rsid w:val="00B91D14"/>
    <w:rsid w:val="00B939CB"/>
    <w:rsid w:val="00B94B79"/>
    <w:rsid w:val="00B94C24"/>
    <w:rsid w:val="00B95809"/>
    <w:rsid w:val="00B95945"/>
    <w:rsid w:val="00BA1E17"/>
    <w:rsid w:val="00BA2938"/>
    <w:rsid w:val="00BA666B"/>
    <w:rsid w:val="00BB6220"/>
    <w:rsid w:val="00BB68D2"/>
    <w:rsid w:val="00BB7B05"/>
    <w:rsid w:val="00BB7FD6"/>
    <w:rsid w:val="00BC245F"/>
    <w:rsid w:val="00BC3334"/>
    <w:rsid w:val="00BD1DE4"/>
    <w:rsid w:val="00BD2430"/>
    <w:rsid w:val="00BD249D"/>
    <w:rsid w:val="00BD39D8"/>
    <w:rsid w:val="00BD6B25"/>
    <w:rsid w:val="00BD735B"/>
    <w:rsid w:val="00BE25AE"/>
    <w:rsid w:val="00BE4FEC"/>
    <w:rsid w:val="00C020AB"/>
    <w:rsid w:val="00C04E2F"/>
    <w:rsid w:val="00C0668F"/>
    <w:rsid w:val="00C12069"/>
    <w:rsid w:val="00C14D80"/>
    <w:rsid w:val="00C167DC"/>
    <w:rsid w:val="00C232CA"/>
    <w:rsid w:val="00C25808"/>
    <w:rsid w:val="00C26D20"/>
    <w:rsid w:val="00C466D8"/>
    <w:rsid w:val="00C5559C"/>
    <w:rsid w:val="00C55D11"/>
    <w:rsid w:val="00C63C0B"/>
    <w:rsid w:val="00C64B04"/>
    <w:rsid w:val="00C65DE8"/>
    <w:rsid w:val="00C6621B"/>
    <w:rsid w:val="00C70A34"/>
    <w:rsid w:val="00C72223"/>
    <w:rsid w:val="00C77309"/>
    <w:rsid w:val="00C905AB"/>
    <w:rsid w:val="00C914AB"/>
    <w:rsid w:val="00C938EA"/>
    <w:rsid w:val="00C940E0"/>
    <w:rsid w:val="00CA1982"/>
    <w:rsid w:val="00CA5B6E"/>
    <w:rsid w:val="00CB0AED"/>
    <w:rsid w:val="00CB6419"/>
    <w:rsid w:val="00CC037C"/>
    <w:rsid w:val="00CC075E"/>
    <w:rsid w:val="00CC1812"/>
    <w:rsid w:val="00CC38AE"/>
    <w:rsid w:val="00CD1DD5"/>
    <w:rsid w:val="00CD3D99"/>
    <w:rsid w:val="00CE2A13"/>
    <w:rsid w:val="00CE42C6"/>
    <w:rsid w:val="00CE5C33"/>
    <w:rsid w:val="00CE6772"/>
    <w:rsid w:val="00CE74B1"/>
    <w:rsid w:val="00CE7CE2"/>
    <w:rsid w:val="00CE7CF3"/>
    <w:rsid w:val="00CF31AD"/>
    <w:rsid w:val="00CF4E82"/>
    <w:rsid w:val="00D006A8"/>
    <w:rsid w:val="00D00709"/>
    <w:rsid w:val="00D03497"/>
    <w:rsid w:val="00D05443"/>
    <w:rsid w:val="00D066AF"/>
    <w:rsid w:val="00D1183B"/>
    <w:rsid w:val="00D15486"/>
    <w:rsid w:val="00D2199C"/>
    <w:rsid w:val="00D274E4"/>
    <w:rsid w:val="00D305A0"/>
    <w:rsid w:val="00D3118F"/>
    <w:rsid w:val="00D327D1"/>
    <w:rsid w:val="00D3490A"/>
    <w:rsid w:val="00D37822"/>
    <w:rsid w:val="00D37928"/>
    <w:rsid w:val="00D44EE8"/>
    <w:rsid w:val="00D53240"/>
    <w:rsid w:val="00D5619D"/>
    <w:rsid w:val="00D6013A"/>
    <w:rsid w:val="00D67912"/>
    <w:rsid w:val="00D727B9"/>
    <w:rsid w:val="00D72BFA"/>
    <w:rsid w:val="00D73CF3"/>
    <w:rsid w:val="00D75740"/>
    <w:rsid w:val="00D770C9"/>
    <w:rsid w:val="00D80B10"/>
    <w:rsid w:val="00D92E22"/>
    <w:rsid w:val="00D952E5"/>
    <w:rsid w:val="00D954E8"/>
    <w:rsid w:val="00DA30C4"/>
    <w:rsid w:val="00DA4965"/>
    <w:rsid w:val="00DA6EED"/>
    <w:rsid w:val="00DA6FEE"/>
    <w:rsid w:val="00DA76C7"/>
    <w:rsid w:val="00DA78A9"/>
    <w:rsid w:val="00DB298F"/>
    <w:rsid w:val="00DC20BA"/>
    <w:rsid w:val="00DC25B8"/>
    <w:rsid w:val="00DC3683"/>
    <w:rsid w:val="00DD711E"/>
    <w:rsid w:val="00DE2948"/>
    <w:rsid w:val="00DE6523"/>
    <w:rsid w:val="00DE6B43"/>
    <w:rsid w:val="00DF3CF6"/>
    <w:rsid w:val="00DF4205"/>
    <w:rsid w:val="00DF65F8"/>
    <w:rsid w:val="00DF749D"/>
    <w:rsid w:val="00E0475C"/>
    <w:rsid w:val="00E0584C"/>
    <w:rsid w:val="00E079A5"/>
    <w:rsid w:val="00E11181"/>
    <w:rsid w:val="00E11885"/>
    <w:rsid w:val="00E123C9"/>
    <w:rsid w:val="00E13824"/>
    <w:rsid w:val="00E153F4"/>
    <w:rsid w:val="00E202B7"/>
    <w:rsid w:val="00E208EF"/>
    <w:rsid w:val="00E27DB8"/>
    <w:rsid w:val="00E3238A"/>
    <w:rsid w:val="00E33EF7"/>
    <w:rsid w:val="00E40501"/>
    <w:rsid w:val="00E44424"/>
    <w:rsid w:val="00E53A98"/>
    <w:rsid w:val="00E60C8E"/>
    <w:rsid w:val="00E64881"/>
    <w:rsid w:val="00E64FA4"/>
    <w:rsid w:val="00E75B29"/>
    <w:rsid w:val="00E854E3"/>
    <w:rsid w:val="00E86C1A"/>
    <w:rsid w:val="00E875A0"/>
    <w:rsid w:val="00E9351F"/>
    <w:rsid w:val="00E97962"/>
    <w:rsid w:val="00EA0B5A"/>
    <w:rsid w:val="00EA30DF"/>
    <w:rsid w:val="00EA4FA4"/>
    <w:rsid w:val="00EC25A9"/>
    <w:rsid w:val="00EC3885"/>
    <w:rsid w:val="00ED36B3"/>
    <w:rsid w:val="00ED3F5B"/>
    <w:rsid w:val="00ED54EE"/>
    <w:rsid w:val="00EE50C8"/>
    <w:rsid w:val="00EE6A0F"/>
    <w:rsid w:val="00EF45F6"/>
    <w:rsid w:val="00EF5A0E"/>
    <w:rsid w:val="00EF5B76"/>
    <w:rsid w:val="00EF7307"/>
    <w:rsid w:val="00F07814"/>
    <w:rsid w:val="00F11F71"/>
    <w:rsid w:val="00F1495F"/>
    <w:rsid w:val="00F255ED"/>
    <w:rsid w:val="00F30C4A"/>
    <w:rsid w:val="00F35284"/>
    <w:rsid w:val="00F3656A"/>
    <w:rsid w:val="00F4035E"/>
    <w:rsid w:val="00F44183"/>
    <w:rsid w:val="00F4658C"/>
    <w:rsid w:val="00F537D5"/>
    <w:rsid w:val="00F60C3B"/>
    <w:rsid w:val="00F7284C"/>
    <w:rsid w:val="00F74637"/>
    <w:rsid w:val="00F74C61"/>
    <w:rsid w:val="00F83A27"/>
    <w:rsid w:val="00F91980"/>
    <w:rsid w:val="00F93964"/>
    <w:rsid w:val="00F93E6B"/>
    <w:rsid w:val="00F95149"/>
    <w:rsid w:val="00F9618B"/>
    <w:rsid w:val="00FA0133"/>
    <w:rsid w:val="00FA6C99"/>
    <w:rsid w:val="00FB5640"/>
    <w:rsid w:val="00FC2139"/>
    <w:rsid w:val="00FC3F62"/>
    <w:rsid w:val="00FD7C0E"/>
    <w:rsid w:val="00FE6E97"/>
    <w:rsid w:val="00FE7D1E"/>
    <w:rsid w:val="00FE7D94"/>
    <w:rsid w:val="00FF0428"/>
    <w:rsid w:val="00FF1D43"/>
    <w:rsid w:val="00FF2AC0"/>
    <w:rsid w:val="00FF2D7C"/>
    <w:rsid w:val="00FF60D2"/>
    <w:rsid w:val="00FF6C4F"/>
    <w:rsid w:val="02C15A0B"/>
    <w:rsid w:val="06396D16"/>
    <w:rsid w:val="06C53781"/>
    <w:rsid w:val="0983617E"/>
    <w:rsid w:val="0A21680E"/>
    <w:rsid w:val="0A4E6B4B"/>
    <w:rsid w:val="0BAE7DD0"/>
    <w:rsid w:val="101A23EB"/>
    <w:rsid w:val="10AE0049"/>
    <w:rsid w:val="15981831"/>
    <w:rsid w:val="16C849EF"/>
    <w:rsid w:val="175A5E8C"/>
    <w:rsid w:val="17AD397B"/>
    <w:rsid w:val="18E95243"/>
    <w:rsid w:val="1B8270FF"/>
    <w:rsid w:val="1B915302"/>
    <w:rsid w:val="1E3268F2"/>
    <w:rsid w:val="1EAE6113"/>
    <w:rsid w:val="1FA53C11"/>
    <w:rsid w:val="1FA92BF0"/>
    <w:rsid w:val="21BF22D7"/>
    <w:rsid w:val="231E1BAB"/>
    <w:rsid w:val="246E1DA9"/>
    <w:rsid w:val="265F40BE"/>
    <w:rsid w:val="26F2182F"/>
    <w:rsid w:val="27541198"/>
    <w:rsid w:val="2A190F0A"/>
    <w:rsid w:val="2B870FC9"/>
    <w:rsid w:val="2F1803D1"/>
    <w:rsid w:val="2F4D4E09"/>
    <w:rsid w:val="335602C3"/>
    <w:rsid w:val="37270288"/>
    <w:rsid w:val="373C7A4F"/>
    <w:rsid w:val="38EC3BAC"/>
    <w:rsid w:val="3E0F72E7"/>
    <w:rsid w:val="400C7137"/>
    <w:rsid w:val="4062290B"/>
    <w:rsid w:val="42EF37EA"/>
    <w:rsid w:val="431F05F4"/>
    <w:rsid w:val="43E10E72"/>
    <w:rsid w:val="440F75EA"/>
    <w:rsid w:val="46471F97"/>
    <w:rsid w:val="49B40120"/>
    <w:rsid w:val="4A2B6D5B"/>
    <w:rsid w:val="4AF7728F"/>
    <w:rsid w:val="4BE2478D"/>
    <w:rsid w:val="4C975461"/>
    <w:rsid w:val="4D1B38E5"/>
    <w:rsid w:val="4E286B25"/>
    <w:rsid w:val="4F2F7295"/>
    <w:rsid w:val="4F755D4C"/>
    <w:rsid w:val="4FBE01AC"/>
    <w:rsid w:val="50105E33"/>
    <w:rsid w:val="50617644"/>
    <w:rsid w:val="50EA7D89"/>
    <w:rsid w:val="516D3763"/>
    <w:rsid w:val="52157254"/>
    <w:rsid w:val="564748A2"/>
    <w:rsid w:val="57606271"/>
    <w:rsid w:val="57CA3392"/>
    <w:rsid w:val="5D4964DD"/>
    <w:rsid w:val="5D6B3E61"/>
    <w:rsid w:val="5DEC58D3"/>
    <w:rsid w:val="5F0D250A"/>
    <w:rsid w:val="63A92953"/>
    <w:rsid w:val="69550B91"/>
    <w:rsid w:val="6A475748"/>
    <w:rsid w:val="6CD50455"/>
    <w:rsid w:val="6CF3387D"/>
    <w:rsid w:val="6E8D26B3"/>
    <w:rsid w:val="6FA74D27"/>
    <w:rsid w:val="7220118F"/>
    <w:rsid w:val="72DF5473"/>
    <w:rsid w:val="79CD384C"/>
    <w:rsid w:val="7C735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673D97-E638-4416-8C11-DF26D56FD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semiHidden="1" w:unhideWhenUsed="1"/>
    <w:lsdException w:name="HTML Sample" w:unhideWhenUsed="1" w:qFormat="1"/>
    <w:lsdException w:name="HTML Typewriter" w:unhideWhenUsed="1" w:qFormat="1"/>
    <w:lsdException w:name="HTML Variable" w:unhideWhenUsed="1" w:qFormat="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jc w:val="left"/>
      <w:outlineLvl w:val="0"/>
    </w:pPr>
    <w:rPr>
      <w:rFonts w:eastAsia="宋体"/>
      <w:b/>
      <w:kern w:val="44"/>
      <w:sz w:val="28"/>
    </w:rPr>
  </w:style>
  <w:style w:type="paragraph" w:styleId="3">
    <w:name w:val="heading 3"/>
    <w:basedOn w:val="a"/>
    <w:next w:val="a"/>
    <w:link w:val="30"/>
    <w:uiPriority w:val="9"/>
    <w:semiHidden/>
    <w:unhideWhenUsed/>
    <w:qFormat/>
    <w:rsid w:val="002B5F5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Courier New"/>
      <w:szCs w:val="21"/>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c">
    <w:name w:val="Strong"/>
    <w:basedOn w:val="a0"/>
    <w:uiPriority w:val="22"/>
    <w:qFormat/>
  </w:style>
  <w:style w:type="character" w:styleId="ad">
    <w:name w:val="FollowedHyperlink"/>
    <w:basedOn w:val="a0"/>
    <w:uiPriority w:val="99"/>
    <w:unhideWhenUsed/>
    <w:qFormat/>
    <w:rPr>
      <w:color w:val="C5C4AA"/>
      <w:u w:val="none"/>
    </w:rPr>
  </w:style>
  <w:style w:type="character" w:styleId="ae">
    <w:name w:val="Emphasis"/>
    <w:basedOn w:val="a0"/>
    <w:uiPriority w:val="20"/>
    <w:qFormat/>
  </w:style>
  <w:style w:type="character" w:styleId="HTML">
    <w:name w:val="HTML Definition"/>
    <w:basedOn w:val="a0"/>
    <w:uiPriority w:val="99"/>
    <w:unhideWhenUsed/>
    <w:qFormat/>
  </w:style>
  <w:style w:type="character" w:styleId="HTML0">
    <w:name w:val="HTML Typewriter"/>
    <w:basedOn w:val="a0"/>
    <w:uiPriority w:val="99"/>
    <w:unhideWhenUsed/>
    <w:qFormat/>
    <w:rPr>
      <w:rFonts w:ascii="monospace" w:eastAsia="monospace" w:hAnsi="monospace" w:cs="monospace"/>
      <w:sz w:val="20"/>
    </w:rPr>
  </w:style>
  <w:style w:type="character" w:styleId="HTML1">
    <w:name w:val="HTML Acronym"/>
    <w:basedOn w:val="a0"/>
    <w:uiPriority w:val="99"/>
    <w:unhideWhenUsed/>
    <w:qFormat/>
  </w:style>
  <w:style w:type="character" w:styleId="HTML2">
    <w:name w:val="HTML Variable"/>
    <w:basedOn w:val="a0"/>
    <w:uiPriority w:val="99"/>
    <w:unhideWhenUsed/>
    <w:qFormat/>
  </w:style>
  <w:style w:type="character" w:styleId="af">
    <w:name w:val="Hyperlink"/>
    <w:basedOn w:val="a0"/>
    <w:uiPriority w:val="99"/>
    <w:unhideWhenUsed/>
    <w:qFormat/>
    <w:rPr>
      <w:color w:val="0000FF" w:themeColor="hyperlink"/>
      <w:u w:val="single"/>
    </w:rPr>
  </w:style>
  <w:style w:type="character" w:styleId="HTML3">
    <w:name w:val="HTML Code"/>
    <w:basedOn w:val="a0"/>
    <w:uiPriority w:val="99"/>
    <w:unhideWhenUsed/>
    <w:qFormat/>
    <w:rPr>
      <w:rFonts w:ascii="monospace" w:eastAsia="monospace" w:hAnsi="monospace" w:cs="monospace" w:hint="default"/>
      <w:sz w:val="20"/>
    </w:rPr>
  </w:style>
  <w:style w:type="character" w:styleId="HTML4">
    <w:name w:val="HTML Cite"/>
    <w:basedOn w:val="a0"/>
    <w:uiPriority w:val="99"/>
    <w:unhideWhenUsed/>
    <w:qFormat/>
  </w:style>
  <w:style w:type="character" w:styleId="HTML5">
    <w:name w:val="HTML Keyboard"/>
    <w:basedOn w:val="a0"/>
    <w:uiPriority w:val="99"/>
    <w:unhideWhenUsed/>
    <w:qFormat/>
    <w:rPr>
      <w:rFonts w:ascii="monospace" w:eastAsia="monospace" w:hAnsi="monospace" w:cs="monospace" w:hint="default"/>
      <w:sz w:val="20"/>
    </w:rPr>
  </w:style>
  <w:style w:type="character" w:styleId="HTML6">
    <w:name w:val="HTML Sample"/>
    <w:basedOn w:val="a0"/>
    <w:uiPriority w:val="99"/>
    <w:unhideWhenUsed/>
    <w:qFormat/>
    <w:rPr>
      <w:rFonts w:ascii="monospace" w:eastAsia="monospace" w:hAnsi="monospace" w:cs="monospace" w:hint="default"/>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脚 字符"/>
    <w:basedOn w:val="a0"/>
    <w:link w:val="a7"/>
    <w:uiPriority w:val="99"/>
    <w:qFormat/>
    <w:rPr>
      <w:sz w:val="18"/>
      <w:szCs w:val="18"/>
    </w:rPr>
  </w:style>
  <w:style w:type="paragraph" w:customStyle="1" w:styleId="10">
    <w:name w:val="列出段落1"/>
    <w:basedOn w:val="a"/>
    <w:uiPriority w:val="34"/>
    <w:qFormat/>
    <w:pPr>
      <w:ind w:firstLineChars="200" w:firstLine="420"/>
    </w:pPr>
  </w:style>
  <w:style w:type="character" w:customStyle="1" w:styleId="a6">
    <w:name w:val="批注框文本 字符"/>
    <w:basedOn w:val="a0"/>
    <w:link w:val="a5"/>
    <w:uiPriority w:val="99"/>
    <w:semiHidden/>
    <w:qFormat/>
    <w:rPr>
      <w:sz w:val="18"/>
      <w:szCs w:val="18"/>
    </w:rPr>
  </w:style>
  <w:style w:type="character" w:customStyle="1" w:styleId="aa">
    <w:name w:val="页眉 字符"/>
    <w:basedOn w:val="a0"/>
    <w:link w:val="a9"/>
    <w:uiPriority w:val="99"/>
    <w:qFormat/>
    <w:rPr>
      <w:sz w:val="18"/>
      <w:szCs w:val="18"/>
    </w:rPr>
  </w:style>
  <w:style w:type="character" w:customStyle="1" w:styleId="font01">
    <w:name w:val="font01"/>
    <w:basedOn w:val="a0"/>
    <w:qFormat/>
    <w:rPr>
      <w:rFonts w:ascii="Helvetica" w:eastAsia="Helvetica" w:hAnsi="Helvetica" w:cs="Helvetica"/>
      <w:color w:val="000000"/>
      <w:sz w:val="16"/>
      <w:szCs w:val="16"/>
      <w:u w:val="none"/>
    </w:rPr>
  </w:style>
  <w:style w:type="character" w:customStyle="1" w:styleId="font41">
    <w:name w:val="font41"/>
    <w:basedOn w:val="a0"/>
    <w:qFormat/>
    <w:rPr>
      <w:rFonts w:ascii="宋体" w:eastAsia="宋体" w:hAnsi="宋体" w:cs="宋体" w:hint="eastAsia"/>
      <w:color w:val="000000"/>
      <w:sz w:val="16"/>
      <w:szCs w:val="16"/>
      <w:u w:val="none"/>
    </w:rPr>
  </w:style>
  <w:style w:type="character" w:customStyle="1" w:styleId="font11">
    <w:name w:val="font11"/>
    <w:basedOn w:val="a0"/>
    <w:qFormat/>
    <w:rPr>
      <w:rFonts w:ascii="Times New Roman" w:hAnsi="Times New Roman" w:cs="Times New Roman" w:hint="default"/>
      <w:color w:val="000000"/>
      <w:sz w:val="16"/>
      <w:szCs w:val="16"/>
      <w:u w:val="none"/>
    </w:rPr>
  </w:style>
  <w:style w:type="character" w:customStyle="1" w:styleId="font21">
    <w:name w:val="font21"/>
    <w:basedOn w:val="a0"/>
    <w:qFormat/>
    <w:rPr>
      <w:rFonts w:ascii="Helvetica" w:eastAsia="Helvetica" w:hAnsi="Helvetica" w:cs="Helvetica"/>
      <w:color w:val="000000"/>
      <w:sz w:val="16"/>
      <w:szCs w:val="16"/>
      <w:u w:val="none"/>
    </w:rPr>
  </w:style>
  <w:style w:type="character" w:customStyle="1" w:styleId="font51">
    <w:name w:val="font51"/>
    <w:basedOn w:val="a0"/>
    <w:qFormat/>
    <w:rPr>
      <w:rFonts w:ascii="宋体" w:eastAsia="宋体" w:hAnsi="宋体" w:cs="宋体" w:hint="eastAsia"/>
      <w:color w:val="000000"/>
      <w:sz w:val="16"/>
      <w:szCs w:val="16"/>
      <w:u w:val="none"/>
    </w:rPr>
  </w:style>
  <w:style w:type="character" w:customStyle="1" w:styleId="font31">
    <w:name w:val="font31"/>
    <w:basedOn w:val="a0"/>
    <w:qFormat/>
    <w:rPr>
      <w:rFonts w:ascii="宋体" w:eastAsia="宋体" w:hAnsi="宋体" w:cs="宋体" w:hint="eastAsia"/>
      <w:color w:val="000000"/>
      <w:sz w:val="16"/>
      <w:szCs w:val="16"/>
      <w:u w:val="none"/>
    </w:rPr>
  </w:style>
  <w:style w:type="character" w:customStyle="1" w:styleId="font61">
    <w:name w:val="font61"/>
    <w:basedOn w:val="a0"/>
    <w:qFormat/>
    <w:rPr>
      <w:rFonts w:ascii="宋体" w:eastAsia="宋体" w:hAnsi="宋体" w:cs="宋体" w:hint="eastAsia"/>
      <w:color w:val="000000"/>
      <w:sz w:val="16"/>
      <w:szCs w:val="16"/>
      <w:u w:val="none"/>
    </w:rPr>
  </w:style>
  <w:style w:type="character" w:customStyle="1" w:styleId="font71">
    <w:name w:val="font71"/>
    <w:basedOn w:val="a0"/>
    <w:qFormat/>
    <w:rPr>
      <w:rFonts w:ascii="Helvetica" w:eastAsia="Helvetica" w:hAnsi="Helvetica" w:cs="Helvetica"/>
      <w:color w:val="000000"/>
      <w:sz w:val="16"/>
      <w:szCs w:val="16"/>
      <w:u w:val="none"/>
    </w:rPr>
  </w:style>
  <w:style w:type="character" w:customStyle="1" w:styleId="font91">
    <w:name w:val="font91"/>
    <w:basedOn w:val="a0"/>
    <w:qFormat/>
    <w:rPr>
      <w:rFonts w:ascii="Times New Roman" w:hAnsi="Times New Roman" w:cs="Times New Roman" w:hint="default"/>
      <w:color w:val="000000"/>
      <w:sz w:val="16"/>
      <w:szCs w:val="16"/>
      <w:u w:val="none"/>
    </w:rPr>
  </w:style>
  <w:style w:type="character" w:customStyle="1" w:styleId="font81">
    <w:name w:val="font81"/>
    <w:basedOn w:val="a0"/>
    <w:qFormat/>
    <w:rPr>
      <w:rFonts w:ascii="宋体" w:eastAsia="宋体" w:hAnsi="宋体" w:cs="宋体" w:hint="eastAsia"/>
      <w:color w:val="000000"/>
      <w:sz w:val="16"/>
      <w:szCs w:val="16"/>
      <w:u w:val="none"/>
    </w:rPr>
  </w:style>
  <w:style w:type="character" w:customStyle="1" w:styleId="a4">
    <w:name w:val="纯文本 字符"/>
    <w:basedOn w:val="a0"/>
    <w:link w:val="a3"/>
    <w:qFormat/>
    <w:rPr>
      <w:rFonts w:ascii="宋体" w:hAnsi="Courier New" w:cs="Courier New"/>
      <w:kern w:val="2"/>
      <w:sz w:val="21"/>
      <w:szCs w:val="21"/>
    </w:rPr>
  </w:style>
  <w:style w:type="paragraph" w:customStyle="1" w:styleId="11">
    <w:name w:val="正文1"/>
    <w:qFormat/>
    <w:pPr>
      <w:widowControl w:val="0"/>
      <w:jc w:val="both"/>
    </w:pPr>
    <w:rPr>
      <w:rFonts w:eastAsia="Times New Roman"/>
      <w:color w:val="000000"/>
      <w:kern w:val="2"/>
      <w:sz w:val="21"/>
      <w:szCs w:val="21"/>
      <w:u w:color="000000"/>
    </w:rPr>
  </w:style>
  <w:style w:type="paragraph" w:customStyle="1" w:styleId="p0">
    <w:name w:val="p0"/>
    <w:basedOn w:val="a"/>
    <w:qFormat/>
    <w:pPr>
      <w:widowControl/>
    </w:pPr>
    <w:rPr>
      <w:kern w:val="0"/>
      <w:szCs w:val="21"/>
    </w:rPr>
  </w:style>
  <w:style w:type="character" w:customStyle="1" w:styleId="overfont">
    <w:name w:val="overfont"/>
    <w:basedOn w:val="a0"/>
    <w:qFormat/>
  </w:style>
  <w:style w:type="paragraph" w:styleId="af1">
    <w:name w:val="List Paragraph"/>
    <w:basedOn w:val="a"/>
    <w:qFormat/>
    <w:pPr>
      <w:ind w:firstLineChars="200" w:firstLine="420"/>
    </w:pPr>
    <w:rPr>
      <w:rFonts w:ascii="Times New Roman" w:eastAsia="宋体" w:hAnsi="Times New Roman" w:cs="Times New Roman"/>
      <w:szCs w:val="24"/>
    </w:rPr>
  </w:style>
  <w:style w:type="character" w:customStyle="1" w:styleId="30">
    <w:name w:val="标题 3 字符"/>
    <w:basedOn w:val="a0"/>
    <w:link w:val="3"/>
    <w:uiPriority w:val="9"/>
    <w:semiHidden/>
    <w:rsid w:val="002B5F58"/>
    <w:rPr>
      <w:rFonts w:asciiTheme="minorHAnsi" w:eastAsiaTheme="minorEastAsia" w:hAnsiTheme="minorHAnsi" w:cstheme="min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735846A-EFAF-44AC-8434-75BBCEDD1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32</Pages>
  <Words>1803</Words>
  <Characters>10282</Characters>
  <Application>Microsoft Office Word</Application>
  <DocSecurity>0</DocSecurity>
  <Lines>85</Lines>
  <Paragraphs>24</Paragraphs>
  <ScaleCrop>false</ScaleCrop>
  <Company>Microsoft</Company>
  <LinksUpToDate>false</LinksUpToDate>
  <CharactersWithSpaces>12061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esdxg43</cp:lastModifiedBy>
  <cp:revision>93</cp:revision>
  <cp:lastPrinted>2018-08-09T02:43:00Z</cp:lastPrinted>
  <dcterms:created xsi:type="dcterms:W3CDTF">2018-09-10T06:41:00Z</dcterms:created>
  <dcterms:modified xsi:type="dcterms:W3CDTF">2019-02-19T02:46:00Z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