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ind w:firstLine="640" w:firstLineChars="200"/>
        <w:jc w:val="both"/>
        <w:rPr>
          <w:rFonts w:hint="default" w:ascii="仿宋" w:hAnsi="仿宋" w:eastAsia="仿宋" w:cs="仿宋"/>
          <w:b w:val="0"/>
          <w:kern w:val="2"/>
          <w:sz w:val="32"/>
          <w:szCs w:val="32"/>
          <w:lang w:val="en-US" w:eastAsia="zh-CN" w:bidi="ar-SA"/>
        </w:rPr>
      </w:pPr>
    </w:p>
    <w:p>
      <w:pPr>
        <w:spacing w:line="220" w:lineRule="atLeast"/>
        <w:jc w:val="center"/>
      </w:pPr>
    </w:p>
    <w:p>
      <w:pPr>
        <w:spacing w:line="220" w:lineRule="atLeast"/>
        <w:jc w:val="center"/>
      </w:pPr>
    </w:p>
    <w:p>
      <w:pPr>
        <w:spacing w:line="220" w:lineRule="atLeast"/>
        <w:ind w:firstLine="1606" w:firstLineChars="500"/>
        <w:jc w:val="both"/>
      </w:pPr>
      <w:r>
        <w:rPr>
          <w:rFonts w:hint="eastAsia" w:ascii="宋体" w:hAnsi="宋体" w:eastAsia="宋体"/>
          <w:b/>
          <w:sz w:val="32"/>
          <w:szCs w:val="32"/>
        </w:rPr>
        <w:t>恩旅集团</w:t>
      </w:r>
      <w:r>
        <w:rPr>
          <w:rFonts w:hint="eastAsia" w:ascii="宋体" w:hAnsi="宋体" w:eastAsia="宋体"/>
          <w:b/>
          <w:sz w:val="32"/>
          <w:szCs w:val="32"/>
          <w:lang w:val="en-US" w:eastAsia="zh-CN"/>
        </w:rPr>
        <w:t>全自动红外人体测温系统</w:t>
      </w:r>
    </w:p>
    <w:p>
      <w:pPr>
        <w:spacing w:line="220" w:lineRule="atLeast"/>
        <w:jc w:val="center"/>
      </w:pPr>
    </w:p>
    <w:p>
      <w:pPr>
        <w:spacing w:line="220" w:lineRule="atLeast"/>
        <w:jc w:val="center"/>
      </w:pPr>
    </w:p>
    <w:p>
      <w:pPr>
        <w:spacing w:line="220" w:lineRule="atLeast"/>
        <w:jc w:val="center"/>
        <w:rPr>
          <w:rFonts w:ascii="宋体" w:hAnsi="宋体" w:eastAsia="宋体"/>
          <w:b/>
          <w:sz w:val="52"/>
          <w:szCs w:val="52"/>
        </w:rPr>
      </w:pPr>
      <w:r>
        <w:rPr>
          <w:rFonts w:hint="eastAsia" w:ascii="宋体" w:hAnsi="宋体" w:eastAsia="宋体"/>
          <w:b/>
          <w:sz w:val="52"/>
          <w:szCs w:val="52"/>
        </w:rPr>
        <w:t>询 价 文 件</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ind w:firstLine="1405" w:firstLineChars="500"/>
        <w:jc w:val="center"/>
        <w:rPr>
          <w:rFonts w:ascii="宋体" w:hAnsi="宋体" w:eastAsia="宋体"/>
          <w:b/>
          <w:sz w:val="28"/>
          <w:szCs w:val="28"/>
          <w:u w:val="single"/>
        </w:rPr>
      </w:pPr>
      <w:r>
        <w:rPr>
          <w:rFonts w:hint="eastAsia" w:ascii="宋体" w:hAnsi="宋体" w:eastAsia="宋体"/>
          <w:b/>
          <w:sz w:val="28"/>
          <w:szCs w:val="28"/>
        </w:rPr>
        <w:t>采 购 人：</w:t>
      </w:r>
      <w:r>
        <w:rPr>
          <w:rFonts w:hint="eastAsia" w:ascii="宋体" w:hAnsi="宋体" w:eastAsia="宋体"/>
          <w:b/>
          <w:sz w:val="28"/>
          <w:szCs w:val="28"/>
          <w:u w:val="single"/>
        </w:rPr>
        <w:t>恩施旅游集团有限公司</w:t>
      </w:r>
    </w:p>
    <w:p>
      <w:pPr>
        <w:spacing w:line="220" w:lineRule="atLeast"/>
        <w:ind w:firstLine="2811" w:firstLineChars="1000"/>
        <w:rPr>
          <w:rFonts w:ascii="宋体" w:hAnsi="宋体" w:eastAsia="宋体"/>
          <w:b/>
          <w:sz w:val="28"/>
          <w:szCs w:val="28"/>
          <w:u w:val="single"/>
        </w:rPr>
      </w:pPr>
      <w:r>
        <w:rPr>
          <w:rFonts w:hint="eastAsia" w:ascii="宋体" w:hAnsi="宋体" w:eastAsia="宋体"/>
          <w:b/>
          <w:sz w:val="28"/>
          <w:szCs w:val="28"/>
        </w:rPr>
        <w:t>采购编号：</w:t>
      </w:r>
      <w:r>
        <w:rPr>
          <w:rFonts w:hint="eastAsia" w:ascii="宋体" w:hAnsi="宋体" w:eastAsia="宋体"/>
          <w:b/>
          <w:sz w:val="28"/>
          <w:szCs w:val="28"/>
          <w:u w:val="single"/>
        </w:rPr>
        <w:t xml:space="preserve">   ELJT</w:t>
      </w:r>
      <w:r>
        <w:rPr>
          <w:rFonts w:hint="eastAsia" w:ascii="宋体" w:hAnsi="宋体" w:eastAsia="宋体"/>
          <w:b/>
          <w:sz w:val="28"/>
          <w:szCs w:val="28"/>
          <w:u w:val="single"/>
          <w:lang w:val="en-US" w:eastAsia="zh-CN"/>
        </w:rPr>
        <w:t>FWFKB</w:t>
      </w:r>
      <w:r>
        <w:rPr>
          <w:rFonts w:hint="eastAsia" w:ascii="宋体" w:hAnsi="宋体" w:eastAsia="宋体"/>
          <w:b/>
          <w:sz w:val="28"/>
          <w:szCs w:val="28"/>
          <w:u w:val="single"/>
        </w:rPr>
        <w:t>-20</w:t>
      </w:r>
      <w:r>
        <w:rPr>
          <w:rFonts w:hint="eastAsia" w:ascii="宋体" w:hAnsi="宋体" w:eastAsia="宋体"/>
          <w:b/>
          <w:sz w:val="28"/>
          <w:szCs w:val="28"/>
          <w:u w:val="single"/>
          <w:lang w:val="en-US" w:eastAsia="zh-CN"/>
        </w:rPr>
        <w:t>20001</w:t>
      </w:r>
      <w:r>
        <w:rPr>
          <w:rFonts w:ascii="宋体" w:hAnsi="宋体" w:eastAsia="宋体"/>
          <w:b/>
          <w:sz w:val="28"/>
          <w:szCs w:val="28"/>
          <w:u w:val="single"/>
        </w:rPr>
        <w:t xml:space="preserve">   </w:t>
      </w:r>
    </w:p>
    <w:p>
      <w:pPr>
        <w:spacing w:line="220" w:lineRule="atLeast"/>
        <w:jc w:val="center"/>
        <w:rPr>
          <w:rFonts w:ascii="宋体" w:hAnsi="宋体" w:eastAsia="宋体"/>
          <w:b/>
          <w:sz w:val="28"/>
          <w:szCs w:val="28"/>
        </w:rPr>
      </w:pPr>
      <w:r>
        <w:rPr>
          <w:rFonts w:ascii="宋体" w:hAnsi="宋体" w:eastAsia="宋体"/>
          <w:b/>
          <w:sz w:val="28"/>
          <w:szCs w:val="28"/>
        </w:rPr>
        <w:t xml:space="preserve">       </w:t>
      </w:r>
      <w:r>
        <w:rPr>
          <w:rFonts w:hint="eastAsia" w:ascii="宋体" w:hAnsi="宋体" w:eastAsia="宋体"/>
          <w:b/>
          <w:sz w:val="28"/>
          <w:szCs w:val="28"/>
        </w:rPr>
        <w:t>2</w:t>
      </w:r>
      <w:r>
        <w:rPr>
          <w:rFonts w:hint="eastAsia" w:ascii="宋体" w:hAnsi="宋体" w:eastAsia="宋体"/>
          <w:b/>
          <w:sz w:val="28"/>
          <w:szCs w:val="28"/>
          <w:lang w:val="en-US" w:eastAsia="zh-CN"/>
        </w:rPr>
        <w:t>020</w:t>
      </w:r>
      <w:r>
        <w:rPr>
          <w:rFonts w:hint="eastAsia" w:ascii="宋体" w:hAnsi="宋体" w:eastAsia="宋体"/>
          <w:b/>
          <w:sz w:val="28"/>
          <w:szCs w:val="28"/>
        </w:rPr>
        <w:t>年</w:t>
      </w:r>
      <w:r>
        <w:rPr>
          <w:rFonts w:hint="eastAsia" w:ascii="宋体" w:hAnsi="宋体" w:eastAsia="宋体"/>
          <w:b/>
          <w:sz w:val="28"/>
          <w:szCs w:val="28"/>
          <w:lang w:val="en-US" w:eastAsia="zh-CN"/>
        </w:rPr>
        <w:t>3</w:t>
      </w:r>
      <w:r>
        <w:rPr>
          <w:rFonts w:hint="eastAsia" w:ascii="宋体" w:hAnsi="宋体" w:eastAsia="宋体"/>
          <w:b/>
          <w:sz w:val="28"/>
          <w:szCs w:val="28"/>
        </w:rPr>
        <w:t>月</w:t>
      </w:r>
      <w:r>
        <w:rPr>
          <w:rFonts w:hint="eastAsia" w:ascii="宋体" w:hAnsi="宋体" w:eastAsia="宋体"/>
          <w:b/>
          <w:sz w:val="28"/>
          <w:szCs w:val="28"/>
          <w:lang w:val="en-US" w:eastAsia="zh-CN"/>
        </w:rPr>
        <w:t>26</w:t>
      </w:r>
      <w:r>
        <w:rPr>
          <w:rFonts w:hint="eastAsia" w:ascii="宋体" w:hAnsi="宋体" w:eastAsia="宋体"/>
          <w:b/>
          <w:sz w:val="28"/>
          <w:szCs w:val="28"/>
        </w:rPr>
        <w:t>日</w:t>
      </w:r>
    </w:p>
    <w:p>
      <w:pPr>
        <w:spacing w:line="220" w:lineRule="atLeast"/>
      </w:pPr>
    </w:p>
    <w:p>
      <w:pPr>
        <w:spacing w:line="220" w:lineRule="atLeast"/>
      </w:pPr>
    </w:p>
    <w:p>
      <w:pPr>
        <w:pStyle w:val="45"/>
        <w:jc w:val="center"/>
        <w:rPr>
          <w:lang w:val="zh-CN"/>
        </w:rPr>
        <w:sectPr>
          <w:pgSz w:w="11906" w:h="16838"/>
          <w:pgMar w:top="1440" w:right="1800" w:bottom="1440" w:left="1800" w:header="708" w:footer="708" w:gutter="0"/>
          <w:cols w:space="708" w:num="1"/>
          <w:docGrid w:linePitch="360" w:charSpace="0"/>
        </w:sectPr>
      </w:pPr>
    </w:p>
    <w:sdt>
      <w:sdtPr>
        <w:rPr>
          <w:rFonts w:ascii="Tahoma" w:hAnsi="Tahoma" w:eastAsia="微软雅黑" w:cstheme="minorBidi"/>
          <w:b w:val="0"/>
          <w:bCs w:val="0"/>
          <w:color w:val="auto"/>
          <w:sz w:val="22"/>
          <w:szCs w:val="22"/>
          <w:lang w:val="zh-CN"/>
        </w:rPr>
        <w:id w:val="14424886"/>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45"/>
            <w:jc w:val="center"/>
            <w:rPr>
              <w:rFonts w:ascii="宋体" w:hAnsi="宋体" w:eastAsia="宋体"/>
              <w:sz w:val="32"/>
              <w:szCs w:val="32"/>
            </w:rPr>
          </w:pPr>
          <w:r>
            <w:rPr>
              <w:rFonts w:ascii="宋体" w:hAnsi="宋体" w:eastAsia="宋体"/>
              <w:sz w:val="32"/>
              <w:szCs w:val="32"/>
              <w:lang w:val="zh-CN"/>
            </w:rPr>
            <w:t>目</w:t>
          </w:r>
          <w:r>
            <w:rPr>
              <w:rFonts w:hint="eastAsia" w:ascii="宋体" w:hAnsi="宋体" w:eastAsia="宋体"/>
              <w:sz w:val="32"/>
              <w:szCs w:val="32"/>
              <w:lang w:val="zh-CN"/>
            </w:rPr>
            <w:t xml:space="preserve">    </w:t>
          </w:r>
          <w:r>
            <w:rPr>
              <w:rFonts w:ascii="宋体" w:hAnsi="宋体" w:eastAsia="宋体"/>
              <w:sz w:val="32"/>
              <w:szCs w:val="32"/>
              <w:lang w:val="zh-CN"/>
            </w:rPr>
            <w:t>录</w:t>
          </w:r>
        </w:p>
        <w:p>
          <w:pPr>
            <w:pStyle w:val="14"/>
            <w:tabs>
              <w:tab w:val="right" w:leader="dot" w:pos="8296"/>
            </w:tabs>
            <w:rPr>
              <w:rFonts w:asciiTheme="minorHAnsi" w:hAnsiTheme="minorHAnsi" w:eastAsiaTheme="minorEastAsia"/>
              <w:kern w:val="2"/>
              <w:sz w:val="21"/>
            </w:rPr>
          </w:pPr>
          <w:r>
            <w:fldChar w:fldCharType="begin"/>
          </w:r>
          <w:r>
            <w:instrText xml:space="preserve"> TOC \o "1-3" \h \z \u </w:instrText>
          </w:r>
          <w:r>
            <w:fldChar w:fldCharType="separate"/>
          </w:r>
          <w:r>
            <w:fldChar w:fldCharType="begin"/>
          </w:r>
          <w:r>
            <w:instrText xml:space="preserve"> HYPERLINK \l "_Toc5787257" </w:instrText>
          </w:r>
          <w:r>
            <w:fldChar w:fldCharType="separate"/>
          </w:r>
          <w:r>
            <w:rPr>
              <w:rStyle w:val="22"/>
              <w:rFonts w:ascii="仿宋" w:hAnsi="仿宋" w:eastAsia="仿宋"/>
            </w:rPr>
            <w:t>第一章  询价公告</w:t>
          </w:r>
          <w:r>
            <w:tab/>
          </w:r>
          <w:r>
            <w:fldChar w:fldCharType="begin"/>
          </w:r>
          <w:r>
            <w:instrText xml:space="preserve"> PAGEREF _Toc5787257 \h </w:instrText>
          </w:r>
          <w:r>
            <w:fldChar w:fldCharType="separate"/>
          </w:r>
          <w:r>
            <w:t>1</w:t>
          </w:r>
          <w:r>
            <w:fldChar w:fldCharType="end"/>
          </w:r>
          <w:r>
            <w:fldChar w:fldCharType="end"/>
          </w:r>
        </w:p>
        <w:p>
          <w:pPr>
            <w:pStyle w:val="14"/>
            <w:tabs>
              <w:tab w:val="right" w:leader="dot" w:pos="8296"/>
            </w:tabs>
            <w:rPr>
              <w:rFonts w:asciiTheme="minorHAnsi" w:hAnsiTheme="minorHAnsi" w:eastAsiaTheme="minorEastAsia"/>
              <w:kern w:val="2"/>
              <w:sz w:val="21"/>
            </w:rPr>
          </w:pPr>
          <w:r>
            <w:fldChar w:fldCharType="begin"/>
          </w:r>
          <w:r>
            <w:instrText xml:space="preserve"> HYPERLINK \l "_Toc5787258" </w:instrText>
          </w:r>
          <w:r>
            <w:fldChar w:fldCharType="separate"/>
          </w:r>
          <w:r>
            <w:rPr>
              <w:rStyle w:val="22"/>
              <w:rFonts w:ascii="仿宋" w:hAnsi="仿宋" w:eastAsia="仿宋" w:cs="Times New Roman"/>
            </w:rPr>
            <w:t>第二章 供应商须知</w:t>
          </w:r>
          <w:r>
            <w:tab/>
          </w:r>
          <w:r>
            <w:fldChar w:fldCharType="begin"/>
          </w:r>
          <w:r>
            <w:instrText xml:space="preserve"> PAGEREF _Toc5787258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kern w:val="2"/>
              <w:sz w:val="21"/>
            </w:rPr>
          </w:pPr>
          <w:r>
            <w:fldChar w:fldCharType="begin"/>
          </w:r>
          <w:r>
            <w:instrText xml:space="preserve"> HYPERLINK \l "_Toc5787259" </w:instrText>
          </w:r>
          <w:r>
            <w:fldChar w:fldCharType="separate"/>
          </w:r>
          <w:r>
            <w:rPr>
              <w:rStyle w:val="22"/>
              <w:rFonts w:ascii="仿宋" w:hAnsi="仿宋" w:eastAsia="仿宋"/>
            </w:rPr>
            <w:t>第三章  报价文件格式</w:t>
          </w:r>
          <w:r>
            <w:tab/>
          </w:r>
          <w:r>
            <w:fldChar w:fldCharType="begin"/>
          </w:r>
          <w:r>
            <w:instrText xml:space="preserve"> PAGEREF _Toc5787259 \h </w:instrText>
          </w:r>
          <w:r>
            <w:fldChar w:fldCharType="separate"/>
          </w:r>
          <w:r>
            <w:t>5</w:t>
          </w:r>
          <w:r>
            <w:fldChar w:fldCharType="end"/>
          </w:r>
          <w:r>
            <w:fldChar w:fldCharType="end"/>
          </w:r>
        </w:p>
        <w:p>
          <w:r>
            <w:fldChar w:fldCharType="end"/>
          </w:r>
        </w:p>
      </w:sdtContent>
    </w:sdt>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rPr>
          <w:rFonts w:ascii="仿宋" w:hAnsi="仿宋" w:eastAsia="仿宋"/>
          <w:b/>
          <w:sz w:val="32"/>
          <w:szCs w:val="32"/>
        </w:rPr>
        <w:sectPr>
          <w:footerReference r:id="rId3" w:type="default"/>
          <w:pgSz w:w="11906" w:h="16838"/>
          <w:pgMar w:top="1440" w:right="1800" w:bottom="1440" w:left="1800" w:header="708" w:footer="708" w:gutter="0"/>
          <w:pgNumType w:start="1"/>
          <w:cols w:space="708" w:num="1"/>
          <w:docGrid w:linePitch="360" w:charSpace="0"/>
        </w:sectPr>
      </w:pPr>
    </w:p>
    <w:p>
      <w:pPr>
        <w:pStyle w:val="2"/>
        <w:spacing w:before="120" w:after="120"/>
        <w:jc w:val="center"/>
        <w:rPr>
          <w:rFonts w:ascii="仿宋" w:hAnsi="仿宋" w:eastAsia="仿宋"/>
          <w:sz w:val="32"/>
          <w:szCs w:val="32"/>
        </w:rPr>
      </w:pPr>
      <w:bookmarkStart w:id="0" w:name="_Toc5787257"/>
      <w:r>
        <w:rPr>
          <w:rFonts w:hint="eastAsia" w:ascii="仿宋" w:hAnsi="仿宋" w:eastAsia="仿宋"/>
          <w:sz w:val="32"/>
          <w:szCs w:val="32"/>
        </w:rPr>
        <w:t xml:space="preserve">第一章  </w:t>
      </w:r>
      <w:bookmarkStart w:id="1" w:name="_Hlk5787304"/>
      <w:r>
        <w:rPr>
          <w:rFonts w:hint="eastAsia" w:ascii="仿宋" w:hAnsi="仿宋" w:eastAsia="仿宋"/>
          <w:sz w:val="32"/>
          <w:szCs w:val="32"/>
        </w:rPr>
        <w:t>询价公告</w:t>
      </w:r>
      <w:bookmarkEnd w:id="0"/>
    </w:p>
    <w:p>
      <w:pPr>
        <w:spacing w:after="0" w:line="360" w:lineRule="auto"/>
        <w:ind w:firstLine="600" w:firstLineChars="250"/>
        <w:jc w:val="both"/>
        <w:rPr>
          <w:rFonts w:ascii="仿宋" w:hAnsi="仿宋" w:eastAsia="仿宋"/>
          <w:sz w:val="24"/>
          <w:szCs w:val="24"/>
        </w:rPr>
      </w:pPr>
      <w:r>
        <w:rPr>
          <w:rFonts w:hint="eastAsia" w:ascii="仿宋" w:hAnsi="仿宋" w:eastAsia="仿宋" w:cs="Times New Roman"/>
          <w:sz w:val="24"/>
          <w:szCs w:val="24"/>
          <w:lang w:val="en-US" w:eastAsia="zh-CN"/>
        </w:rPr>
        <w:t>恩施旅游集团有限公司拟</w:t>
      </w:r>
      <w:r>
        <w:rPr>
          <w:rFonts w:hint="eastAsia" w:ascii="仿宋" w:hAnsi="仿宋" w:eastAsia="仿宋" w:cs="Times New Roman"/>
          <w:sz w:val="24"/>
          <w:szCs w:val="24"/>
        </w:rPr>
        <w:t>对</w:t>
      </w:r>
      <w:r>
        <w:rPr>
          <w:rFonts w:hint="eastAsia" w:ascii="仿宋" w:hAnsi="仿宋" w:eastAsia="仿宋"/>
          <w:sz w:val="24"/>
          <w:szCs w:val="24"/>
          <w:lang w:val="en-US" w:eastAsia="zh-CN"/>
        </w:rPr>
        <w:t>全自动红外人体测温系统进行询价招标</w:t>
      </w:r>
      <w:r>
        <w:rPr>
          <w:rFonts w:hint="eastAsia" w:ascii="仿宋" w:hAnsi="仿宋" w:eastAsia="仿宋" w:cs="Times New Roman"/>
          <w:sz w:val="24"/>
          <w:szCs w:val="24"/>
        </w:rPr>
        <w:t>，</w:t>
      </w:r>
      <w:r>
        <w:rPr>
          <w:rFonts w:hint="eastAsia" w:ascii="仿宋" w:hAnsi="仿宋" w:eastAsia="仿宋"/>
          <w:sz w:val="24"/>
          <w:szCs w:val="24"/>
        </w:rPr>
        <w:t>欢迎符合条件的潜在供应商前来报价。</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1、项目名称：</w:t>
      </w:r>
      <w:r>
        <w:rPr>
          <w:rFonts w:hint="eastAsia" w:ascii="仿宋" w:hAnsi="仿宋" w:eastAsia="仿宋"/>
          <w:sz w:val="24"/>
          <w:szCs w:val="24"/>
          <w:lang w:val="en-US" w:eastAsia="zh-CN"/>
        </w:rPr>
        <w:t>恩旅集团采购全自动红外人体测温系统；</w:t>
      </w:r>
      <w:r>
        <w:rPr>
          <w:rFonts w:hint="eastAsia" w:ascii="仿宋" w:hAnsi="仿宋" w:eastAsia="仿宋"/>
          <w:sz w:val="24"/>
          <w:szCs w:val="24"/>
        </w:rPr>
        <w:t xml:space="preserve">       </w:t>
      </w:r>
    </w:p>
    <w:p>
      <w:pPr>
        <w:overflowPunct w:val="0"/>
        <w:spacing w:after="0" w:line="360" w:lineRule="auto"/>
        <w:ind w:firstLine="602" w:firstLineChars="250"/>
        <w:jc w:val="both"/>
        <w:rPr>
          <w:rFonts w:ascii="仿宋" w:hAnsi="仿宋" w:eastAsia="仿宋"/>
          <w:b/>
          <w:sz w:val="24"/>
          <w:szCs w:val="24"/>
        </w:rPr>
      </w:pPr>
      <w:r>
        <w:rPr>
          <w:rFonts w:hint="eastAsia" w:ascii="仿宋" w:hAnsi="仿宋" w:eastAsia="仿宋"/>
          <w:b/>
          <w:sz w:val="24"/>
          <w:szCs w:val="24"/>
        </w:rPr>
        <w:t>2、项目概况与询价范围</w:t>
      </w:r>
    </w:p>
    <w:p>
      <w:pPr>
        <w:overflowPunct w:val="0"/>
        <w:spacing w:after="0" w:line="360" w:lineRule="auto"/>
        <w:ind w:firstLine="600" w:firstLineChars="250"/>
        <w:jc w:val="both"/>
        <w:rPr>
          <w:rFonts w:ascii="仿宋" w:hAnsi="仿宋" w:eastAsia="仿宋" w:cs="Times New Roman"/>
          <w:sz w:val="24"/>
          <w:szCs w:val="24"/>
        </w:rPr>
      </w:pPr>
      <w:r>
        <w:rPr>
          <w:rFonts w:hint="eastAsia" w:ascii="仿宋" w:hAnsi="仿宋" w:eastAsia="仿宋"/>
          <w:sz w:val="24"/>
          <w:szCs w:val="24"/>
        </w:rPr>
        <w:t>2.1项目概况：恩旅集团</w:t>
      </w:r>
      <w:r>
        <w:rPr>
          <w:rFonts w:hint="eastAsia" w:ascii="仿宋" w:hAnsi="仿宋" w:eastAsia="仿宋"/>
          <w:sz w:val="24"/>
          <w:szCs w:val="24"/>
          <w:lang w:val="en-US" w:eastAsia="zh-CN"/>
        </w:rPr>
        <w:t>旗下恩施大峡谷景区（2台）、恩施大清江景区（1台）、咸丰坪坝营景区（1台）、咸丰黄金洞景区（1台）及咸丰唐崖土司城址景区（1台）共采购6台全自动红外人体测温系统</w:t>
      </w:r>
      <w:r>
        <w:rPr>
          <w:rFonts w:hint="eastAsia" w:ascii="仿宋" w:hAnsi="仿宋" w:eastAsia="仿宋"/>
          <w:sz w:val="24"/>
          <w:szCs w:val="24"/>
        </w:rPr>
        <w:t>。</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2.2施工工期：</w:t>
      </w:r>
      <w:r>
        <w:rPr>
          <w:rFonts w:hint="eastAsia" w:ascii="仿宋" w:hAnsi="仿宋" w:eastAsia="仿宋"/>
          <w:sz w:val="24"/>
          <w:szCs w:val="24"/>
          <w:lang w:val="en-US" w:eastAsia="zh-CN"/>
        </w:rPr>
        <w:t>7</w:t>
      </w:r>
      <w:r>
        <w:rPr>
          <w:rFonts w:hint="eastAsia" w:ascii="仿宋" w:hAnsi="仿宋" w:eastAsia="仿宋"/>
          <w:sz w:val="24"/>
          <w:szCs w:val="24"/>
        </w:rPr>
        <w:t>日历天</w:t>
      </w:r>
    </w:p>
    <w:p>
      <w:pPr>
        <w:spacing w:after="0" w:line="360" w:lineRule="auto"/>
        <w:ind w:firstLine="600" w:firstLineChars="250"/>
        <w:jc w:val="both"/>
        <w:rPr>
          <w:rFonts w:hint="eastAsia" w:ascii="仿宋" w:hAnsi="仿宋" w:eastAsia="仿宋"/>
          <w:sz w:val="24"/>
          <w:szCs w:val="24"/>
        </w:rPr>
      </w:pPr>
      <w:r>
        <w:rPr>
          <w:rFonts w:hint="eastAsia" w:ascii="仿宋" w:hAnsi="仿宋" w:eastAsia="仿宋"/>
          <w:sz w:val="24"/>
          <w:szCs w:val="24"/>
        </w:rPr>
        <w:t>2.3询价范围及要求：报价含货物、技术</w:t>
      </w:r>
      <w:r>
        <w:rPr>
          <w:rFonts w:hint="eastAsia" w:ascii="仿宋" w:hAnsi="仿宋" w:eastAsia="仿宋"/>
          <w:sz w:val="24"/>
          <w:szCs w:val="24"/>
          <w:lang w:eastAsia="zh-CN"/>
        </w:rPr>
        <w:t>、</w:t>
      </w:r>
      <w:r>
        <w:rPr>
          <w:rFonts w:hint="eastAsia" w:ascii="仿宋" w:hAnsi="仿宋" w:eastAsia="仿宋"/>
          <w:sz w:val="24"/>
          <w:szCs w:val="24"/>
        </w:rPr>
        <w:t>资料、税费、运输保险费</w:t>
      </w:r>
      <w:r>
        <w:rPr>
          <w:rFonts w:hint="eastAsia" w:ascii="仿宋" w:hAnsi="仿宋" w:eastAsia="仿宋"/>
          <w:sz w:val="24"/>
          <w:szCs w:val="24"/>
          <w:lang w:eastAsia="zh-CN"/>
        </w:rPr>
        <w:t>、</w:t>
      </w:r>
      <w:r>
        <w:rPr>
          <w:rFonts w:hint="eastAsia" w:ascii="仿宋" w:hAnsi="仿宋" w:eastAsia="仿宋"/>
          <w:sz w:val="24"/>
          <w:szCs w:val="24"/>
          <w:lang w:val="en-US" w:eastAsia="zh-CN"/>
        </w:rPr>
        <w:t>辅材及安装调试</w:t>
      </w:r>
      <w:r>
        <w:rPr>
          <w:rFonts w:hint="eastAsia" w:ascii="仿宋" w:hAnsi="仿宋" w:eastAsia="仿宋"/>
          <w:sz w:val="24"/>
          <w:szCs w:val="24"/>
        </w:rPr>
        <w:t>等费用，价格为</w:t>
      </w:r>
      <w:r>
        <w:rPr>
          <w:rFonts w:hint="eastAsia" w:ascii="仿宋" w:hAnsi="仿宋" w:eastAsia="仿宋"/>
          <w:sz w:val="24"/>
          <w:szCs w:val="24"/>
          <w:lang w:val="en-US" w:eastAsia="zh-CN"/>
        </w:rPr>
        <w:t>打包</w:t>
      </w:r>
      <w:r>
        <w:rPr>
          <w:rFonts w:hint="eastAsia" w:ascii="仿宋" w:hAnsi="仿宋" w:eastAsia="仿宋"/>
          <w:sz w:val="24"/>
          <w:szCs w:val="24"/>
        </w:rPr>
        <w:t>含税价。</w:t>
      </w:r>
    </w:p>
    <w:p>
      <w:pPr>
        <w:spacing w:after="0" w:line="360" w:lineRule="auto"/>
        <w:ind w:firstLine="600" w:firstLineChars="250"/>
        <w:jc w:val="both"/>
        <w:rPr>
          <w:rFonts w:hint="eastAsia" w:ascii="仿宋" w:hAnsi="仿宋" w:eastAsia="仿宋"/>
          <w:sz w:val="24"/>
          <w:szCs w:val="24"/>
          <w:lang w:eastAsia="zh-CN"/>
        </w:rPr>
      </w:pPr>
      <w:r>
        <w:rPr>
          <w:rFonts w:ascii="仿宋" w:hAnsi="仿宋" w:eastAsia="仿宋"/>
          <w:sz w:val="24"/>
          <w:szCs w:val="24"/>
        </w:rPr>
        <w:t xml:space="preserve">2.4 </w:t>
      </w:r>
      <w:r>
        <w:rPr>
          <w:rFonts w:hint="eastAsia" w:ascii="仿宋" w:hAnsi="仿宋" w:eastAsia="仿宋"/>
          <w:sz w:val="24"/>
          <w:szCs w:val="24"/>
        </w:rPr>
        <w:t>质量要求：供方所供应的产品是全新的，</w:t>
      </w:r>
      <w:r>
        <w:rPr>
          <w:rFonts w:hint="eastAsia" w:ascii="仿宋" w:hAnsi="仿宋" w:eastAsia="仿宋"/>
          <w:sz w:val="24"/>
          <w:szCs w:val="24"/>
          <w:lang w:val="en-US" w:eastAsia="zh-CN"/>
        </w:rPr>
        <w:t>参数及</w:t>
      </w:r>
      <w:r>
        <w:rPr>
          <w:rFonts w:hint="eastAsia" w:ascii="仿宋" w:hAnsi="仿宋" w:eastAsia="仿宋"/>
          <w:sz w:val="24"/>
          <w:szCs w:val="24"/>
        </w:rPr>
        <w:t>质量符合要求，质保期</w:t>
      </w:r>
      <w:r>
        <w:rPr>
          <w:rFonts w:hint="eastAsia" w:ascii="仿宋" w:hAnsi="仿宋" w:eastAsia="仿宋"/>
          <w:sz w:val="24"/>
          <w:szCs w:val="24"/>
          <w:lang w:val="en-US" w:eastAsia="zh-CN"/>
        </w:rPr>
        <w:t>最少</w:t>
      </w:r>
      <w:r>
        <w:rPr>
          <w:rFonts w:hint="eastAsia" w:ascii="仿宋" w:hAnsi="仿宋" w:eastAsia="仿宋"/>
          <w:sz w:val="24"/>
          <w:szCs w:val="24"/>
        </w:rPr>
        <w:t>一年</w:t>
      </w:r>
      <w:r>
        <w:rPr>
          <w:rFonts w:hint="eastAsia" w:ascii="仿宋" w:hAnsi="仿宋" w:eastAsia="仿宋"/>
          <w:sz w:val="24"/>
          <w:szCs w:val="24"/>
          <w:lang w:eastAsia="zh-CN"/>
        </w:rPr>
        <w:t>。</w:t>
      </w:r>
    </w:p>
    <w:p>
      <w:pPr>
        <w:spacing w:after="0" w:line="360" w:lineRule="auto"/>
        <w:ind w:firstLine="602" w:firstLineChars="250"/>
        <w:jc w:val="both"/>
        <w:rPr>
          <w:rFonts w:ascii="仿宋" w:hAnsi="仿宋" w:eastAsia="仿宋"/>
          <w:b/>
          <w:sz w:val="24"/>
          <w:szCs w:val="24"/>
        </w:rPr>
      </w:pPr>
      <w:r>
        <w:rPr>
          <w:rFonts w:hint="eastAsia" w:ascii="仿宋" w:hAnsi="仿宋" w:eastAsia="仿宋"/>
          <w:b/>
          <w:sz w:val="24"/>
          <w:szCs w:val="24"/>
        </w:rPr>
        <w:t xml:space="preserve">3、供应商资格条件 </w:t>
      </w:r>
    </w:p>
    <w:p>
      <w:pPr>
        <w:spacing w:after="0" w:line="360" w:lineRule="auto"/>
        <w:ind w:firstLine="600" w:firstLineChars="250"/>
        <w:rPr>
          <w:rFonts w:ascii="仿宋" w:hAnsi="仿宋" w:eastAsia="仿宋"/>
          <w:sz w:val="24"/>
        </w:rPr>
      </w:pPr>
      <w:r>
        <w:rPr>
          <w:rFonts w:hint="eastAsia" w:ascii="仿宋" w:hAnsi="仿宋" w:eastAsia="仿宋"/>
          <w:sz w:val="24"/>
          <w:szCs w:val="24"/>
        </w:rPr>
        <w:t>3.1供应商是在中华人民共和国境内注册的具有独立承担民事责任能力及独立企业法人资格，</w:t>
      </w:r>
      <w:r>
        <w:rPr>
          <w:rFonts w:hint="eastAsia" w:ascii="仿宋" w:hAnsi="仿宋" w:eastAsia="仿宋"/>
          <w:sz w:val="24"/>
        </w:rPr>
        <w:t>具有良好的商业信誉和健全的财务会计制度，具有履行合同所必要的设备和专业技术能力；具有依法缴纳税收和社会保障资金的良好记录，参加本次投标活动前三年内，在经营活动中没有重大违法记录。</w:t>
      </w:r>
    </w:p>
    <w:p>
      <w:pPr>
        <w:spacing w:after="0" w:line="360" w:lineRule="auto"/>
        <w:ind w:firstLine="600" w:firstLineChars="25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供应商近</w:t>
      </w:r>
      <w:r>
        <w:rPr>
          <w:rFonts w:hint="eastAsia" w:ascii="仿宋" w:hAnsi="仿宋" w:eastAsia="仿宋"/>
          <w:sz w:val="24"/>
          <w:szCs w:val="24"/>
          <w:lang w:val="en-US" w:eastAsia="zh-CN"/>
        </w:rPr>
        <w:t>三</w:t>
      </w:r>
      <w:r>
        <w:rPr>
          <w:rFonts w:hint="eastAsia" w:ascii="仿宋" w:hAnsi="仿宋" w:eastAsia="仿宋"/>
          <w:sz w:val="24"/>
          <w:szCs w:val="24"/>
        </w:rPr>
        <w:t>年（投标截止日前推</w:t>
      </w:r>
      <w:r>
        <w:rPr>
          <w:rFonts w:hint="eastAsia" w:ascii="仿宋" w:hAnsi="仿宋" w:eastAsia="仿宋"/>
          <w:sz w:val="24"/>
          <w:szCs w:val="24"/>
          <w:lang w:val="en-US" w:eastAsia="zh-CN"/>
        </w:rPr>
        <w:t>36</w:t>
      </w:r>
      <w:r>
        <w:rPr>
          <w:rFonts w:hint="eastAsia" w:ascii="仿宋" w:hAnsi="仿宋" w:eastAsia="仿宋"/>
          <w:sz w:val="24"/>
          <w:szCs w:val="24"/>
        </w:rPr>
        <w:t>个月）至少具有一项单项合同类似业绩（类似业绩指：</w:t>
      </w:r>
      <w:r>
        <w:rPr>
          <w:rFonts w:hint="eastAsia" w:ascii="仿宋" w:hAnsi="仿宋" w:eastAsia="仿宋"/>
          <w:sz w:val="24"/>
          <w:szCs w:val="24"/>
          <w:lang w:val="en-US" w:eastAsia="zh-CN"/>
        </w:rPr>
        <w:t>红外测温仪供应服务</w:t>
      </w:r>
      <w:r>
        <w:rPr>
          <w:rFonts w:hint="eastAsia" w:ascii="仿宋" w:hAnsi="仿宋" w:eastAsia="仿宋"/>
          <w:sz w:val="24"/>
          <w:szCs w:val="24"/>
        </w:rPr>
        <w:t>，以合同签订日期为准）。</w:t>
      </w:r>
    </w:p>
    <w:p>
      <w:pPr>
        <w:spacing w:after="0" w:line="360" w:lineRule="auto"/>
        <w:ind w:firstLine="600" w:firstLineChars="250"/>
        <w:rPr>
          <w:rFonts w:ascii="仿宋" w:hAnsi="仿宋" w:eastAsia="仿宋"/>
          <w:sz w:val="24"/>
        </w:rPr>
      </w:pPr>
      <w:r>
        <w:rPr>
          <w:rFonts w:hint="eastAsia" w:ascii="仿宋" w:hAnsi="仿宋" w:eastAsia="仿宋"/>
          <w:sz w:val="24"/>
          <w:szCs w:val="24"/>
        </w:rPr>
        <w:t>3.3供应商</w:t>
      </w:r>
      <w:r>
        <w:rPr>
          <w:rFonts w:hint="eastAsia" w:ascii="仿宋" w:hAnsi="仿宋" w:eastAsia="仿宋"/>
          <w:sz w:val="24"/>
        </w:rPr>
        <w:t>具有工商行政主管部门核发的有效法人营业执照或三证合一证件，供应商不得以分公司名义进行投标，响应文件的单位盖章必须使用其法人公章，分公司盖章无效。</w:t>
      </w:r>
    </w:p>
    <w:p>
      <w:pPr>
        <w:spacing w:after="0" w:line="360" w:lineRule="auto"/>
        <w:ind w:firstLine="600" w:firstLineChars="250"/>
        <w:rPr>
          <w:rFonts w:ascii="仿宋" w:hAnsi="仿宋" w:eastAsia="仿宋"/>
          <w:sz w:val="24"/>
          <w:szCs w:val="24"/>
        </w:rPr>
      </w:pPr>
      <w:r>
        <w:rPr>
          <w:rFonts w:hint="eastAsia" w:ascii="仿宋" w:hAnsi="仿宋" w:eastAsia="仿宋"/>
          <w:sz w:val="24"/>
          <w:szCs w:val="24"/>
        </w:rPr>
        <w:t>3.4</w:t>
      </w:r>
      <w:r>
        <w:rPr>
          <w:rFonts w:hint="eastAsia" w:ascii="仿宋" w:hAnsi="仿宋" w:eastAsia="仿宋" w:cs="宋体"/>
          <w:sz w:val="24"/>
          <w:szCs w:val="24"/>
        </w:rPr>
        <w:t>供应商应遵守国家有关法律、法令和条例，合法经营。近三年内，在经营活动中无重大违法记录，要求提供“中国裁判文书网”查询记录截图。</w:t>
      </w:r>
    </w:p>
    <w:p>
      <w:pPr>
        <w:spacing w:after="0" w:line="360" w:lineRule="auto"/>
        <w:ind w:firstLine="600" w:firstLineChars="250"/>
        <w:rPr>
          <w:rFonts w:ascii="仿宋" w:hAnsi="仿宋" w:eastAsia="仿宋"/>
          <w:sz w:val="24"/>
          <w:szCs w:val="24"/>
        </w:rPr>
      </w:pPr>
      <w:r>
        <w:rPr>
          <w:rFonts w:hint="eastAsia" w:ascii="仿宋" w:hAnsi="仿宋" w:eastAsia="仿宋"/>
          <w:sz w:val="24"/>
          <w:szCs w:val="24"/>
        </w:rPr>
        <w:t>3.5供应商在参加投标活动前三年内，没有不良行为记录（提供信用中国信用信息公示系统查询记录截图）。</w:t>
      </w:r>
    </w:p>
    <w:p>
      <w:pPr>
        <w:spacing w:after="0" w:line="360" w:lineRule="auto"/>
        <w:ind w:firstLine="686" w:firstLineChars="286"/>
        <w:jc w:val="both"/>
        <w:rPr>
          <w:rFonts w:ascii="仿宋" w:hAnsi="仿宋" w:eastAsia="仿宋"/>
          <w:sz w:val="24"/>
          <w:szCs w:val="24"/>
        </w:rPr>
      </w:pPr>
      <w:r>
        <w:rPr>
          <w:rFonts w:hint="eastAsia" w:ascii="仿宋" w:hAnsi="仿宋" w:eastAsia="仿宋"/>
          <w:sz w:val="24"/>
          <w:szCs w:val="24"/>
        </w:rPr>
        <w:t>3.6本次询价不接受联合体报价。</w:t>
      </w:r>
    </w:p>
    <w:p>
      <w:pPr>
        <w:spacing w:after="0" w:line="440" w:lineRule="exact"/>
        <w:ind w:firstLine="569" w:firstLineChars="236"/>
        <w:jc w:val="both"/>
        <w:rPr>
          <w:rFonts w:ascii="仿宋" w:hAnsi="仿宋" w:eastAsia="仿宋"/>
          <w:b/>
          <w:sz w:val="24"/>
          <w:szCs w:val="24"/>
        </w:rPr>
      </w:pPr>
      <w:r>
        <w:rPr>
          <w:rFonts w:hint="eastAsia" w:ascii="仿宋" w:hAnsi="仿宋" w:eastAsia="仿宋"/>
          <w:b/>
          <w:sz w:val="24"/>
          <w:szCs w:val="24"/>
        </w:rPr>
        <w:t>4、资格审查方式</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本次资格审查方式采用资格后审。</w:t>
      </w:r>
    </w:p>
    <w:p>
      <w:pPr>
        <w:spacing w:after="0" w:line="440" w:lineRule="exact"/>
        <w:ind w:firstLine="569" w:firstLineChars="236"/>
        <w:jc w:val="both"/>
        <w:rPr>
          <w:rFonts w:ascii="仿宋" w:hAnsi="仿宋" w:eastAsia="仿宋"/>
          <w:b/>
          <w:sz w:val="24"/>
          <w:szCs w:val="24"/>
        </w:rPr>
      </w:pPr>
      <w:r>
        <w:rPr>
          <w:rFonts w:hint="eastAsia" w:ascii="仿宋" w:hAnsi="仿宋" w:eastAsia="仿宋"/>
          <w:b/>
          <w:sz w:val="24"/>
          <w:szCs w:val="24"/>
        </w:rPr>
        <w:t>5、询价文件的获取</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5.1凡有意参加报价者，请于20</w:t>
      </w:r>
      <w:r>
        <w:rPr>
          <w:rFonts w:hint="eastAsia" w:ascii="仿宋" w:hAnsi="仿宋" w:eastAsia="仿宋"/>
          <w:sz w:val="24"/>
          <w:szCs w:val="24"/>
          <w:lang w:val="en-US" w:eastAsia="zh-CN"/>
        </w:rPr>
        <w:t>20</w:t>
      </w:r>
      <w:r>
        <w:rPr>
          <w:rFonts w:hint="eastAsia" w:ascii="仿宋" w:hAnsi="仿宋" w:eastAsia="仿宋"/>
          <w:sz w:val="24"/>
          <w:szCs w:val="24"/>
        </w:rPr>
        <w:t>年</w:t>
      </w:r>
      <w:r>
        <w:rPr>
          <w:rFonts w:hint="eastAsia" w:ascii="仿宋" w:hAnsi="仿宋" w:eastAsia="仿宋"/>
          <w:sz w:val="24"/>
          <w:szCs w:val="24"/>
          <w:lang w:val="en-US" w:eastAsia="zh-CN"/>
        </w:rPr>
        <w:t>3</w:t>
      </w:r>
      <w:r>
        <w:rPr>
          <w:rFonts w:hint="eastAsia" w:ascii="仿宋" w:hAnsi="仿宋" w:eastAsia="仿宋"/>
          <w:sz w:val="24"/>
          <w:szCs w:val="24"/>
        </w:rPr>
        <w:t>月</w:t>
      </w:r>
      <w:r>
        <w:rPr>
          <w:rFonts w:hint="eastAsia" w:ascii="仿宋" w:hAnsi="仿宋" w:eastAsia="仿宋"/>
          <w:sz w:val="24"/>
          <w:szCs w:val="24"/>
          <w:lang w:val="en-US" w:eastAsia="zh-CN"/>
        </w:rPr>
        <w:t>26</w:t>
      </w:r>
      <w:r>
        <w:rPr>
          <w:rFonts w:hint="eastAsia" w:ascii="仿宋" w:hAnsi="仿宋" w:eastAsia="仿宋"/>
          <w:sz w:val="24"/>
          <w:szCs w:val="24"/>
        </w:rPr>
        <w:t>日至2</w:t>
      </w:r>
      <w:r>
        <w:rPr>
          <w:rFonts w:hint="eastAsia" w:ascii="仿宋" w:hAnsi="仿宋" w:eastAsia="仿宋"/>
          <w:sz w:val="24"/>
          <w:szCs w:val="24"/>
          <w:lang w:val="en-US" w:eastAsia="zh-CN"/>
        </w:rPr>
        <w:t>020</w:t>
      </w:r>
      <w:r>
        <w:rPr>
          <w:rFonts w:hint="eastAsia" w:ascii="仿宋" w:hAnsi="仿宋" w:eastAsia="仿宋"/>
          <w:sz w:val="24"/>
          <w:szCs w:val="24"/>
        </w:rPr>
        <w:t>年</w:t>
      </w:r>
      <w:r>
        <w:rPr>
          <w:rFonts w:hint="eastAsia" w:ascii="仿宋" w:hAnsi="仿宋" w:eastAsia="仿宋"/>
          <w:sz w:val="24"/>
          <w:szCs w:val="24"/>
          <w:lang w:val="en-US" w:eastAsia="zh-CN"/>
        </w:rPr>
        <w:t>3</w:t>
      </w:r>
      <w:r>
        <w:rPr>
          <w:rFonts w:hint="eastAsia" w:ascii="仿宋" w:hAnsi="仿宋" w:eastAsia="仿宋"/>
          <w:sz w:val="24"/>
          <w:szCs w:val="24"/>
        </w:rPr>
        <w:t>月</w:t>
      </w:r>
      <w:r>
        <w:rPr>
          <w:rFonts w:hint="eastAsia" w:ascii="仿宋" w:hAnsi="仿宋" w:eastAsia="仿宋"/>
          <w:sz w:val="24"/>
          <w:szCs w:val="24"/>
          <w:lang w:val="en-US" w:eastAsia="zh-CN"/>
        </w:rPr>
        <w:t>30</w:t>
      </w:r>
      <w:r>
        <w:rPr>
          <w:rFonts w:hint="eastAsia" w:ascii="仿宋" w:hAnsi="仿宋" w:eastAsia="仿宋"/>
          <w:sz w:val="24"/>
          <w:szCs w:val="24"/>
        </w:rPr>
        <w:t>日</w:t>
      </w:r>
      <w:r>
        <w:rPr>
          <w:rFonts w:hint="eastAsia" w:ascii="仿宋" w:hAnsi="仿宋" w:eastAsia="仿宋"/>
          <w:sz w:val="24"/>
          <w:szCs w:val="24"/>
          <w:lang w:val="en-US" w:eastAsia="zh-CN"/>
        </w:rPr>
        <w:t>17</w:t>
      </w:r>
      <w:r>
        <w:rPr>
          <w:rFonts w:hint="eastAsia" w:ascii="仿宋" w:hAnsi="仿宋" w:eastAsia="仿宋"/>
          <w:sz w:val="24"/>
          <w:szCs w:val="24"/>
        </w:rPr>
        <w:t>时00分，登录玩转恩施网（http://www.1ztour.com/index.html）下载《投标单位报名表》登记报名并下载询价文件；</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5.2供应商填写完整《投标单位报名表》并加盖供应商公章后，将报名表扫描件（PDF格式）在报名期限内发于采购人电子邮箱</w:t>
      </w:r>
      <w:r>
        <w:rPr>
          <w:rStyle w:val="22"/>
          <w:rFonts w:hint="eastAsia"/>
          <w:color w:val="auto"/>
        </w:rPr>
        <w:t>（</w:t>
      </w:r>
      <w:r>
        <w:fldChar w:fldCharType="begin"/>
      </w:r>
      <w:r>
        <w:instrText xml:space="preserve"> HYPERLINK "mailto:51329203@qq.com" </w:instrText>
      </w:r>
      <w:r>
        <w:fldChar w:fldCharType="separate"/>
      </w:r>
      <w:r>
        <w:rPr>
          <w:rStyle w:val="22"/>
          <w:rFonts w:hint="eastAsia" w:ascii="仿宋" w:hAnsi="仿宋" w:eastAsia="仿宋"/>
          <w:color w:val="auto"/>
          <w:sz w:val="24"/>
          <w:szCs w:val="24"/>
        </w:rPr>
        <w:t>3</w:t>
      </w:r>
      <w:r>
        <w:rPr>
          <w:rStyle w:val="22"/>
          <w:rFonts w:hint="eastAsia" w:ascii="仿宋" w:hAnsi="仿宋" w:eastAsia="仿宋"/>
          <w:color w:val="auto"/>
          <w:sz w:val="24"/>
          <w:szCs w:val="24"/>
          <w:lang w:val="en-US" w:eastAsia="zh-CN"/>
        </w:rPr>
        <w:t>69583477</w:t>
      </w:r>
      <w:r>
        <w:rPr>
          <w:rStyle w:val="22"/>
          <w:rFonts w:hint="eastAsia" w:ascii="仿宋" w:hAnsi="仿宋" w:eastAsia="仿宋"/>
          <w:color w:val="auto"/>
          <w:sz w:val="24"/>
          <w:szCs w:val="24"/>
        </w:rPr>
        <w:t>@qq.com</w:t>
      </w:r>
      <w:r>
        <w:rPr>
          <w:rStyle w:val="22"/>
          <w:rFonts w:hint="eastAsia" w:ascii="仿宋" w:hAnsi="仿宋" w:eastAsia="仿宋"/>
          <w:color w:val="auto"/>
          <w:sz w:val="24"/>
          <w:szCs w:val="24"/>
        </w:rPr>
        <w:fldChar w:fldCharType="end"/>
      </w:r>
      <w:r>
        <w:rPr>
          <w:rFonts w:hint="eastAsia" w:ascii="仿宋" w:hAnsi="仿宋" w:eastAsia="仿宋"/>
          <w:sz w:val="24"/>
          <w:szCs w:val="24"/>
        </w:rPr>
        <w:t>）；</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5.3未报名及超出报名期限的报价无效。</w:t>
      </w:r>
    </w:p>
    <w:p>
      <w:pPr>
        <w:spacing w:after="0" w:line="440" w:lineRule="exact"/>
        <w:ind w:firstLine="569" w:firstLineChars="236"/>
        <w:jc w:val="both"/>
        <w:rPr>
          <w:rFonts w:ascii="仿宋" w:hAnsi="仿宋" w:eastAsia="仿宋"/>
          <w:b/>
          <w:sz w:val="24"/>
          <w:szCs w:val="24"/>
        </w:rPr>
      </w:pPr>
      <w:r>
        <w:rPr>
          <w:rFonts w:hint="eastAsia" w:ascii="仿宋" w:hAnsi="仿宋" w:eastAsia="仿宋"/>
          <w:b/>
          <w:sz w:val="24"/>
          <w:szCs w:val="24"/>
        </w:rPr>
        <w:t>6、报价文件的递交</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.1</w:t>
      </w:r>
      <w:r>
        <w:rPr>
          <w:rFonts w:hint="eastAsia" w:ascii="仿宋" w:hAnsi="仿宋" w:eastAsia="仿宋"/>
          <w:sz w:val="24"/>
          <w:szCs w:val="24"/>
        </w:rPr>
        <w:t>报价</w:t>
      </w:r>
      <w:r>
        <w:rPr>
          <w:rFonts w:ascii="仿宋" w:hAnsi="仿宋" w:eastAsia="仿宋"/>
          <w:sz w:val="24"/>
          <w:szCs w:val="24"/>
        </w:rPr>
        <w:t>文件递交的截止时间（投标截止时间，下同）为</w:t>
      </w:r>
      <w:r>
        <w:rPr>
          <w:rFonts w:hint="eastAsia" w:ascii="仿宋" w:hAnsi="仿宋" w:eastAsia="仿宋"/>
          <w:sz w:val="24"/>
          <w:szCs w:val="24"/>
        </w:rPr>
        <w:t>20</w:t>
      </w:r>
      <w:r>
        <w:rPr>
          <w:rFonts w:hint="eastAsia" w:ascii="仿宋" w:hAnsi="仿宋" w:eastAsia="仿宋"/>
          <w:sz w:val="24"/>
          <w:szCs w:val="24"/>
          <w:lang w:val="en-US" w:eastAsia="zh-CN"/>
        </w:rPr>
        <w:t>20</w:t>
      </w:r>
      <w:r>
        <w:rPr>
          <w:rFonts w:ascii="仿宋" w:hAnsi="仿宋" w:eastAsia="仿宋"/>
          <w:sz w:val="24"/>
          <w:szCs w:val="24"/>
        </w:rPr>
        <w:t>年</w:t>
      </w:r>
      <w:r>
        <w:rPr>
          <w:rFonts w:hint="eastAsia" w:ascii="仿宋" w:hAnsi="仿宋" w:eastAsia="仿宋"/>
          <w:sz w:val="24"/>
          <w:szCs w:val="24"/>
          <w:lang w:val="en-US" w:eastAsia="zh-CN"/>
        </w:rPr>
        <w:t>4</w:t>
      </w:r>
      <w:r>
        <w:rPr>
          <w:rFonts w:ascii="仿宋" w:hAnsi="仿宋" w:eastAsia="仿宋"/>
          <w:sz w:val="24"/>
          <w:szCs w:val="24"/>
        </w:rPr>
        <w:t>月</w:t>
      </w:r>
      <w:r>
        <w:rPr>
          <w:rFonts w:hint="eastAsia" w:ascii="仿宋" w:hAnsi="仿宋" w:eastAsia="仿宋"/>
          <w:sz w:val="24"/>
          <w:szCs w:val="24"/>
          <w:lang w:val="en-US" w:eastAsia="zh-CN"/>
        </w:rPr>
        <w:t>3</w:t>
      </w:r>
      <w:r>
        <w:rPr>
          <w:rFonts w:ascii="仿宋" w:hAnsi="仿宋" w:eastAsia="仿宋"/>
          <w:sz w:val="24"/>
          <w:szCs w:val="24"/>
        </w:rPr>
        <w:t>日</w:t>
      </w:r>
      <w:r>
        <w:rPr>
          <w:rFonts w:hint="eastAsia" w:ascii="仿宋" w:hAnsi="仿宋" w:eastAsia="仿宋"/>
          <w:sz w:val="24"/>
          <w:szCs w:val="24"/>
        </w:rPr>
        <w:t>1</w:t>
      </w:r>
      <w:r>
        <w:rPr>
          <w:rFonts w:hint="eastAsia" w:ascii="仿宋" w:hAnsi="仿宋" w:eastAsia="仿宋"/>
          <w:sz w:val="24"/>
          <w:szCs w:val="24"/>
          <w:lang w:val="en-US" w:eastAsia="zh-CN"/>
        </w:rPr>
        <w:t>0</w:t>
      </w:r>
      <w:bookmarkStart w:id="4" w:name="_GoBack"/>
      <w:bookmarkEnd w:id="4"/>
      <w:r>
        <w:rPr>
          <w:rFonts w:ascii="仿宋" w:hAnsi="仿宋" w:eastAsia="仿宋"/>
          <w:sz w:val="24"/>
          <w:szCs w:val="24"/>
        </w:rPr>
        <w:t>时</w:t>
      </w:r>
      <w:r>
        <w:rPr>
          <w:rFonts w:hint="eastAsia" w:ascii="仿宋" w:hAnsi="仿宋" w:eastAsia="仿宋"/>
          <w:sz w:val="24"/>
          <w:szCs w:val="24"/>
        </w:rPr>
        <w:t>0</w:t>
      </w:r>
      <w:r>
        <w:rPr>
          <w:rFonts w:ascii="仿宋" w:hAnsi="仿宋" w:eastAsia="仿宋"/>
          <w:sz w:val="24"/>
          <w:szCs w:val="24"/>
        </w:rPr>
        <w:t>0分，</w:t>
      </w:r>
      <w:r>
        <w:rPr>
          <w:rFonts w:hint="eastAsia" w:ascii="仿宋" w:hAnsi="仿宋" w:eastAsia="仿宋"/>
          <w:sz w:val="24"/>
          <w:szCs w:val="24"/>
        </w:rPr>
        <w:t>地点为湖北省恩施市金桂大道恩旅大厦</w:t>
      </w:r>
      <w:r>
        <w:rPr>
          <w:rFonts w:hint="eastAsia" w:ascii="仿宋" w:hAnsi="仿宋" w:eastAsia="仿宋"/>
          <w:sz w:val="24"/>
          <w:szCs w:val="24"/>
          <w:lang w:val="en-US" w:eastAsia="zh-CN"/>
        </w:rPr>
        <w:t>11</w:t>
      </w:r>
      <w:r>
        <w:rPr>
          <w:rFonts w:hint="eastAsia" w:ascii="仿宋" w:hAnsi="仿宋" w:eastAsia="仿宋"/>
          <w:sz w:val="24"/>
          <w:szCs w:val="24"/>
        </w:rPr>
        <w:t>楼</w:t>
      </w:r>
      <w:r>
        <w:rPr>
          <w:rFonts w:hint="eastAsia" w:ascii="仿宋" w:hAnsi="仿宋" w:eastAsia="仿宋"/>
          <w:sz w:val="24"/>
          <w:szCs w:val="24"/>
          <w:lang w:val="en-US" w:eastAsia="zh-CN"/>
        </w:rPr>
        <w:t>法务风控</w:t>
      </w:r>
      <w:r>
        <w:rPr>
          <w:rFonts w:hint="eastAsia" w:ascii="仿宋" w:hAnsi="仿宋" w:eastAsia="仿宋"/>
          <w:sz w:val="24"/>
          <w:szCs w:val="24"/>
        </w:rPr>
        <w:t>部。</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.2逾期送达的</w:t>
      </w:r>
      <w:r>
        <w:rPr>
          <w:rFonts w:hint="eastAsia" w:ascii="仿宋" w:hAnsi="仿宋" w:eastAsia="仿宋"/>
          <w:sz w:val="24"/>
          <w:szCs w:val="24"/>
        </w:rPr>
        <w:t>报价</w:t>
      </w:r>
      <w:r>
        <w:rPr>
          <w:rFonts w:ascii="仿宋" w:hAnsi="仿宋" w:eastAsia="仿宋"/>
          <w:sz w:val="24"/>
          <w:szCs w:val="24"/>
        </w:rPr>
        <w:t>文件，</w:t>
      </w:r>
      <w:r>
        <w:rPr>
          <w:rFonts w:hint="eastAsia" w:ascii="仿宋" w:hAnsi="仿宋" w:eastAsia="仿宋"/>
          <w:sz w:val="24"/>
          <w:szCs w:val="24"/>
        </w:rPr>
        <w:t>采购</w:t>
      </w:r>
      <w:r>
        <w:rPr>
          <w:rFonts w:ascii="仿宋" w:hAnsi="仿宋" w:eastAsia="仿宋"/>
          <w:sz w:val="24"/>
          <w:szCs w:val="24"/>
        </w:rPr>
        <w:t>人不予受理。</w:t>
      </w:r>
    </w:p>
    <w:p>
      <w:pPr>
        <w:spacing w:after="0" w:line="440" w:lineRule="exact"/>
        <w:ind w:firstLine="569" w:firstLineChars="236"/>
        <w:jc w:val="both"/>
        <w:rPr>
          <w:rFonts w:ascii="仿宋" w:hAnsi="仿宋" w:eastAsia="仿宋"/>
          <w:b/>
          <w:sz w:val="24"/>
          <w:szCs w:val="24"/>
        </w:rPr>
      </w:pPr>
      <w:r>
        <w:rPr>
          <w:rFonts w:hint="eastAsia" w:ascii="仿宋" w:hAnsi="仿宋" w:eastAsia="仿宋"/>
          <w:b/>
          <w:sz w:val="24"/>
          <w:szCs w:val="24"/>
        </w:rPr>
        <w:t>7、发布公告的媒介</w:t>
      </w:r>
    </w:p>
    <w:p>
      <w:pPr>
        <w:spacing w:after="0" w:line="440" w:lineRule="exact"/>
        <w:ind w:firstLine="566" w:firstLineChars="236"/>
        <w:jc w:val="both"/>
        <w:rPr>
          <w:rFonts w:ascii="仿宋" w:hAnsi="仿宋" w:eastAsia="仿宋"/>
          <w:sz w:val="24"/>
          <w:szCs w:val="24"/>
        </w:rPr>
      </w:pPr>
      <w:r>
        <w:rPr>
          <w:rFonts w:hint="eastAsia" w:ascii="仿宋" w:hAnsi="仿宋" w:eastAsia="仿宋"/>
          <w:sz w:val="24"/>
          <w:szCs w:val="24"/>
        </w:rPr>
        <w:t>玩转恩施网（</w:t>
      </w:r>
      <w:r>
        <w:rPr>
          <w:rFonts w:ascii="仿宋" w:hAnsi="仿宋" w:eastAsia="仿宋"/>
          <w:sz w:val="24"/>
          <w:szCs w:val="24"/>
        </w:rPr>
        <w:t>http://www.1ztour.com/index.html</w:t>
      </w:r>
      <w:r>
        <w:rPr>
          <w:rFonts w:hint="eastAsia" w:ascii="仿宋" w:hAnsi="仿宋" w:eastAsia="仿宋"/>
          <w:sz w:val="24"/>
          <w:szCs w:val="24"/>
        </w:rPr>
        <w:t>）。</w:t>
      </w:r>
    </w:p>
    <w:p>
      <w:pPr>
        <w:spacing w:after="0" w:line="440" w:lineRule="exact"/>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8、联系方式 </w:t>
      </w:r>
    </w:p>
    <w:p>
      <w:pPr>
        <w:spacing w:after="0" w:line="440" w:lineRule="exact"/>
        <w:rPr>
          <w:rFonts w:hint="default" w:ascii="仿宋" w:hAnsi="仿宋" w:eastAsia="仿宋"/>
          <w:sz w:val="24"/>
          <w:szCs w:val="24"/>
          <w:lang w:val="en-US" w:eastAsia="zh-CN"/>
        </w:rPr>
      </w:pPr>
      <w:r>
        <w:rPr>
          <w:rFonts w:hint="eastAsia" w:ascii="仿宋" w:hAnsi="仿宋" w:eastAsia="仿宋"/>
          <w:sz w:val="24"/>
          <w:szCs w:val="24"/>
        </w:rPr>
        <w:t xml:space="preserve">     联系人</w:t>
      </w:r>
      <w:r>
        <w:rPr>
          <w:rFonts w:hint="eastAsia" w:ascii="仿宋" w:hAnsi="仿宋" w:eastAsia="仿宋"/>
          <w:sz w:val="24"/>
          <w:szCs w:val="24"/>
          <w:lang w:eastAsia="zh-CN"/>
        </w:rPr>
        <w:t>：</w:t>
      </w:r>
      <w:r>
        <w:rPr>
          <w:rFonts w:hint="eastAsia" w:ascii="仿宋" w:hAnsi="仿宋" w:eastAsia="仿宋"/>
          <w:sz w:val="24"/>
          <w:szCs w:val="24"/>
          <w:lang w:val="en-US" w:eastAsia="zh-CN"/>
        </w:rPr>
        <w:t>段吉康</w:t>
      </w:r>
      <w:r>
        <w:rPr>
          <w:rFonts w:hint="eastAsia" w:ascii="仿宋" w:hAnsi="仿宋" w:eastAsia="仿宋"/>
          <w:sz w:val="24"/>
          <w:szCs w:val="24"/>
        </w:rPr>
        <w:t xml:space="preserve">    联系电话</w:t>
      </w:r>
      <w:r>
        <w:rPr>
          <w:rFonts w:hint="eastAsia" w:ascii="仿宋" w:hAnsi="仿宋" w:eastAsia="仿宋"/>
          <w:sz w:val="24"/>
          <w:szCs w:val="24"/>
          <w:lang w:eastAsia="zh-CN"/>
        </w:rPr>
        <w:t>：</w:t>
      </w:r>
      <w:r>
        <w:rPr>
          <w:rFonts w:hint="eastAsia" w:ascii="仿宋" w:hAnsi="仿宋" w:eastAsia="仿宋"/>
          <w:sz w:val="24"/>
          <w:szCs w:val="24"/>
          <w:lang w:val="en-US" w:eastAsia="zh-CN"/>
        </w:rPr>
        <w:t>0718-8277793  13872714673</w:t>
      </w:r>
    </w:p>
    <w:p>
      <w:pPr>
        <w:spacing w:line="220" w:lineRule="atLeast"/>
        <w:rPr>
          <w:rFonts w:hint="eastAsia" w:ascii="仿宋" w:hAnsi="仿宋" w:eastAsia="仿宋"/>
          <w:sz w:val="24"/>
          <w:szCs w:val="24"/>
          <w:lang w:val="en-US" w:eastAsia="zh-CN"/>
        </w:rPr>
      </w:pPr>
    </w:p>
    <w:p>
      <w:pPr>
        <w:spacing w:line="220" w:lineRule="atLeast"/>
        <w:rPr>
          <w:rFonts w:ascii="仿宋" w:hAnsi="仿宋" w:eastAsia="仿宋"/>
          <w:sz w:val="24"/>
          <w:szCs w:val="24"/>
        </w:rPr>
      </w:pPr>
    </w:p>
    <w:p>
      <w:pPr>
        <w:spacing w:line="220" w:lineRule="atLeast"/>
        <w:ind w:firstLine="4920" w:firstLineChars="2050"/>
        <w:rPr>
          <w:rFonts w:ascii="仿宋" w:hAnsi="仿宋" w:eastAsia="仿宋"/>
          <w:sz w:val="24"/>
          <w:szCs w:val="24"/>
        </w:rPr>
      </w:pPr>
      <w:r>
        <w:rPr>
          <w:rFonts w:hint="eastAsia" w:ascii="仿宋" w:hAnsi="仿宋" w:eastAsia="仿宋"/>
          <w:sz w:val="24"/>
          <w:szCs w:val="24"/>
        </w:rPr>
        <w:t>恩施旅游集团有限公司</w:t>
      </w:r>
    </w:p>
    <w:p>
      <w:pPr>
        <w:spacing w:line="220" w:lineRule="atLeast"/>
        <w:ind w:firstLine="5280" w:firstLineChars="2200"/>
        <w:rPr>
          <w:rFonts w:ascii="仿宋" w:hAnsi="仿宋" w:eastAsia="仿宋"/>
          <w:sz w:val="24"/>
          <w:szCs w:val="24"/>
        </w:rPr>
      </w:pPr>
      <w:r>
        <w:rPr>
          <w:rFonts w:hint="eastAsia" w:ascii="仿宋" w:hAnsi="仿宋" w:eastAsia="仿宋"/>
          <w:sz w:val="24"/>
          <w:szCs w:val="24"/>
        </w:rPr>
        <w:t>20</w:t>
      </w:r>
      <w:r>
        <w:rPr>
          <w:rFonts w:hint="eastAsia" w:ascii="仿宋" w:hAnsi="仿宋" w:eastAsia="仿宋"/>
          <w:sz w:val="24"/>
          <w:szCs w:val="24"/>
          <w:lang w:val="en-US" w:eastAsia="zh-CN"/>
        </w:rPr>
        <w:t>20</w:t>
      </w:r>
      <w:r>
        <w:rPr>
          <w:rFonts w:hint="eastAsia" w:ascii="仿宋" w:hAnsi="仿宋" w:eastAsia="仿宋"/>
          <w:sz w:val="24"/>
          <w:szCs w:val="24"/>
        </w:rPr>
        <w:t>年</w:t>
      </w:r>
      <w:r>
        <w:rPr>
          <w:rFonts w:hint="eastAsia" w:ascii="仿宋" w:hAnsi="仿宋" w:eastAsia="仿宋"/>
          <w:sz w:val="24"/>
          <w:szCs w:val="24"/>
          <w:lang w:val="en-US" w:eastAsia="zh-CN"/>
        </w:rPr>
        <w:t>3</w:t>
      </w:r>
      <w:r>
        <w:rPr>
          <w:rFonts w:hint="eastAsia" w:ascii="仿宋" w:hAnsi="仿宋" w:eastAsia="仿宋"/>
          <w:sz w:val="24"/>
          <w:szCs w:val="24"/>
        </w:rPr>
        <w:t>月</w:t>
      </w:r>
      <w:r>
        <w:rPr>
          <w:rFonts w:hint="eastAsia" w:ascii="仿宋" w:hAnsi="仿宋" w:eastAsia="仿宋"/>
          <w:sz w:val="24"/>
          <w:szCs w:val="24"/>
          <w:lang w:val="en-US" w:eastAsia="zh-CN"/>
        </w:rPr>
        <w:t>26</w:t>
      </w:r>
      <w:r>
        <w:rPr>
          <w:rFonts w:hint="eastAsia" w:ascii="仿宋" w:hAnsi="仿宋" w:eastAsia="仿宋"/>
          <w:sz w:val="24"/>
          <w:szCs w:val="24"/>
        </w:rPr>
        <w:t>日</w:t>
      </w:r>
    </w:p>
    <w:bookmarkEnd w:id="1"/>
    <w:p/>
    <w:p>
      <w:pPr>
        <w:pStyle w:val="2"/>
        <w:jc w:val="center"/>
        <w:rPr>
          <w:rFonts w:ascii="仿宋" w:hAnsi="仿宋" w:eastAsia="仿宋" w:cs="Times New Roman"/>
          <w:bCs w:val="0"/>
          <w:sz w:val="32"/>
          <w:szCs w:val="32"/>
        </w:rPr>
      </w:pPr>
    </w:p>
    <w:p/>
    <w:p/>
    <w:p/>
    <w:p>
      <w:pPr>
        <w:pStyle w:val="2"/>
        <w:jc w:val="center"/>
        <w:rPr>
          <w:rFonts w:ascii="仿宋" w:hAnsi="仿宋" w:eastAsia="仿宋" w:cs="Times New Roman"/>
          <w:bCs w:val="0"/>
          <w:sz w:val="32"/>
          <w:szCs w:val="32"/>
        </w:rPr>
      </w:pPr>
      <w:bookmarkStart w:id="2" w:name="_Toc5787258"/>
      <w:r>
        <w:rPr>
          <w:rFonts w:hint="eastAsia" w:ascii="仿宋" w:hAnsi="仿宋" w:eastAsia="仿宋" w:cs="Times New Roman"/>
          <w:bCs w:val="0"/>
          <w:sz w:val="32"/>
          <w:szCs w:val="32"/>
        </w:rPr>
        <w:t>第二章 供应商须知</w:t>
      </w:r>
      <w:bookmarkEnd w:id="2"/>
    </w:p>
    <w:p>
      <w:pPr>
        <w:spacing w:line="500" w:lineRule="exact"/>
        <w:jc w:val="center"/>
        <w:rPr>
          <w:rFonts w:ascii="仿宋" w:hAnsi="仿宋" w:eastAsia="仿宋" w:cs="Times New Roman"/>
          <w:b/>
          <w:bCs/>
          <w:sz w:val="24"/>
          <w:szCs w:val="24"/>
        </w:rPr>
      </w:pPr>
      <w:r>
        <w:rPr>
          <w:rFonts w:hint="eastAsia" w:ascii="仿宋" w:hAnsi="仿宋" w:eastAsia="仿宋" w:cs="Times New Roman"/>
          <w:b/>
          <w:bCs/>
          <w:sz w:val="24"/>
          <w:szCs w:val="24"/>
        </w:rPr>
        <w:t>供应商须知前附表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top w:val="single" w:color="auto" w:sz="12" w:space="0"/>
              <w:lef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项号</w:t>
            </w:r>
          </w:p>
        </w:tc>
        <w:tc>
          <w:tcPr>
            <w:tcW w:w="7837" w:type="dxa"/>
            <w:tcBorders>
              <w:top w:val="single" w:color="auto" w:sz="12" w:space="0"/>
              <w:righ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7837" w:type="dxa"/>
            <w:tcBorders>
              <w:right w:val="single" w:color="auto" w:sz="12" w:space="0"/>
            </w:tcBorders>
          </w:tcPr>
          <w:p>
            <w:pPr>
              <w:spacing w:after="0" w:line="360" w:lineRule="auto"/>
              <w:jc w:val="both"/>
              <w:rPr>
                <w:rFonts w:ascii="仿宋" w:hAnsi="仿宋" w:eastAsia="仿宋" w:cs="Times New Roman"/>
                <w:sz w:val="24"/>
                <w:szCs w:val="24"/>
              </w:rPr>
            </w:pPr>
            <w:r>
              <w:rPr>
                <w:rFonts w:hint="eastAsia" w:ascii="仿宋" w:hAnsi="仿宋" w:eastAsia="仿宋" w:cs="Times New Roman"/>
                <w:b/>
                <w:sz w:val="24"/>
                <w:szCs w:val="24"/>
              </w:rPr>
              <w:t>工程名称：</w:t>
            </w:r>
            <w:r>
              <w:rPr>
                <w:rFonts w:hint="eastAsia" w:ascii="仿宋" w:hAnsi="仿宋" w:eastAsia="仿宋"/>
                <w:sz w:val="24"/>
                <w:szCs w:val="24"/>
                <w:lang w:val="en-US" w:eastAsia="zh-CN"/>
              </w:rPr>
              <w:t>恩旅集团采购全自动红外人体测温系统</w:t>
            </w:r>
          </w:p>
          <w:p>
            <w:pPr>
              <w:spacing w:after="0" w:line="360" w:lineRule="auto"/>
              <w:jc w:val="both"/>
              <w:rPr>
                <w:rFonts w:ascii="仿宋" w:hAnsi="仿宋" w:eastAsia="仿宋" w:cs="Times New Roman"/>
                <w:color w:val="FF0000"/>
                <w:sz w:val="24"/>
                <w:szCs w:val="24"/>
              </w:rPr>
            </w:pPr>
            <w:r>
              <w:rPr>
                <w:rFonts w:hint="eastAsia" w:ascii="仿宋" w:hAnsi="仿宋" w:eastAsia="仿宋" w:cs="Times New Roman"/>
                <w:b/>
                <w:sz w:val="24"/>
                <w:szCs w:val="24"/>
                <w:lang w:val="en-US" w:eastAsia="zh-CN"/>
              </w:rPr>
              <w:t>安装</w:t>
            </w:r>
            <w:r>
              <w:rPr>
                <w:rFonts w:hint="eastAsia" w:ascii="仿宋" w:hAnsi="仿宋" w:eastAsia="仿宋" w:cs="Times New Roman"/>
                <w:b/>
                <w:sz w:val="24"/>
                <w:szCs w:val="24"/>
              </w:rPr>
              <w:t>地点：</w:t>
            </w:r>
            <w:r>
              <w:rPr>
                <w:rFonts w:hint="eastAsia" w:ascii="仿宋" w:hAnsi="仿宋" w:eastAsia="仿宋"/>
                <w:sz w:val="24"/>
                <w:szCs w:val="24"/>
                <w:lang w:val="en-US" w:eastAsia="zh-CN"/>
              </w:rPr>
              <w:t>恩施大峡谷景区（2台）、恩施大清江景区（一台）、咸丰坪坝营景区（一台）、咸丰黄金洞景区（一台）、咸丰唐崖土司城址（一台）。</w:t>
            </w:r>
            <w:r>
              <w:rPr>
                <w:rFonts w:hint="eastAsia" w:ascii="仿宋" w:hAnsi="仿宋" w:eastAsia="仿宋"/>
                <w:sz w:val="24"/>
                <w:szCs w:val="24"/>
              </w:rPr>
              <w:t xml:space="preserve">  </w:t>
            </w:r>
            <w:r>
              <w:rPr>
                <w:rFonts w:hint="eastAsia" w:ascii="仿宋" w:hAnsi="仿宋" w:eastAsia="仿宋" w:cs="Times New Roman"/>
                <w:sz w:val="24"/>
                <w:szCs w:val="24"/>
              </w:rPr>
              <w:t xml:space="preserve">  </w:t>
            </w:r>
            <w:r>
              <w:rPr>
                <w:rFonts w:hint="eastAsia" w:ascii="仿宋" w:hAnsi="仿宋" w:eastAsia="仿宋" w:cs="Times New Roman"/>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采购人：</w:t>
            </w:r>
            <w:r>
              <w:rPr>
                <w:rFonts w:hint="eastAsia" w:ascii="仿宋" w:hAnsi="仿宋" w:eastAsia="仿宋" w:cs="Times New Roman"/>
                <w:sz w:val="24"/>
                <w:szCs w:val="24"/>
              </w:rPr>
              <w:t>恩施旅游集团有限公司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施工工期：</w:t>
            </w:r>
            <w:r>
              <w:rPr>
                <w:rFonts w:hint="eastAsia" w:ascii="仿宋" w:hAnsi="仿宋" w:eastAsia="仿宋" w:cs="Times New Roman"/>
                <w:sz w:val="24"/>
                <w:szCs w:val="24"/>
                <w:lang w:val="en-US" w:eastAsia="zh-CN"/>
              </w:rPr>
              <w:t>7</w:t>
            </w:r>
            <w:r>
              <w:rPr>
                <w:rFonts w:hint="eastAsia" w:ascii="仿宋" w:hAnsi="仿宋" w:eastAsia="仿宋" w:cs="Times New Roman"/>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4</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质量要求：</w:t>
            </w:r>
            <w:r>
              <w:rPr>
                <w:rFonts w:hint="eastAsia" w:ascii="仿宋" w:hAnsi="仿宋" w:eastAsia="仿宋" w:cs="Times New Roman"/>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5</w:t>
            </w:r>
          </w:p>
        </w:tc>
        <w:tc>
          <w:tcPr>
            <w:tcW w:w="7837" w:type="dxa"/>
            <w:tcBorders>
              <w:right w:val="single" w:color="auto" w:sz="12" w:space="0"/>
            </w:tcBorders>
            <w:vAlign w:val="center"/>
          </w:tcPr>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供应商资格条件：</w:t>
            </w:r>
            <w:r>
              <w:rPr>
                <w:rFonts w:hint="eastAsia" w:ascii="仿宋" w:hAnsi="仿宋" w:eastAsia="仿宋" w:cs="Times New Roman"/>
                <w:sz w:val="24"/>
                <w:szCs w:val="24"/>
              </w:rPr>
              <w:t>详见询价公告第3条。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6</w:t>
            </w:r>
          </w:p>
        </w:tc>
        <w:tc>
          <w:tcPr>
            <w:tcW w:w="7837" w:type="dxa"/>
            <w:tcBorders>
              <w:right w:val="single" w:color="auto" w:sz="12" w:space="0"/>
            </w:tcBorders>
          </w:tcPr>
          <w:p>
            <w:pPr>
              <w:spacing w:after="0" w:line="360" w:lineRule="auto"/>
              <w:rPr>
                <w:rFonts w:ascii="仿宋" w:hAnsi="仿宋" w:eastAsia="仿宋" w:cs="Times New Roman"/>
                <w:b/>
                <w:sz w:val="24"/>
                <w:szCs w:val="24"/>
              </w:rPr>
            </w:pPr>
            <w:r>
              <w:rPr>
                <w:rFonts w:hint="eastAsia" w:ascii="仿宋" w:hAnsi="仿宋" w:eastAsia="仿宋" w:cs="Times New Roman"/>
                <w:b/>
                <w:sz w:val="24"/>
                <w:szCs w:val="24"/>
              </w:rPr>
              <w:t>报价及费用：</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（1）本项目以人民币报价。</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（2）不论询价结果如何，供应商均应自行承担所有与询价有关的全部费用。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7</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现场踏勘：</w:t>
            </w:r>
            <w:r>
              <w:rPr>
                <w:rFonts w:hint="eastAsia" w:ascii="仿宋" w:hAnsi="仿宋" w:eastAsia="仿宋" w:cs="Times New Roman"/>
                <w:sz w:val="24"/>
                <w:szCs w:val="24"/>
              </w:rPr>
              <w:t>采购人向供应商提供的有关现场的资料和数据，是采购单位现有的能使供应商使用的资料，采购人对供应商由此做出的推论、理解、和结论概不负责。供应商报价前应联系采购人对项目现场及周围环境进行踏勘，了解采购人的要求，以便获取有关编制报价文件和签署合同所需的所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8</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供应商提出疑问的截止时间：</w:t>
            </w:r>
            <w:r>
              <w:rPr>
                <w:rFonts w:hint="eastAsia" w:ascii="仿宋" w:hAnsi="仿宋" w:eastAsia="仿宋" w:cs="Times New Roman"/>
                <w:sz w:val="24"/>
                <w:szCs w:val="24"/>
              </w:rPr>
              <w:t>20</w:t>
            </w:r>
            <w:r>
              <w:rPr>
                <w:rFonts w:hint="eastAsia" w:ascii="仿宋" w:hAnsi="仿宋" w:eastAsia="仿宋" w:cs="Times New Roman"/>
                <w:sz w:val="24"/>
                <w:szCs w:val="24"/>
                <w:lang w:val="en-US" w:eastAsia="zh-CN"/>
              </w:rPr>
              <w:t>20</w:t>
            </w:r>
            <w:r>
              <w:rPr>
                <w:rFonts w:hint="eastAsia" w:ascii="仿宋" w:hAnsi="仿宋" w:eastAsia="仿宋" w:cs="Times New Roman"/>
                <w:sz w:val="24"/>
                <w:szCs w:val="24"/>
              </w:rPr>
              <w:t>年</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月</w:t>
            </w:r>
            <w:r>
              <w:rPr>
                <w:rFonts w:hint="eastAsia" w:ascii="仿宋" w:hAnsi="仿宋" w:eastAsia="仿宋" w:cs="Times New Roman"/>
                <w:sz w:val="24"/>
                <w:szCs w:val="24"/>
                <w:lang w:val="en-US" w:eastAsia="zh-CN"/>
              </w:rPr>
              <w:t>30</w:t>
            </w:r>
            <w:r>
              <w:rPr>
                <w:rFonts w:hint="eastAsia" w:ascii="仿宋" w:hAnsi="仿宋" w:eastAsia="仿宋"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9</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询价文件的补充、修改、澄清的截止时间：</w:t>
            </w:r>
            <w:r>
              <w:rPr>
                <w:rFonts w:hint="eastAsia" w:ascii="仿宋" w:hAnsi="仿宋" w:eastAsia="仿宋" w:cs="Times New Roman"/>
                <w:sz w:val="24"/>
                <w:szCs w:val="24"/>
              </w:rPr>
              <w:t>20</w:t>
            </w:r>
            <w:r>
              <w:rPr>
                <w:rFonts w:hint="eastAsia" w:ascii="仿宋" w:hAnsi="仿宋" w:eastAsia="仿宋" w:cs="Times New Roman"/>
                <w:sz w:val="24"/>
                <w:szCs w:val="24"/>
                <w:lang w:val="en-US" w:eastAsia="zh-CN"/>
              </w:rPr>
              <w:t>20</w:t>
            </w:r>
            <w:r>
              <w:rPr>
                <w:rFonts w:hint="eastAsia" w:ascii="仿宋" w:hAnsi="仿宋" w:eastAsia="仿宋" w:cs="Times New Roman"/>
                <w:sz w:val="24"/>
                <w:szCs w:val="24"/>
              </w:rPr>
              <w:t>年</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月</w:t>
            </w:r>
            <w:r>
              <w:rPr>
                <w:rFonts w:hint="eastAsia" w:ascii="仿宋" w:hAnsi="仿宋" w:eastAsia="仿宋" w:cs="Times New Roman"/>
                <w:sz w:val="24"/>
                <w:szCs w:val="24"/>
                <w:lang w:val="en-US" w:eastAsia="zh-CN"/>
              </w:rPr>
              <w:t>31</w:t>
            </w:r>
            <w:r>
              <w:rPr>
                <w:rFonts w:hint="eastAsia" w:ascii="仿宋" w:hAnsi="仿宋" w:eastAsia="仿宋"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11</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报价文件份数：</w:t>
            </w:r>
            <w:r>
              <w:rPr>
                <w:rFonts w:hint="eastAsia" w:ascii="仿宋" w:hAnsi="仿宋" w:eastAsia="仿宋" w:cs="Times New Roman"/>
                <w:sz w:val="24"/>
                <w:szCs w:val="24"/>
              </w:rPr>
              <w:t>正本壹份，副本肆份。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报价有效期：</w:t>
            </w:r>
            <w:r>
              <w:rPr>
                <w:rFonts w:hint="eastAsia" w:ascii="仿宋" w:hAnsi="仿宋" w:eastAsia="仿宋" w:cs="Times New Roman"/>
                <w:sz w:val="24"/>
                <w:szCs w:val="24"/>
              </w:rPr>
              <w:t>从报价截止日起60日历天。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13</w:t>
            </w:r>
          </w:p>
        </w:tc>
        <w:tc>
          <w:tcPr>
            <w:tcW w:w="7837" w:type="dxa"/>
            <w:tcBorders>
              <w:right w:val="single" w:color="auto" w:sz="12" w:space="0"/>
            </w:tcBorders>
            <w:vAlign w:val="center"/>
          </w:tcPr>
          <w:p>
            <w:pPr>
              <w:spacing w:after="0" w:line="360" w:lineRule="auto"/>
              <w:jc w:val="both"/>
              <w:rPr>
                <w:rFonts w:hint="eastAsia" w:ascii="仿宋" w:hAnsi="仿宋" w:eastAsia="仿宋"/>
                <w:sz w:val="24"/>
                <w:szCs w:val="24"/>
                <w:lang w:val="en-US" w:eastAsia="zh-CN"/>
              </w:rPr>
            </w:pPr>
            <w:r>
              <w:rPr>
                <w:rFonts w:hint="eastAsia" w:ascii="仿宋" w:hAnsi="仿宋" w:eastAsia="仿宋" w:cs="Times New Roman"/>
                <w:b/>
                <w:sz w:val="24"/>
                <w:szCs w:val="24"/>
                <w:lang w:val="en-US" w:eastAsia="zh-CN"/>
              </w:rPr>
              <w:t>递交报价文件截止时间</w:t>
            </w:r>
            <w:r>
              <w:rPr>
                <w:rFonts w:hint="eastAsia" w:ascii="仿宋" w:hAnsi="仿宋" w:eastAsia="仿宋"/>
                <w:sz w:val="24"/>
                <w:szCs w:val="24"/>
                <w:lang w:val="en-US" w:eastAsia="zh-CN"/>
              </w:rPr>
              <w:t>：2020年4月3日10时00分。</w:t>
            </w:r>
          </w:p>
          <w:p>
            <w:pPr>
              <w:spacing w:after="0" w:line="360" w:lineRule="auto"/>
              <w:jc w:val="both"/>
              <w:rPr>
                <w:rFonts w:hint="eastAsia" w:ascii="仿宋" w:hAnsi="仿宋" w:eastAsia="仿宋"/>
                <w:sz w:val="24"/>
                <w:szCs w:val="24"/>
                <w:lang w:val="en-US" w:eastAsia="zh-CN"/>
              </w:rPr>
            </w:pPr>
            <w:r>
              <w:rPr>
                <w:rFonts w:hint="eastAsia" w:ascii="仿宋" w:hAnsi="仿宋" w:eastAsia="仿宋" w:cs="Times New Roman"/>
                <w:b/>
                <w:sz w:val="24"/>
                <w:szCs w:val="24"/>
                <w:lang w:val="en-US" w:eastAsia="zh-CN"/>
              </w:rPr>
              <w:t>递交报价文件方式及地点：</w:t>
            </w:r>
            <w:r>
              <w:rPr>
                <w:rFonts w:hint="eastAsia" w:ascii="仿宋" w:hAnsi="仿宋" w:eastAsia="仿宋"/>
                <w:sz w:val="24"/>
                <w:szCs w:val="24"/>
                <w:lang w:val="en-US" w:eastAsia="zh-CN"/>
              </w:rPr>
              <w:t>递交方式前期必须传送电子版报价文件，资质版邮寄地点为湖北省恩施市金桂大道恩旅大厦11楼恩施旅游集团有限公司法务风控部。</w:t>
            </w:r>
          </w:p>
          <w:p>
            <w:pPr>
              <w:spacing w:after="0" w:line="360" w:lineRule="auto"/>
              <w:jc w:val="both"/>
              <w:rPr>
                <w:rFonts w:hint="eastAsia" w:ascii="仿宋" w:hAnsi="仿宋" w:eastAsia="仿宋"/>
                <w:sz w:val="24"/>
                <w:szCs w:val="24"/>
                <w:lang w:val="en-US" w:eastAsia="zh-CN"/>
              </w:rPr>
            </w:pPr>
            <w:r>
              <w:rPr>
                <w:rFonts w:hint="eastAsia" w:ascii="仿宋" w:hAnsi="仿宋" w:eastAsia="仿宋" w:cs="Times New Roman"/>
                <w:b/>
                <w:sz w:val="24"/>
                <w:szCs w:val="24"/>
                <w:lang w:val="en-US" w:eastAsia="zh-CN"/>
              </w:rPr>
              <w:t>报标文件要求：</w:t>
            </w:r>
            <w:r>
              <w:rPr>
                <w:rFonts w:hint="eastAsia" w:ascii="仿宋" w:hAnsi="仿宋" w:eastAsia="仿宋"/>
                <w:sz w:val="24"/>
                <w:szCs w:val="24"/>
                <w:lang w:val="en-US" w:eastAsia="zh-CN"/>
              </w:rPr>
              <w:t>1.投标人需保证所提供的电子版投标文件与纸质版投标文件内容一致，若不一致，视为投标人自动放弃投标资格；2.电子版文件中应附包含详细介绍企业及产品参数短视频，需通过图文、视频方式形象展示产品及操作流程，视频控制时间在五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14</w:t>
            </w:r>
          </w:p>
        </w:tc>
        <w:tc>
          <w:tcPr>
            <w:tcW w:w="7837" w:type="dxa"/>
            <w:tcBorders>
              <w:right w:val="single" w:color="auto" w:sz="12" w:space="0"/>
            </w:tcBorders>
          </w:tcPr>
          <w:p>
            <w:pPr>
              <w:spacing w:line="500" w:lineRule="exact"/>
              <w:rPr>
                <w:rFonts w:ascii="MS Mincho" w:hAnsi="MS Mincho" w:cs="MS Mincho" w:eastAsiaTheme="minorEastAsia"/>
                <w:sz w:val="24"/>
                <w:szCs w:val="24"/>
              </w:rPr>
            </w:pPr>
            <w:r>
              <w:rPr>
                <w:rFonts w:hint="eastAsia" w:ascii="仿宋" w:hAnsi="仿宋" w:eastAsia="仿宋" w:cs="Times New Roman"/>
                <w:b/>
                <w:sz w:val="24"/>
                <w:szCs w:val="24"/>
              </w:rPr>
              <w:t>是否退还报价文件：</w:t>
            </w:r>
            <w:r>
              <w:rPr>
                <w:rFonts w:hint="eastAsia" w:ascii="MS Mincho" w:hAnsi="MS Mincho" w:eastAsia="MS Mincho" w:cs="MS Mincho"/>
                <w:sz w:val="24"/>
                <w:szCs w:val="24"/>
              </w:rPr>
              <w:t>☑</w:t>
            </w:r>
            <w:r>
              <w:rPr>
                <w:rFonts w:hint="eastAsia" w:ascii="MS Mincho" w:hAnsi="MS Mincho" w:cs="MS Mincho" w:eastAsiaTheme="minorEastAsia"/>
                <w:sz w:val="24"/>
                <w:szCs w:val="24"/>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15</w:t>
            </w:r>
          </w:p>
        </w:tc>
        <w:tc>
          <w:tcPr>
            <w:tcW w:w="7837" w:type="dxa"/>
            <w:tcBorders>
              <w:right w:val="single" w:color="auto" w:sz="12" w:space="0"/>
            </w:tcBorders>
          </w:tcPr>
          <w:p>
            <w:pPr>
              <w:spacing w:after="0" w:line="360" w:lineRule="auto"/>
              <w:rPr>
                <w:rFonts w:hint="eastAsia" w:ascii="仿宋" w:hAnsi="仿宋" w:eastAsia="仿宋" w:cs="Times New Roman"/>
                <w:b/>
                <w:sz w:val="24"/>
                <w:szCs w:val="24"/>
              </w:rPr>
            </w:pPr>
          </w:p>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评审时间：</w:t>
            </w:r>
            <w:r>
              <w:rPr>
                <w:rFonts w:hint="eastAsia" w:ascii="仿宋" w:hAnsi="仿宋" w:eastAsia="仿宋"/>
                <w:sz w:val="24"/>
                <w:szCs w:val="24"/>
              </w:rPr>
              <w:t>2019年</w:t>
            </w:r>
            <w:r>
              <w:rPr>
                <w:rFonts w:hint="eastAsia" w:ascii="仿宋" w:hAnsi="仿宋" w:eastAsia="仿宋"/>
                <w:sz w:val="24"/>
                <w:szCs w:val="24"/>
                <w:lang w:val="en-US" w:eastAsia="zh-CN"/>
              </w:rPr>
              <w:t>4</w:t>
            </w:r>
            <w:r>
              <w:rPr>
                <w:rFonts w:hint="eastAsia" w:ascii="仿宋" w:hAnsi="仿宋" w:eastAsia="仿宋"/>
                <w:sz w:val="24"/>
                <w:szCs w:val="24"/>
              </w:rPr>
              <w:t>月</w:t>
            </w:r>
            <w:r>
              <w:rPr>
                <w:rFonts w:hint="eastAsia" w:ascii="仿宋" w:hAnsi="仿宋" w:eastAsia="仿宋"/>
                <w:sz w:val="24"/>
                <w:szCs w:val="24"/>
                <w:lang w:val="en-US" w:eastAsia="zh-CN"/>
              </w:rPr>
              <w:t>3</w:t>
            </w:r>
            <w:r>
              <w:rPr>
                <w:rFonts w:hint="eastAsia" w:ascii="仿宋" w:hAnsi="仿宋" w:eastAsia="仿宋"/>
                <w:sz w:val="24"/>
                <w:szCs w:val="24"/>
              </w:rPr>
              <w:t>日</w:t>
            </w:r>
            <w:r>
              <w:rPr>
                <w:rFonts w:ascii="仿宋" w:hAnsi="仿宋" w:eastAsia="仿宋"/>
                <w:sz w:val="24"/>
                <w:szCs w:val="24"/>
              </w:rPr>
              <w:t>1</w:t>
            </w:r>
            <w:r>
              <w:rPr>
                <w:rFonts w:hint="eastAsia" w:ascii="仿宋" w:hAnsi="仿宋" w:eastAsia="仿宋"/>
                <w:sz w:val="24"/>
                <w:szCs w:val="24"/>
                <w:lang w:val="en-US" w:eastAsia="zh-CN"/>
              </w:rPr>
              <w:t>5</w:t>
            </w:r>
            <w:r>
              <w:rPr>
                <w:rFonts w:hint="eastAsia" w:ascii="仿宋" w:hAnsi="仿宋" w:eastAsia="仿宋"/>
                <w:sz w:val="24"/>
                <w:szCs w:val="24"/>
              </w:rPr>
              <w:t>时0</w:t>
            </w:r>
            <w:r>
              <w:rPr>
                <w:rFonts w:ascii="仿宋" w:hAnsi="仿宋" w:eastAsia="仿宋"/>
                <w:sz w:val="24"/>
                <w:szCs w:val="24"/>
              </w:rPr>
              <w:t>0</w:t>
            </w:r>
            <w:r>
              <w:rPr>
                <w:rFonts w:hint="eastAsia" w:ascii="仿宋" w:hAnsi="仿宋" w:eastAsia="仿宋"/>
                <w:sz w:val="24"/>
                <w:szCs w:val="24"/>
              </w:rPr>
              <w:t>分</w:t>
            </w:r>
            <w:r>
              <w:rPr>
                <w:rFonts w:hint="eastAsia" w:ascii="仿宋" w:hAnsi="仿宋" w:eastAsia="仿宋" w:cs="Times New Roman"/>
                <w:sz w:val="24"/>
                <w:szCs w:val="24"/>
              </w:rPr>
              <w:t>。</w:t>
            </w:r>
          </w:p>
          <w:p>
            <w:pPr>
              <w:spacing w:after="0"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16</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评审办法：</w:t>
            </w:r>
            <w:r>
              <w:rPr>
                <w:rFonts w:hint="eastAsia" w:ascii="仿宋" w:hAnsi="仿宋" w:eastAsia="仿宋" w:cs="Times New Roman"/>
                <w:sz w:val="24"/>
                <w:szCs w:val="24"/>
              </w:rPr>
              <w:t>合理低价法</w:t>
            </w:r>
            <w:r>
              <w:rPr>
                <w:rFonts w:hint="eastAsia" w:ascii="仿宋" w:hAnsi="仿宋" w:eastAsia="仿宋" w:cs="Times New Roman"/>
                <w:sz w:val="24"/>
                <w:szCs w:val="24"/>
                <w:lang w:val="en-US" w:eastAsia="zh-CN"/>
              </w:rPr>
              <w:t>（产品参数、售后及价格等综合评审办法）</w:t>
            </w:r>
          </w:p>
        </w:tc>
      </w:tr>
    </w:tbl>
    <w:p>
      <w:pPr>
        <w:spacing w:line="220" w:lineRule="atLeast"/>
        <w:rPr>
          <w:rFonts w:ascii="仿宋" w:hAnsi="仿宋" w:eastAsia="仿宋"/>
          <w:sz w:val="24"/>
          <w:szCs w:val="24"/>
        </w:rPr>
      </w:pPr>
    </w:p>
    <w:p>
      <w:pPr>
        <w:spacing w:after="0" w:line="360" w:lineRule="auto"/>
        <w:jc w:val="both"/>
        <w:rPr>
          <w:rFonts w:ascii="仿宋" w:hAnsi="仿宋" w:eastAsia="仿宋"/>
          <w:sz w:val="24"/>
          <w:szCs w:val="24"/>
        </w:rPr>
      </w:pPr>
      <w:r>
        <w:rPr>
          <w:rFonts w:hint="eastAsia" w:ascii="仿宋" w:hAnsi="仿宋" w:eastAsia="仿宋"/>
          <w:b/>
          <w:sz w:val="24"/>
          <w:szCs w:val="24"/>
        </w:rPr>
        <w:t xml:space="preserve">   </w:t>
      </w:r>
    </w:p>
    <w:p>
      <w:pPr>
        <w:spacing w:after="0" w:line="360" w:lineRule="auto"/>
        <w:ind w:firstLine="272"/>
        <w:jc w:val="both"/>
        <w:rPr>
          <w:rFonts w:ascii="仿宋" w:hAnsi="仿宋" w:eastAsia="仿宋"/>
          <w:sz w:val="24"/>
          <w:szCs w:val="24"/>
        </w:rPr>
      </w:pPr>
    </w:p>
    <w:p>
      <w:pPr>
        <w:spacing w:line="220" w:lineRule="atLeast"/>
        <w:ind w:firstLine="270"/>
        <w:jc w:val="center"/>
        <w:rPr>
          <w:rFonts w:ascii="仿宋" w:hAnsi="仿宋" w:eastAsia="仿宋"/>
          <w:sz w:val="24"/>
          <w:szCs w:val="24"/>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jc w:val="center"/>
        <w:rPr>
          <w:rFonts w:ascii="仿宋" w:hAnsi="仿宋" w:eastAsia="仿宋"/>
          <w:sz w:val="32"/>
          <w:szCs w:val="32"/>
        </w:rPr>
      </w:pPr>
    </w:p>
    <w:p>
      <w:pPr>
        <w:spacing w:line="220" w:lineRule="atLeast"/>
        <w:rPr>
          <w:rFonts w:ascii="仿宋" w:hAnsi="仿宋" w:eastAsia="仿宋"/>
          <w:sz w:val="32"/>
          <w:szCs w:val="32"/>
        </w:rPr>
      </w:pPr>
    </w:p>
    <w:p>
      <w:pPr>
        <w:pStyle w:val="2"/>
        <w:jc w:val="center"/>
        <w:rPr>
          <w:rFonts w:ascii="仿宋" w:hAnsi="仿宋" w:eastAsia="仿宋"/>
          <w:sz w:val="32"/>
          <w:szCs w:val="32"/>
        </w:rPr>
      </w:pPr>
      <w:bookmarkStart w:id="3" w:name="_Toc5787259"/>
      <w:r>
        <w:rPr>
          <w:rFonts w:hint="eastAsia" w:ascii="仿宋" w:hAnsi="仿宋" w:eastAsia="仿宋"/>
          <w:sz w:val="32"/>
          <w:szCs w:val="32"/>
        </w:rPr>
        <w:t>第三章  报价文件格式</w:t>
      </w:r>
      <w:bookmarkEnd w:id="3"/>
    </w:p>
    <w:p>
      <w:pPr>
        <w:spacing w:line="220" w:lineRule="atLeast"/>
        <w:jc w:val="center"/>
        <w:rPr>
          <w:rFonts w:ascii="宋体" w:hAnsi="宋体" w:eastAsia="宋体"/>
          <w:b/>
          <w:sz w:val="28"/>
          <w:szCs w:val="28"/>
        </w:rPr>
      </w:pPr>
    </w:p>
    <w:p>
      <w:pPr>
        <w:spacing w:line="220" w:lineRule="atLeast"/>
        <w:jc w:val="center"/>
        <w:rPr>
          <w:rFonts w:hint="default" w:ascii="宋体" w:hAnsi="宋体" w:eastAsia="宋体"/>
          <w:b/>
          <w:sz w:val="28"/>
          <w:szCs w:val="28"/>
          <w:lang w:val="en-US"/>
        </w:rPr>
      </w:pPr>
      <w:r>
        <w:rPr>
          <w:rFonts w:hint="eastAsia" w:ascii="宋体" w:hAnsi="宋体" w:eastAsia="宋体"/>
          <w:b/>
          <w:sz w:val="32"/>
          <w:szCs w:val="32"/>
          <w:lang w:val="en-US" w:eastAsia="zh-CN"/>
        </w:rPr>
        <w:t>恩旅集团全自动红外人体测温系统采购</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报价文件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供应商：（全称并盖章）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rPr>
          <w:rFonts w:ascii="宋体" w:hAnsi="宋体" w:eastAsia="宋体"/>
          <w:sz w:val="24"/>
          <w:szCs w:val="24"/>
        </w:rPr>
      </w:pPr>
    </w:p>
    <w:p>
      <w:pPr>
        <w:spacing w:line="220" w:lineRule="atLeast"/>
        <w:jc w:val="center"/>
        <w:rPr>
          <w:rFonts w:ascii="宋体" w:hAnsi="宋体" w:eastAsia="宋体"/>
          <w:b/>
          <w:sz w:val="32"/>
          <w:szCs w:val="32"/>
        </w:rPr>
      </w:pPr>
      <w:r>
        <w:rPr>
          <w:rFonts w:hint="eastAsia" w:ascii="宋体" w:hAnsi="宋体" w:eastAsia="宋体"/>
          <w:b/>
          <w:sz w:val="32"/>
          <w:szCs w:val="32"/>
        </w:rPr>
        <w:t>目  录</w:t>
      </w:r>
    </w:p>
    <w:p>
      <w:pPr>
        <w:spacing w:line="220" w:lineRule="atLeast"/>
        <w:rPr>
          <w:rFonts w:ascii="仿宋" w:hAnsi="仿宋" w:eastAsia="仿宋"/>
          <w:sz w:val="24"/>
          <w:szCs w:val="24"/>
        </w:rPr>
      </w:pPr>
    </w:p>
    <w:p>
      <w:pPr>
        <w:spacing w:line="220" w:lineRule="atLeast"/>
        <w:rPr>
          <w:rFonts w:ascii="仿宋" w:hAnsi="仿宋" w:eastAsia="仿宋"/>
          <w:sz w:val="24"/>
          <w:szCs w:val="24"/>
        </w:rPr>
      </w:pPr>
      <w:r>
        <w:rPr>
          <w:rFonts w:hint="eastAsia" w:ascii="仿宋" w:hAnsi="仿宋" w:eastAsia="仿宋"/>
          <w:sz w:val="24"/>
          <w:szCs w:val="24"/>
        </w:rPr>
        <w:t>1、挂网公告（截图）</w:t>
      </w:r>
    </w:p>
    <w:p>
      <w:pPr>
        <w:spacing w:line="220" w:lineRule="atLeast"/>
        <w:rPr>
          <w:rFonts w:ascii="仿宋" w:hAnsi="仿宋" w:eastAsia="仿宋"/>
          <w:sz w:val="24"/>
          <w:szCs w:val="24"/>
        </w:rPr>
      </w:pPr>
      <w:r>
        <w:rPr>
          <w:rFonts w:hint="eastAsia" w:ascii="仿宋" w:hAnsi="仿宋" w:eastAsia="仿宋"/>
          <w:sz w:val="24"/>
          <w:szCs w:val="24"/>
        </w:rPr>
        <w:t>2、投标函</w:t>
      </w:r>
    </w:p>
    <w:p>
      <w:pPr>
        <w:spacing w:line="220" w:lineRule="atLeast"/>
        <w:rPr>
          <w:rFonts w:ascii="宋体" w:hAnsi="宋体" w:eastAsia="仿宋"/>
          <w:sz w:val="24"/>
          <w:szCs w:val="24"/>
        </w:rPr>
      </w:pPr>
      <w:r>
        <w:rPr>
          <w:rFonts w:hint="eastAsia" w:ascii="仿宋" w:hAnsi="仿宋" w:eastAsia="仿宋"/>
          <w:sz w:val="24"/>
          <w:szCs w:val="24"/>
        </w:rPr>
        <w:t>3、</w:t>
      </w:r>
      <w:r>
        <w:rPr>
          <w:rFonts w:hint="eastAsia" w:ascii="宋体" w:hAnsi="宋体" w:eastAsia="仿宋"/>
          <w:sz w:val="24"/>
          <w:szCs w:val="24"/>
        </w:rPr>
        <w:t>报价清单</w:t>
      </w:r>
    </w:p>
    <w:p>
      <w:pPr>
        <w:spacing w:line="220" w:lineRule="atLeast"/>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、法定代表人身份证明</w:t>
      </w:r>
      <w:r>
        <w:rPr>
          <w:rFonts w:hint="eastAsia" w:ascii="宋体" w:hAnsi="宋体" w:eastAsia="仿宋"/>
          <w:sz w:val="24"/>
          <w:szCs w:val="24"/>
        </w:rPr>
        <w:t> </w:t>
      </w:r>
    </w:p>
    <w:p>
      <w:pPr>
        <w:spacing w:line="220" w:lineRule="atLeast"/>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、法定代表人授权委托书</w:t>
      </w:r>
      <w:r>
        <w:rPr>
          <w:rFonts w:hint="eastAsia" w:ascii="宋体" w:hAnsi="宋体" w:eastAsia="仿宋"/>
          <w:sz w:val="24"/>
          <w:szCs w:val="24"/>
        </w:rPr>
        <w:t> </w:t>
      </w:r>
    </w:p>
    <w:p>
      <w:pPr>
        <w:spacing w:line="220" w:lineRule="atLeast"/>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、资格证明文件</w:t>
      </w:r>
      <w:r>
        <w:rPr>
          <w:rFonts w:hint="eastAsia" w:ascii="宋体" w:hAnsi="宋体" w:eastAsia="仿宋"/>
          <w:sz w:val="24"/>
          <w:szCs w:val="24"/>
        </w:rPr>
        <w:t> </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jc w:val="center"/>
        <w:rPr>
          <w:rFonts w:ascii="宋体" w:hAnsi="宋体" w:eastAsia="宋体"/>
          <w:b/>
          <w:sz w:val="24"/>
          <w:szCs w:val="24"/>
        </w:rPr>
      </w:pPr>
      <w:r>
        <w:rPr>
          <w:rFonts w:hint="eastAsia" w:ascii="宋体" w:hAnsi="宋体" w:eastAsia="宋体"/>
          <w:b/>
          <w:sz w:val="24"/>
          <w:szCs w:val="24"/>
        </w:rPr>
        <w:t>1.挂网公告（截图）</w:t>
      </w: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cs="Times New Roman"/>
          <w:b/>
          <w:sz w:val="32"/>
          <w:szCs w:val="32"/>
        </w:rPr>
      </w:pPr>
      <w:r>
        <w:rPr>
          <w:rFonts w:hint="eastAsia" w:ascii="宋体" w:hAnsi="宋体" w:eastAsia="宋体"/>
          <w:b/>
          <w:sz w:val="32"/>
          <w:szCs w:val="32"/>
        </w:rPr>
        <w:t>2.</w:t>
      </w:r>
      <w:r>
        <w:rPr>
          <w:rFonts w:hint="eastAsia" w:ascii="宋体" w:hAnsi="宋体" w:eastAsia="宋体" w:cs="Times New Roman"/>
          <w:b/>
          <w:sz w:val="32"/>
          <w:szCs w:val="32"/>
        </w:rPr>
        <w:t>报价函</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（采购人）</w:t>
      </w:r>
    </w:p>
    <w:p>
      <w:pPr>
        <w:spacing w:after="0" w:line="360" w:lineRule="auto"/>
        <w:ind w:firstLine="465"/>
        <w:rPr>
          <w:rFonts w:ascii="宋体" w:hAnsi="宋体" w:eastAsia="宋体" w:cs="Times New Roman"/>
          <w:sz w:val="24"/>
          <w:szCs w:val="24"/>
        </w:rPr>
      </w:pPr>
      <w:r>
        <w:rPr>
          <w:rFonts w:hint="eastAsia" w:ascii="宋体" w:hAnsi="宋体" w:eastAsia="宋体" w:cs="Times New Roman"/>
          <w:sz w:val="24"/>
          <w:szCs w:val="24"/>
        </w:rPr>
        <w:t>根据贵方项目的</w:t>
      </w:r>
      <w:r>
        <w:rPr>
          <w:rFonts w:hint="eastAsia" w:ascii="宋体" w:hAnsi="宋体" w:eastAsia="宋体"/>
          <w:sz w:val="24"/>
          <w:szCs w:val="24"/>
        </w:rPr>
        <w:t>询价</w:t>
      </w:r>
      <w:r>
        <w:rPr>
          <w:rFonts w:hint="eastAsia" w:ascii="宋体" w:hAnsi="宋体" w:eastAsia="宋体" w:cs="Times New Roman"/>
          <w:sz w:val="24"/>
          <w:szCs w:val="24"/>
        </w:rPr>
        <w:t>公告及</w:t>
      </w:r>
      <w:r>
        <w:rPr>
          <w:rFonts w:hint="eastAsia" w:ascii="宋体" w:hAnsi="宋体" w:eastAsia="宋体"/>
          <w:sz w:val="24"/>
          <w:szCs w:val="24"/>
        </w:rPr>
        <w:t>询价</w:t>
      </w:r>
      <w:r>
        <w:rPr>
          <w:rFonts w:hint="eastAsia" w:ascii="宋体" w:hAnsi="宋体" w:eastAsia="宋体" w:cs="Times New Roman"/>
          <w:sz w:val="24"/>
          <w:szCs w:val="24"/>
        </w:rPr>
        <w:t>文件，我方签字代表</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（姓名）经正式授权并代表</w:t>
      </w:r>
      <w:r>
        <w:rPr>
          <w:rFonts w:hint="eastAsia" w:ascii="宋体" w:hAnsi="宋体" w:eastAsia="宋体"/>
          <w:sz w:val="24"/>
          <w:szCs w:val="24"/>
        </w:rPr>
        <w:t>报价</w:t>
      </w:r>
      <w:r>
        <w:rPr>
          <w:rFonts w:hint="eastAsia" w:ascii="宋体" w:hAnsi="宋体" w:eastAsia="宋体" w:cs="Times New Roman"/>
          <w:sz w:val="24"/>
          <w:szCs w:val="24"/>
        </w:rPr>
        <w:t>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r>
        <w:rPr>
          <w:rFonts w:hint="eastAsia" w:ascii="宋体" w:hAnsi="宋体" w:eastAsia="宋体"/>
          <w:sz w:val="24"/>
          <w:szCs w:val="24"/>
        </w:rPr>
        <w:t>报价</w:t>
      </w:r>
      <w:r>
        <w:rPr>
          <w:rFonts w:hint="eastAsia" w:ascii="宋体" w:hAnsi="宋体" w:eastAsia="宋体" w:cs="Times New Roman"/>
          <w:sz w:val="24"/>
          <w:szCs w:val="24"/>
        </w:rPr>
        <w:t>人全称）提交本项目的</w:t>
      </w:r>
      <w:r>
        <w:rPr>
          <w:rFonts w:hint="eastAsia" w:ascii="宋体" w:hAnsi="宋体" w:eastAsia="宋体"/>
          <w:sz w:val="24"/>
          <w:szCs w:val="24"/>
        </w:rPr>
        <w:t>报价</w:t>
      </w:r>
      <w:r>
        <w:rPr>
          <w:rFonts w:hint="eastAsia" w:ascii="宋体" w:hAnsi="宋体" w:eastAsia="宋体" w:cs="Times New Roman"/>
          <w:sz w:val="24"/>
          <w:szCs w:val="24"/>
        </w:rPr>
        <w:t>文件：正本一份、副本四份。我方愿意按照</w:t>
      </w:r>
      <w:r>
        <w:rPr>
          <w:rFonts w:hint="eastAsia" w:ascii="宋体" w:hAnsi="宋体" w:eastAsia="宋体"/>
          <w:sz w:val="24"/>
          <w:szCs w:val="24"/>
        </w:rPr>
        <w:t>报价</w:t>
      </w:r>
      <w:r>
        <w:rPr>
          <w:rFonts w:hint="eastAsia" w:ascii="宋体" w:hAnsi="宋体" w:eastAsia="宋体" w:cs="Times New Roman"/>
          <w:sz w:val="24"/>
          <w:szCs w:val="24"/>
        </w:rPr>
        <w:t>文件中的一切要求，提供</w:t>
      </w:r>
      <w:r>
        <w:rPr>
          <w:rFonts w:hint="eastAsia" w:ascii="宋体" w:hAnsi="宋体" w:eastAsia="宋体"/>
          <w:sz w:val="24"/>
          <w:szCs w:val="24"/>
        </w:rPr>
        <w:t>设计</w:t>
      </w:r>
      <w:r>
        <w:rPr>
          <w:rFonts w:hint="eastAsia" w:ascii="宋体" w:hAnsi="宋体" w:eastAsia="宋体" w:cs="Times New Roman"/>
          <w:sz w:val="24"/>
          <w:szCs w:val="24"/>
        </w:rPr>
        <w:t>服务，报价为人民币¥</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元（大写</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），施工工期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日历天，质量满足</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据此函，我方承诺如下：</w:t>
      </w:r>
    </w:p>
    <w:p>
      <w:pPr>
        <w:spacing w:after="0" w:line="360" w:lineRule="auto"/>
        <w:ind w:firstLine="600" w:firstLineChars="25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我方已详细审查全部“</w:t>
      </w:r>
      <w:r>
        <w:rPr>
          <w:rFonts w:hint="eastAsia" w:ascii="宋体" w:hAnsi="宋体" w:eastAsia="宋体"/>
          <w:sz w:val="24"/>
          <w:szCs w:val="24"/>
        </w:rPr>
        <w:t>询价</w:t>
      </w:r>
      <w:r>
        <w:rPr>
          <w:rFonts w:hint="eastAsia" w:ascii="宋体" w:hAnsi="宋体" w:eastAsia="宋体" w:cs="Times New Roman"/>
          <w:sz w:val="24"/>
          <w:szCs w:val="24"/>
        </w:rPr>
        <w:t>文件”，包括修改文件以及全部参考资料和有关附件，已经了解我方对于</w:t>
      </w:r>
      <w:r>
        <w:rPr>
          <w:rFonts w:hint="eastAsia" w:ascii="宋体" w:hAnsi="宋体" w:eastAsia="宋体"/>
          <w:sz w:val="24"/>
          <w:szCs w:val="24"/>
        </w:rPr>
        <w:t>询价</w:t>
      </w:r>
      <w:r>
        <w:rPr>
          <w:rFonts w:hint="eastAsia" w:ascii="宋体" w:hAnsi="宋体" w:eastAsia="宋体" w:cs="Times New Roman"/>
          <w:sz w:val="24"/>
          <w:szCs w:val="24"/>
        </w:rPr>
        <w:t>文件、</w:t>
      </w:r>
      <w:r>
        <w:rPr>
          <w:rFonts w:hint="eastAsia" w:ascii="宋体" w:hAnsi="宋体" w:eastAsia="宋体"/>
          <w:sz w:val="24"/>
          <w:szCs w:val="24"/>
        </w:rPr>
        <w:t>询价</w:t>
      </w:r>
      <w:r>
        <w:rPr>
          <w:rFonts w:hint="eastAsia" w:ascii="宋体" w:hAnsi="宋体" w:eastAsia="宋体" w:cs="Times New Roman"/>
          <w:sz w:val="24"/>
          <w:szCs w:val="24"/>
        </w:rPr>
        <w:t>过程、</w:t>
      </w:r>
      <w:r>
        <w:rPr>
          <w:rFonts w:hint="eastAsia" w:ascii="宋体" w:hAnsi="宋体" w:eastAsia="宋体"/>
          <w:sz w:val="24"/>
          <w:szCs w:val="24"/>
        </w:rPr>
        <w:t>询价</w:t>
      </w:r>
      <w:r>
        <w:rPr>
          <w:rFonts w:hint="eastAsia" w:ascii="宋体" w:hAnsi="宋体" w:eastAsia="宋体" w:cs="Times New Roman"/>
          <w:sz w:val="24"/>
          <w:szCs w:val="24"/>
        </w:rPr>
        <w:t>结果有依法进行询问、质疑、投诉的权利及相关渠道和要求。</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2.我方完全理解并接受</w:t>
      </w:r>
      <w:r>
        <w:rPr>
          <w:rFonts w:hint="eastAsia" w:ascii="宋体" w:hAnsi="宋体" w:eastAsia="宋体"/>
          <w:sz w:val="24"/>
          <w:szCs w:val="24"/>
        </w:rPr>
        <w:t>询价</w:t>
      </w:r>
      <w:r>
        <w:rPr>
          <w:rFonts w:hint="eastAsia" w:ascii="宋体" w:hAnsi="宋体" w:eastAsia="宋体" w:cs="Times New Roman"/>
          <w:sz w:val="24"/>
          <w:szCs w:val="24"/>
        </w:rPr>
        <w:t>文件的各项规定和要求，对</w:t>
      </w:r>
      <w:r>
        <w:rPr>
          <w:rFonts w:hint="eastAsia" w:ascii="宋体" w:hAnsi="宋体" w:eastAsia="宋体"/>
          <w:sz w:val="24"/>
          <w:szCs w:val="24"/>
        </w:rPr>
        <w:t>询价</w:t>
      </w:r>
      <w:r>
        <w:rPr>
          <w:rFonts w:hint="eastAsia" w:ascii="宋体" w:hAnsi="宋体" w:eastAsia="宋体" w:cs="Times New Roman"/>
          <w:sz w:val="24"/>
          <w:szCs w:val="24"/>
        </w:rPr>
        <w:t>文件的合理性、合法性不再有异议。</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3.我方愿意按照</w:t>
      </w:r>
      <w:r>
        <w:rPr>
          <w:rFonts w:hint="eastAsia" w:ascii="宋体" w:hAnsi="宋体" w:eastAsia="宋体"/>
          <w:sz w:val="24"/>
          <w:szCs w:val="24"/>
        </w:rPr>
        <w:t>询价</w:t>
      </w:r>
      <w:r>
        <w:rPr>
          <w:rFonts w:hint="eastAsia" w:ascii="宋体" w:hAnsi="宋体" w:eastAsia="宋体" w:cs="Times New Roman"/>
          <w:sz w:val="24"/>
          <w:szCs w:val="24"/>
        </w:rPr>
        <w:t>文件规定的各项要求，向采购人提供合格的服务。</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4.我方同意从</w:t>
      </w:r>
      <w:r>
        <w:rPr>
          <w:rFonts w:hint="eastAsia" w:ascii="宋体" w:hAnsi="宋体" w:eastAsia="宋体"/>
          <w:sz w:val="24"/>
          <w:szCs w:val="24"/>
        </w:rPr>
        <w:t>询价</w:t>
      </w:r>
      <w:r>
        <w:rPr>
          <w:rFonts w:hint="eastAsia" w:ascii="宋体" w:hAnsi="宋体" w:eastAsia="宋体" w:cs="Times New Roman"/>
          <w:sz w:val="24"/>
          <w:szCs w:val="24"/>
        </w:rPr>
        <w:t>文件规定的</w:t>
      </w:r>
      <w:r>
        <w:rPr>
          <w:rFonts w:hint="eastAsia" w:ascii="宋体" w:hAnsi="宋体" w:eastAsia="宋体"/>
          <w:sz w:val="24"/>
          <w:szCs w:val="24"/>
        </w:rPr>
        <w:t>询价</w:t>
      </w:r>
      <w:r>
        <w:rPr>
          <w:rFonts w:hint="eastAsia" w:ascii="宋体" w:hAnsi="宋体" w:eastAsia="宋体" w:cs="Times New Roman"/>
          <w:sz w:val="24"/>
          <w:szCs w:val="24"/>
        </w:rPr>
        <w:t>日期起遵循本</w:t>
      </w:r>
      <w:r>
        <w:rPr>
          <w:rFonts w:hint="eastAsia" w:ascii="宋体" w:hAnsi="宋体" w:eastAsia="宋体"/>
          <w:sz w:val="24"/>
          <w:szCs w:val="24"/>
        </w:rPr>
        <w:t>报价</w:t>
      </w:r>
      <w:r>
        <w:rPr>
          <w:rFonts w:hint="eastAsia" w:ascii="宋体" w:hAnsi="宋体" w:eastAsia="宋体" w:cs="Times New Roman"/>
          <w:sz w:val="24"/>
          <w:szCs w:val="24"/>
        </w:rPr>
        <w:t>文件，并在</w:t>
      </w:r>
      <w:r>
        <w:rPr>
          <w:rFonts w:hint="eastAsia" w:ascii="宋体" w:hAnsi="宋体" w:eastAsia="宋体"/>
          <w:sz w:val="24"/>
          <w:szCs w:val="24"/>
        </w:rPr>
        <w:t>询价</w:t>
      </w:r>
      <w:r>
        <w:rPr>
          <w:rFonts w:hint="eastAsia" w:ascii="宋体" w:hAnsi="宋体" w:eastAsia="宋体" w:cs="Times New Roman"/>
          <w:sz w:val="24"/>
          <w:szCs w:val="24"/>
        </w:rPr>
        <w:t>文件规定的</w:t>
      </w:r>
      <w:r>
        <w:rPr>
          <w:rFonts w:hint="eastAsia" w:ascii="宋体" w:hAnsi="宋体" w:eastAsia="宋体"/>
          <w:sz w:val="24"/>
          <w:szCs w:val="24"/>
        </w:rPr>
        <w:t>询价</w:t>
      </w:r>
      <w:r>
        <w:rPr>
          <w:rFonts w:hint="eastAsia" w:ascii="宋体" w:hAnsi="宋体" w:eastAsia="宋体" w:cs="Times New Roman"/>
          <w:sz w:val="24"/>
          <w:szCs w:val="24"/>
        </w:rPr>
        <w:t>有效期内均具有约束力。</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5.如我方</w:t>
      </w:r>
      <w:r>
        <w:rPr>
          <w:rFonts w:hint="eastAsia" w:ascii="宋体" w:hAnsi="宋体" w:eastAsia="宋体"/>
          <w:sz w:val="24"/>
          <w:szCs w:val="24"/>
        </w:rPr>
        <w:t>成交</w:t>
      </w:r>
      <w:r>
        <w:rPr>
          <w:rFonts w:hint="eastAsia" w:ascii="宋体" w:hAnsi="宋体" w:eastAsia="宋体" w:cs="Times New Roman"/>
          <w:sz w:val="24"/>
          <w:szCs w:val="24"/>
        </w:rPr>
        <w:t>，本</w:t>
      </w:r>
      <w:r>
        <w:rPr>
          <w:rFonts w:hint="eastAsia" w:ascii="宋体" w:hAnsi="宋体" w:eastAsia="宋体"/>
          <w:sz w:val="24"/>
          <w:szCs w:val="24"/>
        </w:rPr>
        <w:t>报价</w:t>
      </w:r>
      <w:r>
        <w:rPr>
          <w:rFonts w:hint="eastAsia" w:ascii="宋体" w:hAnsi="宋体" w:eastAsia="宋体" w:cs="Times New Roman"/>
          <w:sz w:val="24"/>
          <w:szCs w:val="24"/>
        </w:rPr>
        <w:t>文件至本项目合同履行完毕止均保持有效，本</w:t>
      </w:r>
      <w:r>
        <w:rPr>
          <w:rFonts w:hint="eastAsia" w:ascii="宋体" w:hAnsi="宋体" w:eastAsia="宋体"/>
          <w:sz w:val="24"/>
          <w:szCs w:val="24"/>
        </w:rPr>
        <w:t>报价</w:t>
      </w:r>
      <w:r>
        <w:rPr>
          <w:rFonts w:hint="eastAsia" w:ascii="宋体" w:hAnsi="宋体" w:eastAsia="宋体" w:cs="Times New Roman"/>
          <w:sz w:val="24"/>
          <w:szCs w:val="24"/>
        </w:rPr>
        <w:t>人将按“</w:t>
      </w:r>
      <w:r>
        <w:rPr>
          <w:rFonts w:hint="eastAsia" w:ascii="宋体" w:hAnsi="宋体" w:eastAsia="宋体"/>
          <w:sz w:val="24"/>
          <w:szCs w:val="24"/>
        </w:rPr>
        <w:t>询价</w:t>
      </w:r>
      <w:r>
        <w:rPr>
          <w:rFonts w:hint="eastAsia" w:ascii="宋体" w:hAnsi="宋体" w:eastAsia="宋体" w:cs="Times New Roman"/>
          <w:sz w:val="24"/>
          <w:szCs w:val="24"/>
        </w:rPr>
        <w:t>文件”及法律、法规的规定履行合同责任和义务。</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6.我方同意按照贵方要求提供与</w:t>
      </w:r>
      <w:r>
        <w:rPr>
          <w:rFonts w:hint="eastAsia" w:ascii="宋体" w:hAnsi="宋体" w:eastAsia="宋体"/>
          <w:sz w:val="24"/>
          <w:szCs w:val="24"/>
        </w:rPr>
        <w:t>询价</w:t>
      </w:r>
      <w:r>
        <w:rPr>
          <w:rFonts w:hint="eastAsia" w:ascii="宋体" w:hAnsi="宋体" w:eastAsia="宋体" w:cs="Times New Roman"/>
          <w:sz w:val="24"/>
          <w:szCs w:val="24"/>
        </w:rPr>
        <w:t>有关的一切数据或资料。</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 xml:space="preserve">    7.与本</w:t>
      </w:r>
      <w:r>
        <w:rPr>
          <w:rFonts w:hint="eastAsia" w:ascii="宋体" w:hAnsi="宋体" w:eastAsia="宋体"/>
          <w:sz w:val="24"/>
          <w:szCs w:val="24"/>
        </w:rPr>
        <w:t>报价</w:t>
      </w:r>
      <w:r>
        <w:rPr>
          <w:rFonts w:hint="eastAsia" w:ascii="宋体" w:hAnsi="宋体" w:eastAsia="宋体" w:cs="Times New Roman"/>
          <w:sz w:val="24"/>
          <w:szCs w:val="24"/>
        </w:rPr>
        <w:t>有关的一切正式往来信函请寄：</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地址：                    邮编：</w:t>
      </w:r>
    </w:p>
    <w:p>
      <w:pPr>
        <w:spacing w:after="0" w:line="360" w:lineRule="auto"/>
        <w:rPr>
          <w:rFonts w:ascii="宋体" w:hAnsi="宋体" w:eastAsia="宋体" w:cs="Times New Roman"/>
          <w:sz w:val="24"/>
          <w:szCs w:val="24"/>
          <w:u w:val="single"/>
        </w:rPr>
      </w:pPr>
      <w:r>
        <w:rPr>
          <w:rFonts w:hint="eastAsia" w:ascii="宋体" w:hAnsi="宋体" w:eastAsia="宋体" w:cs="Times New Roman"/>
          <w:sz w:val="24"/>
          <w:szCs w:val="24"/>
        </w:rPr>
        <w:t>电话：          传真：        电子信箱：</w:t>
      </w:r>
    </w:p>
    <w:p>
      <w:pPr>
        <w:spacing w:after="0" w:line="360" w:lineRule="auto"/>
        <w:rPr>
          <w:rFonts w:ascii="宋体" w:hAnsi="宋体" w:eastAsia="宋体" w:cs="Times New Roman"/>
          <w:sz w:val="24"/>
          <w:szCs w:val="24"/>
        </w:rPr>
      </w:pPr>
      <w:r>
        <w:rPr>
          <w:rFonts w:hint="eastAsia" w:ascii="宋体" w:hAnsi="宋体" w:eastAsia="宋体"/>
          <w:sz w:val="24"/>
          <w:szCs w:val="24"/>
        </w:rPr>
        <w:t>报价</w:t>
      </w:r>
      <w:r>
        <w:rPr>
          <w:rFonts w:hint="eastAsia" w:ascii="宋体" w:hAnsi="宋体" w:eastAsia="宋体" w:cs="Times New Roman"/>
          <w:sz w:val="24"/>
          <w:szCs w:val="24"/>
        </w:rPr>
        <w:t>人（公章）：</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法定代表人或委托代理人（签名）：</w:t>
      </w:r>
    </w:p>
    <w:p>
      <w:pPr>
        <w:spacing w:after="0" w:line="360" w:lineRule="auto"/>
        <w:rPr>
          <w:rFonts w:ascii="宋体" w:hAnsi="宋体" w:eastAsia="宋体" w:cs="Times New Roman"/>
          <w:sz w:val="24"/>
          <w:szCs w:val="24"/>
        </w:rPr>
      </w:pPr>
      <w:r>
        <w:rPr>
          <w:rFonts w:hint="eastAsia" w:ascii="宋体" w:hAnsi="宋体" w:eastAsia="宋体" w:cs="Times New Roman"/>
          <w:sz w:val="24"/>
          <w:szCs w:val="24"/>
        </w:rPr>
        <w:t>日期：年月日</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center"/>
        <w:rPr>
          <w:rFonts w:ascii="宋体" w:hAnsi="宋体" w:eastAsia="宋体"/>
          <w:b/>
          <w:sz w:val="32"/>
          <w:szCs w:val="32"/>
        </w:rPr>
      </w:pPr>
      <w:r>
        <w:rPr>
          <w:rFonts w:ascii="宋体" w:hAnsi="宋体" w:eastAsia="宋体"/>
          <w:b/>
          <w:sz w:val="32"/>
          <w:szCs w:val="32"/>
        </w:rPr>
        <w:t>3.</w:t>
      </w:r>
      <w:r>
        <w:rPr>
          <w:rFonts w:hint="eastAsia" w:ascii="宋体" w:hAnsi="宋体" w:eastAsia="宋体"/>
          <w:b/>
          <w:sz w:val="32"/>
          <w:szCs w:val="32"/>
        </w:rPr>
        <w:t>报价清单</w:t>
      </w:r>
    </w:p>
    <w:tbl>
      <w:tblPr>
        <w:tblStyle w:val="18"/>
        <w:tblW w:w="9688" w:type="dxa"/>
        <w:jc w:val="center"/>
        <w:tblLayout w:type="fixed"/>
        <w:tblCellMar>
          <w:top w:w="15" w:type="dxa"/>
          <w:left w:w="15" w:type="dxa"/>
          <w:bottom w:w="15" w:type="dxa"/>
          <w:right w:w="15" w:type="dxa"/>
        </w:tblCellMar>
      </w:tblPr>
      <w:tblGrid>
        <w:gridCol w:w="317"/>
        <w:gridCol w:w="1297"/>
        <w:gridCol w:w="918"/>
        <w:gridCol w:w="851"/>
        <w:gridCol w:w="992"/>
        <w:gridCol w:w="851"/>
        <w:gridCol w:w="850"/>
        <w:gridCol w:w="1336"/>
        <w:gridCol w:w="891"/>
        <w:gridCol w:w="1385"/>
      </w:tblGrid>
      <w:tr>
        <w:tblPrEx>
          <w:tblCellMar>
            <w:top w:w="15" w:type="dxa"/>
            <w:left w:w="15" w:type="dxa"/>
            <w:bottom w:w="15" w:type="dxa"/>
            <w:right w:w="15" w:type="dxa"/>
          </w:tblCellMar>
        </w:tblPrEx>
        <w:trPr>
          <w:trHeight w:val="339" w:hRule="atLeast"/>
          <w:jc w:val="center"/>
        </w:trPr>
        <w:tc>
          <w:tcPr>
            <w:tcW w:w="9688" w:type="dxa"/>
            <w:gridSpan w:val="10"/>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b/>
                <w:color w:val="000000"/>
                <w:sz w:val="24"/>
                <w:szCs w:val="24"/>
                <w:lang w:bidi="ar"/>
              </w:rPr>
            </w:pPr>
            <w:r>
              <w:rPr>
                <w:rFonts w:hint="eastAsia" w:ascii="宋体" w:hAnsi="宋体" w:eastAsia="宋体" w:cs="宋体"/>
                <w:b/>
                <w:color w:val="000000"/>
                <w:sz w:val="24"/>
                <w:szCs w:val="24"/>
                <w:lang w:bidi="ar"/>
              </w:rPr>
              <w:t>恩旅集团</w:t>
            </w:r>
            <w:r>
              <w:rPr>
                <w:rFonts w:hint="eastAsia" w:ascii="宋体" w:hAnsi="宋体" w:eastAsia="宋体" w:cs="宋体"/>
                <w:b/>
                <w:color w:val="000000"/>
                <w:sz w:val="24"/>
                <w:szCs w:val="24"/>
                <w:lang w:val="en-US" w:eastAsia="zh-CN" w:bidi="ar"/>
              </w:rPr>
              <w:t>全自动红外人体测温系统</w:t>
            </w:r>
            <w:r>
              <w:rPr>
                <w:rFonts w:hint="eastAsia" w:ascii="宋体" w:hAnsi="宋体" w:eastAsia="宋体" w:cs="宋体"/>
                <w:b/>
                <w:color w:val="000000"/>
                <w:sz w:val="24"/>
                <w:szCs w:val="24"/>
                <w:lang w:bidi="ar"/>
              </w:rPr>
              <w:t>报价清单</w:t>
            </w:r>
          </w:p>
        </w:tc>
      </w:tr>
      <w:tr>
        <w:tblPrEx>
          <w:tblCellMar>
            <w:top w:w="15" w:type="dxa"/>
            <w:left w:w="15" w:type="dxa"/>
            <w:bottom w:w="15" w:type="dxa"/>
            <w:right w:w="15" w:type="dxa"/>
          </w:tblCellMar>
        </w:tblPrEx>
        <w:trPr>
          <w:trHeight w:val="772"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color w:val="000000"/>
                <w:sz w:val="24"/>
                <w:szCs w:val="24"/>
              </w:rPr>
            </w:pPr>
            <w:r>
              <w:rPr>
                <w:rFonts w:hint="eastAsia" w:ascii="宋体" w:hAnsi="宋体" w:eastAsia="宋体" w:cs="宋体"/>
                <w:b/>
                <w:color w:val="000000"/>
                <w:sz w:val="24"/>
                <w:szCs w:val="24"/>
                <w:lang w:bidi="ar"/>
              </w:rPr>
              <w:t>序号</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color w:val="000000"/>
                <w:sz w:val="24"/>
                <w:szCs w:val="24"/>
              </w:rPr>
            </w:pPr>
            <w:r>
              <w:rPr>
                <w:rFonts w:hint="eastAsia" w:ascii="宋体" w:hAnsi="宋体" w:eastAsia="宋体" w:cs="宋体"/>
                <w:b/>
                <w:color w:val="000000"/>
                <w:sz w:val="24"/>
                <w:szCs w:val="24"/>
                <w:lang w:bidi="ar"/>
              </w:rPr>
              <w:t>设备名称</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color w:val="000000"/>
                <w:sz w:val="24"/>
                <w:szCs w:val="24"/>
              </w:rPr>
            </w:pPr>
            <w:r>
              <w:rPr>
                <w:rFonts w:hint="eastAsia" w:ascii="宋体" w:hAnsi="宋体" w:eastAsia="宋体" w:cs="宋体"/>
                <w:b/>
                <w:color w:val="000000"/>
                <w:sz w:val="24"/>
                <w:szCs w:val="24"/>
              </w:rPr>
              <w:t>品牌</w:t>
            </w:r>
          </w:p>
        </w:tc>
        <w:tc>
          <w:tcPr>
            <w:tcW w:w="851" w:type="dxa"/>
            <w:tcBorders>
              <w:top w:val="single" w:color="000000" w:sz="4" w:space="0"/>
              <w:left w:val="single" w:color="000000" w:sz="4" w:space="0"/>
              <w:bottom w:val="single" w:color="000000" w:sz="4" w:space="0"/>
              <w:right w:val="single" w:color="000000" w:sz="4" w:space="0"/>
            </w:tcBorders>
          </w:tcPr>
          <w:p>
            <w:pPr>
              <w:textAlignment w:val="center"/>
              <w:rPr>
                <w:rFonts w:ascii="宋体" w:hAnsi="宋体" w:eastAsia="宋体" w:cs="宋体"/>
                <w:b/>
                <w:color w:val="000000"/>
                <w:sz w:val="24"/>
                <w:szCs w:val="24"/>
                <w:lang w:bidi="ar"/>
              </w:rPr>
            </w:pPr>
          </w:p>
          <w:p>
            <w:pPr>
              <w:ind w:firstLine="120" w:firstLineChars="50"/>
              <w:textAlignment w:val="center"/>
              <w:rPr>
                <w:rFonts w:ascii="宋体" w:hAnsi="宋体" w:eastAsia="宋体" w:cs="宋体"/>
                <w:b/>
                <w:color w:val="000000"/>
                <w:sz w:val="24"/>
                <w:szCs w:val="24"/>
                <w:lang w:bidi="ar"/>
              </w:rPr>
            </w:pPr>
            <w:r>
              <w:rPr>
                <w:rFonts w:hint="eastAsia" w:ascii="宋体" w:hAnsi="宋体" w:eastAsia="宋体" w:cs="宋体"/>
                <w:b/>
                <w:color w:val="000000"/>
                <w:sz w:val="24"/>
                <w:szCs w:val="24"/>
                <w:lang w:bidi="ar"/>
              </w:rPr>
              <w:t>材质</w:t>
            </w: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b/>
                <w:color w:val="000000"/>
                <w:sz w:val="24"/>
                <w:szCs w:val="24"/>
                <w:lang w:bidi="ar"/>
              </w:rPr>
            </w:pPr>
          </w:p>
          <w:p>
            <w:pPr>
              <w:jc w:val="center"/>
              <w:textAlignment w:val="center"/>
              <w:rPr>
                <w:rFonts w:ascii="宋体" w:hAnsi="宋体" w:eastAsia="宋体" w:cs="宋体"/>
                <w:b/>
                <w:color w:val="000000"/>
                <w:sz w:val="24"/>
                <w:szCs w:val="24"/>
                <w:lang w:bidi="ar"/>
              </w:rPr>
            </w:pPr>
            <w:r>
              <w:rPr>
                <w:rFonts w:hint="eastAsia" w:ascii="宋体" w:hAnsi="宋体" w:eastAsia="宋体" w:cs="宋体"/>
                <w:b/>
                <w:color w:val="000000"/>
                <w:sz w:val="24"/>
                <w:szCs w:val="24"/>
                <w:lang w:bidi="ar"/>
              </w:rPr>
              <w:t>规格</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color w:val="000000"/>
                <w:sz w:val="24"/>
                <w:szCs w:val="24"/>
              </w:rPr>
            </w:pPr>
            <w:r>
              <w:rPr>
                <w:rFonts w:hint="eastAsia" w:ascii="宋体" w:hAnsi="宋体" w:eastAsia="宋体" w:cs="宋体"/>
                <w:b/>
                <w:color w:val="000000"/>
                <w:sz w:val="24"/>
                <w:szCs w:val="24"/>
                <w:lang w:bidi="ar"/>
              </w:rPr>
              <w:t>数量</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color w:val="000000"/>
                <w:sz w:val="24"/>
                <w:szCs w:val="24"/>
              </w:rPr>
            </w:pPr>
            <w:r>
              <w:rPr>
                <w:rFonts w:hint="eastAsia" w:ascii="宋体" w:hAnsi="宋体" w:eastAsia="宋体" w:cs="宋体"/>
                <w:b/>
                <w:color w:val="000000"/>
                <w:sz w:val="24"/>
                <w:szCs w:val="24"/>
                <w:lang w:bidi="ar"/>
              </w:rPr>
              <w:t>单位</w:t>
            </w: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color w:val="000000"/>
                <w:sz w:val="24"/>
                <w:szCs w:val="24"/>
              </w:rPr>
            </w:pPr>
            <w:r>
              <w:rPr>
                <w:rFonts w:hint="eastAsia" w:ascii="宋体" w:hAnsi="宋体" w:eastAsia="宋体" w:cs="宋体"/>
                <w:b/>
                <w:color w:val="000000"/>
                <w:sz w:val="24"/>
                <w:szCs w:val="24"/>
                <w:lang w:bidi="ar"/>
              </w:rPr>
              <w:t>全费用综合单价（元）</w:t>
            </w: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color w:val="000000"/>
                <w:sz w:val="24"/>
                <w:szCs w:val="24"/>
              </w:rPr>
            </w:pPr>
            <w:r>
              <w:rPr>
                <w:rFonts w:hint="eastAsia" w:ascii="宋体" w:hAnsi="宋体" w:eastAsia="宋体" w:cs="宋体"/>
                <w:b/>
                <w:color w:val="000000"/>
                <w:sz w:val="24"/>
                <w:szCs w:val="24"/>
                <w:lang w:bidi="ar"/>
              </w:rPr>
              <w:t>合价（元）</w:t>
            </w: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color w:val="000000"/>
                <w:sz w:val="24"/>
                <w:szCs w:val="24"/>
                <w:lang w:bidi="ar"/>
              </w:rPr>
            </w:pPr>
            <w:r>
              <w:rPr>
                <w:rFonts w:hint="eastAsia" w:ascii="宋体" w:hAnsi="宋体" w:eastAsia="宋体" w:cs="宋体"/>
                <w:b/>
                <w:color w:val="000000"/>
                <w:sz w:val="24"/>
                <w:szCs w:val="24"/>
                <w:lang w:bidi="ar"/>
              </w:rPr>
              <w:t>备注（附相关图片）</w:t>
            </w:r>
          </w:p>
        </w:tc>
      </w:tr>
      <w:tr>
        <w:tblPrEx>
          <w:tblCellMar>
            <w:top w:w="15" w:type="dxa"/>
            <w:left w:w="15" w:type="dxa"/>
            <w:bottom w:w="15" w:type="dxa"/>
            <w:right w:w="15" w:type="dxa"/>
          </w:tblCellMar>
        </w:tblPrEx>
        <w:trPr>
          <w:trHeight w:val="412"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CellMar>
            <w:top w:w="15" w:type="dxa"/>
            <w:left w:w="15" w:type="dxa"/>
            <w:bottom w:w="15" w:type="dxa"/>
            <w:right w:w="15" w:type="dxa"/>
          </w:tblCellMar>
        </w:tblPrEx>
        <w:trPr>
          <w:trHeight w:val="57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CellMar>
            <w:top w:w="15" w:type="dxa"/>
            <w:left w:w="15" w:type="dxa"/>
            <w:bottom w:w="15" w:type="dxa"/>
            <w:right w:w="15" w:type="dxa"/>
          </w:tblCellMar>
        </w:tblPrEx>
        <w:trPr>
          <w:trHeight w:val="530"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CellMar>
            <w:top w:w="15" w:type="dxa"/>
            <w:left w:w="15" w:type="dxa"/>
            <w:bottom w:w="15" w:type="dxa"/>
            <w:right w:w="15" w:type="dxa"/>
          </w:tblCellMar>
        </w:tblPrEx>
        <w:trPr>
          <w:trHeight w:val="524"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CellMar>
            <w:top w:w="15" w:type="dxa"/>
            <w:left w:w="15" w:type="dxa"/>
            <w:bottom w:w="15" w:type="dxa"/>
            <w:right w:w="15" w:type="dxa"/>
          </w:tblCellMar>
        </w:tblPrEx>
        <w:trPr>
          <w:trHeight w:val="608"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CellMar>
            <w:top w:w="15" w:type="dxa"/>
            <w:left w:w="15" w:type="dxa"/>
            <w:bottom w:w="15" w:type="dxa"/>
            <w:right w:w="15" w:type="dxa"/>
          </w:tblCellMar>
        </w:tblPrEx>
        <w:trPr>
          <w:trHeight w:val="379"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CellMar>
            <w:top w:w="15" w:type="dxa"/>
            <w:left w:w="15" w:type="dxa"/>
            <w:bottom w:w="15" w:type="dxa"/>
            <w:right w:w="15" w:type="dxa"/>
          </w:tblCellMar>
        </w:tblPrEx>
        <w:trPr>
          <w:trHeight w:val="521"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7</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CellMar>
            <w:top w:w="15" w:type="dxa"/>
            <w:left w:w="15" w:type="dxa"/>
            <w:bottom w:w="15" w:type="dxa"/>
            <w:right w:w="15" w:type="dxa"/>
          </w:tblCellMar>
        </w:tblPrEx>
        <w:trPr>
          <w:trHeight w:val="521"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8</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r>
        <w:tblPrEx>
          <w:tblCellMar>
            <w:top w:w="15" w:type="dxa"/>
            <w:left w:w="15" w:type="dxa"/>
            <w:bottom w:w="15" w:type="dxa"/>
            <w:right w:w="15" w:type="dxa"/>
          </w:tblCellMar>
        </w:tblPrEx>
        <w:trPr>
          <w:trHeight w:val="521" w:hRule="atLeast"/>
          <w:jc w:val="center"/>
        </w:trPr>
        <w:tc>
          <w:tcPr>
            <w:tcW w:w="3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9</w:t>
            </w:r>
          </w:p>
        </w:tc>
        <w:tc>
          <w:tcPr>
            <w:tcW w:w="12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9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1"/>
                <w:szCs w:val="21"/>
                <w:lang w:bidi="ar"/>
              </w:rPr>
            </w:pPr>
          </w:p>
        </w:tc>
        <w:tc>
          <w:tcPr>
            <w:tcW w:w="851"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jc w:val="center"/>
              <w:textAlignment w:val="center"/>
              <w:rPr>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3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p>
        </w:tc>
      </w:tr>
    </w:tbl>
    <w:p>
      <w:pPr>
        <w:pStyle w:val="48"/>
        <w:spacing w:line="440" w:lineRule="exact"/>
        <w:jc w:val="right"/>
        <w:rPr>
          <w:rFonts w:ascii="Times New Roman" w:hAnsi="Times New Roman"/>
          <w:szCs w:val="21"/>
        </w:rPr>
      </w:pPr>
    </w:p>
    <w:p>
      <w:pPr>
        <w:pStyle w:val="48"/>
        <w:spacing w:line="440" w:lineRule="exact"/>
        <w:jc w:val="right"/>
        <w:rPr>
          <w:rFonts w:ascii="Times New Roman" w:hAnsi="Times New Roman"/>
          <w:szCs w:val="21"/>
        </w:rPr>
      </w:pPr>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rPr>
        <w:t>（盖单位</w:t>
      </w:r>
      <w:r>
        <w:rPr>
          <w:rFonts w:hint="eastAsia" w:ascii="Times New Roman" w:hAnsi="Times New Roman"/>
          <w:szCs w:val="21"/>
        </w:rPr>
        <w:t>公</w:t>
      </w:r>
      <w:r>
        <w:rPr>
          <w:rFonts w:ascii="Times New Roman" w:hAnsi="Times New Roman"/>
          <w:szCs w:val="21"/>
        </w:rPr>
        <w:t>章）</w:t>
      </w:r>
    </w:p>
    <w:p>
      <w:pPr>
        <w:pStyle w:val="48"/>
        <w:spacing w:line="440" w:lineRule="exact"/>
        <w:jc w:val="right"/>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（签字</w:t>
      </w:r>
      <w:r>
        <w:rPr>
          <w:rFonts w:hint="eastAsia" w:ascii="Times New Roman" w:hAnsi="Times New Roman"/>
          <w:szCs w:val="21"/>
        </w:rPr>
        <w:t>或盖章</w:t>
      </w:r>
      <w:r>
        <w:rPr>
          <w:rFonts w:ascii="Times New Roman" w:hAnsi="Times New Roman"/>
          <w:szCs w:val="21"/>
        </w:rPr>
        <w:t>）</w:t>
      </w:r>
    </w:p>
    <w:p>
      <w:pPr>
        <w:pStyle w:val="48"/>
        <w:wordWrap w:val="0"/>
        <w:spacing w:line="440" w:lineRule="exact"/>
        <w:jc w:val="right"/>
        <w:rPr>
          <w:rFonts w:ascii="Times New Roman" w:hAnsi="Times New Roman"/>
          <w:szCs w:val="21"/>
        </w:rPr>
      </w:pPr>
      <w:r>
        <w:rPr>
          <w:rFonts w:hint="eastAsia" w:ascii="Times New Roman" w:hAnsi="Times New Roman"/>
          <w:szCs w:val="21"/>
        </w:rPr>
        <w:t>日   期：</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rPr>
        <w:t>年</w:t>
      </w:r>
      <w:r>
        <w:rPr>
          <w:rFonts w:hint="eastAsia" w:ascii="Times New Roman" w:hAnsi="Times New Roman"/>
          <w:szCs w:val="21"/>
          <w:u w:val="single"/>
        </w:rPr>
        <w:t xml:space="preserve">         </w:t>
      </w:r>
      <w:r>
        <w:rPr>
          <w:rFonts w:ascii="Times New Roman" w:hAnsi="Times New Roman"/>
          <w:szCs w:val="21"/>
        </w:rPr>
        <w:t>月</w:t>
      </w:r>
      <w:r>
        <w:rPr>
          <w:rFonts w:hint="eastAsia" w:ascii="Times New Roman" w:hAnsi="Times New Roman"/>
          <w:szCs w:val="21"/>
          <w:u w:val="single"/>
        </w:rPr>
        <w:t xml:space="preserve">        </w:t>
      </w:r>
      <w:r>
        <w:rPr>
          <w:rFonts w:ascii="Times New Roman" w:hAnsi="Times New Roman"/>
          <w:szCs w:val="21"/>
        </w:rPr>
        <w:t>日</w:t>
      </w:r>
      <w:r>
        <w:rPr>
          <w:rFonts w:hint="eastAsia" w:ascii="Times New Roman" w:hAnsi="Times New Roman"/>
          <w:szCs w:val="21"/>
        </w:rPr>
        <w:t xml:space="preserve"> </w:t>
      </w:r>
    </w:p>
    <w:p>
      <w:pPr>
        <w:pStyle w:val="48"/>
        <w:spacing w:line="360" w:lineRule="auto"/>
        <w:ind w:left="-440" w:leftChars="-200"/>
        <w:rPr>
          <w:rFonts w:ascii="宋体" w:hAnsi="宋体"/>
          <w:szCs w:val="24"/>
        </w:rPr>
      </w:pPr>
      <w:r>
        <w:rPr>
          <w:rFonts w:hint="eastAsia" w:ascii="宋体" w:hAnsi="宋体"/>
          <w:szCs w:val="24"/>
        </w:rPr>
        <w:t>备注</w:t>
      </w:r>
      <w:r>
        <w:rPr>
          <w:rFonts w:ascii="宋体" w:hAnsi="宋体"/>
          <w:szCs w:val="24"/>
        </w:rPr>
        <w:t>：</w:t>
      </w:r>
      <w:r>
        <w:rPr>
          <w:rFonts w:hint="eastAsia" w:ascii="宋体" w:hAnsi="宋体"/>
          <w:szCs w:val="24"/>
        </w:rPr>
        <w:t>上</w:t>
      </w:r>
      <w:r>
        <w:rPr>
          <w:rFonts w:ascii="宋体" w:hAnsi="宋体"/>
          <w:szCs w:val="24"/>
        </w:rPr>
        <w:t>表各项</w:t>
      </w:r>
      <w:r>
        <w:rPr>
          <w:rFonts w:hint="eastAsia" w:ascii="宋体" w:hAnsi="宋体"/>
          <w:szCs w:val="24"/>
        </w:rPr>
        <w:t>条款</w:t>
      </w:r>
      <w:r>
        <w:rPr>
          <w:rFonts w:ascii="宋体" w:hAnsi="宋体"/>
          <w:szCs w:val="24"/>
        </w:rPr>
        <w:t>内容</w:t>
      </w:r>
      <w:r>
        <w:rPr>
          <w:rFonts w:hint="eastAsia" w:ascii="宋体" w:hAnsi="宋体"/>
          <w:szCs w:val="24"/>
        </w:rPr>
        <w:t>由</w:t>
      </w:r>
      <w:r>
        <w:rPr>
          <w:rFonts w:hint="eastAsia" w:ascii="宋体" w:hAnsi="宋体"/>
          <w:szCs w:val="24"/>
          <w:lang w:val="en-US" w:eastAsia="zh-CN"/>
        </w:rPr>
        <w:t>投</w:t>
      </w:r>
      <w:r>
        <w:rPr>
          <w:rFonts w:hint="eastAsia" w:ascii="宋体" w:hAnsi="宋体"/>
          <w:szCs w:val="24"/>
        </w:rPr>
        <w:t>标人</w:t>
      </w:r>
      <w:r>
        <w:rPr>
          <w:rFonts w:ascii="宋体" w:hAnsi="宋体"/>
          <w:szCs w:val="24"/>
        </w:rPr>
        <w:t>根据</w:t>
      </w:r>
      <w:r>
        <w:rPr>
          <w:rFonts w:hint="eastAsia" w:ascii="宋体" w:hAnsi="宋体"/>
          <w:szCs w:val="24"/>
        </w:rPr>
        <w:t>项目</w:t>
      </w:r>
      <w:r>
        <w:rPr>
          <w:rFonts w:ascii="宋体" w:hAnsi="宋体"/>
          <w:szCs w:val="24"/>
        </w:rPr>
        <w:t>情况进行</w:t>
      </w:r>
      <w:r>
        <w:rPr>
          <w:rFonts w:hint="eastAsia" w:ascii="宋体" w:hAnsi="宋体"/>
          <w:szCs w:val="24"/>
        </w:rPr>
        <w:t>填写、编辑、</w:t>
      </w:r>
      <w:r>
        <w:rPr>
          <w:rFonts w:ascii="宋体" w:hAnsi="宋体"/>
          <w:szCs w:val="24"/>
        </w:rPr>
        <w:t>扩充</w:t>
      </w:r>
      <w:r>
        <w:rPr>
          <w:rFonts w:hint="eastAsia" w:ascii="宋体" w:hAnsi="宋体"/>
          <w:szCs w:val="24"/>
        </w:rPr>
        <w:t>，自行增加设备特征。</w:t>
      </w:r>
    </w:p>
    <w:p>
      <w:pPr>
        <w:jc w:val="center"/>
        <w:rPr>
          <w:rFonts w:ascii="宋体" w:hAnsi="宋体" w:eastAsia="宋体"/>
          <w:b/>
          <w:sz w:val="32"/>
        </w:rPr>
      </w:pPr>
    </w:p>
    <w:p>
      <w:pPr>
        <w:jc w:val="center"/>
        <w:rPr>
          <w:rFonts w:ascii="宋体" w:hAnsi="宋体" w:eastAsia="宋体"/>
          <w:b/>
          <w:sz w:val="32"/>
        </w:rPr>
      </w:pPr>
    </w:p>
    <w:p>
      <w:pPr>
        <w:jc w:val="center"/>
        <w:rPr>
          <w:rFonts w:ascii="宋体" w:hAnsi="宋体" w:eastAsia="宋体"/>
          <w:b/>
          <w:sz w:val="32"/>
        </w:rPr>
      </w:pPr>
    </w:p>
    <w:p>
      <w:pPr>
        <w:jc w:val="center"/>
        <w:rPr>
          <w:rFonts w:ascii="宋体" w:hAnsi="宋体" w:eastAsia="宋体"/>
          <w:b/>
          <w:sz w:val="32"/>
        </w:rPr>
      </w:pPr>
    </w:p>
    <w:p>
      <w:pPr>
        <w:jc w:val="center"/>
        <w:rPr>
          <w:rFonts w:ascii="宋体" w:hAnsi="宋体" w:eastAsia="宋体"/>
          <w:b/>
          <w:sz w:val="32"/>
        </w:rPr>
      </w:pPr>
    </w:p>
    <w:p>
      <w:pPr>
        <w:jc w:val="center"/>
        <w:rPr>
          <w:rFonts w:ascii="宋体" w:hAnsi="宋体" w:eastAsia="宋体"/>
          <w:b/>
          <w:sz w:val="32"/>
        </w:rPr>
      </w:pPr>
    </w:p>
    <w:p>
      <w:pPr>
        <w:jc w:val="center"/>
        <w:rPr>
          <w:rFonts w:ascii="宋体" w:hAnsi="宋体" w:eastAsia="宋体"/>
          <w:b/>
          <w:sz w:val="32"/>
        </w:rPr>
      </w:pPr>
    </w:p>
    <w:p>
      <w:pPr>
        <w:jc w:val="center"/>
        <w:rPr>
          <w:rFonts w:ascii="宋体" w:hAnsi="宋体" w:eastAsia="宋体"/>
          <w:b/>
          <w:sz w:val="32"/>
        </w:rPr>
      </w:pPr>
      <w:r>
        <w:rPr>
          <w:rFonts w:ascii="宋体" w:hAnsi="宋体" w:eastAsia="宋体"/>
          <w:b/>
          <w:sz w:val="32"/>
        </w:rPr>
        <w:t>4</w:t>
      </w:r>
      <w:r>
        <w:rPr>
          <w:rFonts w:hint="eastAsia" w:ascii="宋体" w:hAnsi="宋体" w:eastAsia="宋体"/>
          <w:b/>
          <w:sz w:val="32"/>
        </w:rPr>
        <w:t>.法定代表人身份证明书</w:t>
      </w:r>
    </w:p>
    <w:p>
      <w:pPr>
        <w:rPr>
          <w:rFonts w:ascii="宋体" w:hAnsi="宋体"/>
          <w:sz w:val="18"/>
        </w:rPr>
      </w:pPr>
    </w:p>
    <w:p>
      <w:pPr>
        <w:rPr>
          <w:rFonts w:ascii="仿宋_GB2312" w:hAnsi="宋体" w:eastAsia="仿宋_GB2312"/>
          <w:sz w:val="28"/>
          <w:u w:val="single"/>
        </w:rPr>
      </w:pPr>
      <w:r>
        <w:rPr>
          <w:rFonts w:hint="eastAsia" w:ascii="方正仿宋简体"/>
          <w:sz w:val="24"/>
        </w:rPr>
        <w:t>单位名称</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单位性质</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地    址</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成立时间</w:t>
      </w:r>
      <w:r>
        <w:rPr>
          <w:rFonts w:hint="eastAsia" w:ascii="仿宋_GB2312" w:hAnsi="宋体" w:eastAsia="仿宋_GB2312"/>
          <w:sz w:val="28"/>
        </w:rPr>
        <w:t>：</w:t>
      </w:r>
      <w:r>
        <w:rPr>
          <w:rFonts w:hint="eastAsia" w:ascii="仿宋_GB2312" w:hAnsi="宋体" w:eastAsia="仿宋_GB2312"/>
          <w:sz w:val="28"/>
          <w:u w:val="single"/>
        </w:rPr>
        <w:t xml:space="preserve">        </w:t>
      </w:r>
      <w:r>
        <w:rPr>
          <w:rFonts w:hint="eastAsia" w:ascii="方正仿宋简体"/>
          <w:sz w:val="24"/>
        </w:rPr>
        <w:t>年</w:t>
      </w:r>
      <w:r>
        <w:rPr>
          <w:rFonts w:hint="eastAsia" w:ascii="仿宋_GB2312" w:hAnsi="宋体" w:eastAsia="仿宋_GB2312"/>
          <w:sz w:val="28"/>
          <w:u w:val="single"/>
        </w:rPr>
        <w:t xml:space="preserve">          </w:t>
      </w:r>
      <w:r>
        <w:rPr>
          <w:rFonts w:hint="eastAsia" w:ascii="方正仿宋简体"/>
          <w:sz w:val="24"/>
        </w:rPr>
        <w:t>月</w:t>
      </w:r>
      <w:r>
        <w:rPr>
          <w:rFonts w:hint="eastAsia" w:ascii="仿宋_GB2312" w:hAnsi="宋体" w:eastAsia="仿宋_GB2312"/>
          <w:sz w:val="28"/>
          <w:u w:val="single"/>
        </w:rPr>
        <w:t xml:space="preserve">         </w:t>
      </w:r>
      <w:r>
        <w:rPr>
          <w:rFonts w:hint="eastAsia" w:ascii="方正仿宋简体"/>
          <w:sz w:val="24"/>
        </w:rPr>
        <w:t>经营范围</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u w:val="single"/>
        </w:rPr>
      </w:pPr>
      <w:r>
        <w:rPr>
          <w:rFonts w:hint="eastAsia" w:ascii="方正仿宋简体"/>
          <w:sz w:val="24"/>
        </w:rPr>
        <w:t>姓    名</w:t>
      </w:r>
      <w:r>
        <w:rPr>
          <w:rFonts w:hint="eastAsia" w:ascii="仿宋_GB2312" w:hAnsi="宋体" w:eastAsia="仿宋_GB2312"/>
          <w:sz w:val="28"/>
        </w:rPr>
        <w:t>：</w:t>
      </w:r>
      <w:r>
        <w:rPr>
          <w:rFonts w:hint="eastAsia" w:ascii="仿宋_GB2312" w:hAnsi="宋体" w:eastAsia="仿宋_GB2312"/>
          <w:sz w:val="28"/>
          <w:u w:val="single"/>
        </w:rPr>
        <w:t xml:space="preserve">       </w:t>
      </w:r>
      <w:r>
        <w:rPr>
          <w:rFonts w:hint="eastAsia" w:ascii="方正仿宋简体"/>
          <w:sz w:val="24"/>
        </w:rPr>
        <w:t>性别</w:t>
      </w:r>
      <w:r>
        <w:rPr>
          <w:rFonts w:hint="eastAsia" w:ascii="仿宋_GB2312" w:hAnsi="宋体" w:eastAsia="仿宋_GB2312"/>
          <w:sz w:val="28"/>
        </w:rPr>
        <w:t>：</w:t>
      </w:r>
      <w:r>
        <w:rPr>
          <w:rFonts w:ascii="仿宋_GB2312" w:hAnsi="宋体" w:eastAsia="仿宋_GB2312"/>
          <w:sz w:val="28"/>
          <w:u w:val="single"/>
        </w:rPr>
        <w:t xml:space="preserve">  </w:t>
      </w:r>
      <w:r>
        <w:rPr>
          <w:rFonts w:hint="eastAsia" w:ascii="仿宋_GB2312" w:hAnsi="宋体" w:eastAsia="仿宋_GB2312"/>
          <w:sz w:val="28"/>
          <w:u w:val="single"/>
        </w:rPr>
        <w:t xml:space="preserve">  </w:t>
      </w:r>
      <w:r>
        <w:rPr>
          <w:rFonts w:ascii="仿宋_GB2312" w:hAnsi="宋体" w:eastAsia="仿宋_GB2312"/>
          <w:sz w:val="28"/>
          <w:u w:val="single"/>
        </w:rPr>
        <w:t xml:space="preserve"> </w:t>
      </w:r>
      <w:r>
        <w:rPr>
          <w:rFonts w:hint="eastAsia" w:ascii="方正仿宋简体"/>
          <w:sz w:val="24"/>
        </w:rPr>
        <w:t>年龄</w:t>
      </w:r>
      <w:r>
        <w:rPr>
          <w:rFonts w:hint="eastAsia" w:ascii="仿宋_GB2312" w:hAnsi="宋体" w:eastAsia="仿宋_GB2312"/>
          <w:sz w:val="28"/>
        </w:rPr>
        <w:t xml:space="preserve">： </w:t>
      </w:r>
      <w:r>
        <w:rPr>
          <w:rFonts w:hint="eastAsia" w:ascii="仿宋_GB2312" w:hAnsi="宋体" w:eastAsia="仿宋_GB2312"/>
          <w:sz w:val="28"/>
          <w:u w:val="single"/>
        </w:rPr>
        <w:t xml:space="preserve">       </w:t>
      </w:r>
      <w:r>
        <w:rPr>
          <w:rFonts w:hint="eastAsia" w:ascii="方正仿宋简体"/>
          <w:sz w:val="24"/>
        </w:rPr>
        <w:t>职务</w:t>
      </w:r>
      <w:r>
        <w:rPr>
          <w:rFonts w:hint="eastAsia" w:ascii="仿宋_GB2312" w:hAnsi="宋体" w:eastAsia="仿宋_GB2312"/>
          <w:sz w:val="28"/>
        </w:rPr>
        <w:t>：</w:t>
      </w:r>
      <w:r>
        <w:rPr>
          <w:rFonts w:hint="eastAsia" w:ascii="仿宋_GB2312" w:hAnsi="宋体" w:eastAsia="仿宋_GB2312"/>
          <w:sz w:val="28"/>
          <w:u w:val="single"/>
        </w:rPr>
        <w:t xml:space="preserve">        </w:t>
      </w:r>
    </w:p>
    <w:p>
      <w:pPr>
        <w:rPr>
          <w:rFonts w:ascii="仿宋_GB2312" w:hAnsi="宋体" w:eastAsia="仿宋_GB2312"/>
          <w:sz w:val="28"/>
        </w:rPr>
      </w:pPr>
      <w:r>
        <w:rPr>
          <w:rFonts w:hint="eastAsia" w:ascii="方正仿宋简体"/>
          <w:sz w:val="24"/>
        </w:rPr>
        <w:t>系</w:t>
      </w:r>
      <w:r>
        <w:rPr>
          <w:rFonts w:hint="eastAsia" w:ascii="仿宋_GB2312" w:hAnsi="宋体" w:eastAsia="仿宋_GB2312"/>
          <w:sz w:val="28"/>
          <w:u w:val="single"/>
        </w:rPr>
        <w:t xml:space="preserve">          </w:t>
      </w:r>
      <w:r>
        <w:rPr>
          <w:rFonts w:hint="eastAsia" w:ascii="方正仿宋简体"/>
          <w:sz w:val="24"/>
        </w:rPr>
        <w:t>（报价人单位名称）</w:t>
      </w:r>
      <w:r>
        <w:rPr>
          <w:rFonts w:hint="eastAsia" w:ascii="仿宋_GB2312" w:hAnsi="宋体" w:eastAsia="仿宋_GB2312"/>
          <w:sz w:val="28"/>
          <w:u w:val="single"/>
        </w:rPr>
        <w:t xml:space="preserve">          </w:t>
      </w:r>
      <w:r>
        <w:rPr>
          <w:rFonts w:hint="eastAsia" w:ascii="方正仿宋简体"/>
          <w:sz w:val="24"/>
        </w:rPr>
        <w:t>的法定代表人</w:t>
      </w:r>
      <w:r>
        <w:rPr>
          <w:rFonts w:hint="eastAsia" w:ascii="仿宋_GB2312" w:hAnsi="宋体" w:eastAsia="仿宋_GB2312"/>
          <w:sz w:val="28"/>
        </w:rPr>
        <w:t>。</w:t>
      </w:r>
    </w:p>
    <w:p>
      <w:pPr>
        <w:rPr>
          <w:rFonts w:ascii="仿宋_GB2312" w:hAnsi="宋体" w:eastAsia="仿宋_GB2312"/>
          <w:sz w:val="28"/>
        </w:rPr>
      </w:pPr>
    </w:p>
    <w:p>
      <w:pPr>
        <w:rPr>
          <w:rFonts w:ascii="仿宋_GB2312" w:hAnsi="宋体" w:eastAsia="仿宋_GB2312"/>
          <w:sz w:val="28"/>
        </w:rPr>
      </w:pPr>
      <w:r>
        <w:rPr>
          <w:rFonts w:hint="eastAsia" w:ascii="方正仿宋简体"/>
          <w:sz w:val="24"/>
        </w:rPr>
        <w:t>特此证明</w:t>
      </w:r>
      <w:r>
        <w:rPr>
          <w:rFonts w:hint="eastAsia" w:ascii="仿宋_GB2312" w:hAnsi="宋体" w:eastAsia="仿宋_GB2312"/>
          <w:sz w:val="28"/>
        </w:rPr>
        <w:t>。</w:t>
      </w:r>
    </w:p>
    <w:p>
      <w:pPr>
        <w:rPr>
          <w:rFonts w:ascii="仿宋_GB2312" w:hAnsi="宋体" w:eastAsia="仿宋_GB2312"/>
          <w:sz w:val="28"/>
        </w:rPr>
      </w:pPr>
    </w:p>
    <w:p>
      <w:pPr>
        <w:rPr>
          <w:rFonts w:ascii="仿宋_GB2312" w:hAnsi="宋体" w:eastAsia="仿宋_GB2312"/>
          <w:sz w:val="28"/>
        </w:rPr>
      </w:pPr>
      <w:r>
        <w:rPr>
          <w:rFonts w:hint="eastAsia" w:ascii="方正仿宋简体"/>
          <w:sz w:val="24"/>
        </w:rPr>
        <w:t>供应商</w:t>
      </w:r>
      <w:r>
        <w:rPr>
          <w:rFonts w:hint="eastAsia" w:ascii="仿宋_GB2312" w:hAnsi="宋体" w:eastAsia="仿宋_GB2312"/>
          <w:sz w:val="28"/>
        </w:rPr>
        <w:t>：</w:t>
      </w:r>
      <w:r>
        <w:rPr>
          <w:rFonts w:hint="eastAsia" w:ascii="仿宋_GB2312" w:hAnsi="宋体" w:eastAsia="仿宋_GB2312"/>
          <w:sz w:val="28"/>
          <w:u w:val="single"/>
        </w:rPr>
        <w:t xml:space="preserve">                                   </w:t>
      </w:r>
      <w:r>
        <w:rPr>
          <w:rFonts w:hint="eastAsia" w:ascii="方正仿宋简体"/>
          <w:sz w:val="24"/>
        </w:rPr>
        <w:t>（盖公章</w:t>
      </w:r>
      <w:r>
        <w:rPr>
          <w:rFonts w:hint="eastAsia" w:ascii="仿宋_GB2312" w:hAnsi="宋体" w:eastAsia="仿宋_GB2312"/>
          <w:sz w:val="28"/>
          <w:u w:val="single"/>
        </w:rPr>
        <w:t xml:space="preserve">）      </w:t>
      </w:r>
    </w:p>
    <w:p>
      <w:pPr>
        <w:rPr>
          <w:rFonts w:ascii="仿宋_GB2312" w:hAnsi="宋体" w:eastAsia="仿宋_GB2312"/>
          <w:sz w:val="28"/>
        </w:rPr>
      </w:pPr>
      <w:r>
        <w:rPr>
          <w:rFonts w:hint="eastAsia" w:ascii="方正仿宋简体"/>
          <w:sz w:val="24"/>
        </w:rPr>
        <w:t>日  期</w:t>
      </w:r>
      <w:r>
        <w:rPr>
          <w:rFonts w:hint="eastAsia" w:ascii="仿宋_GB2312" w:hAnsi="宋体" w:eastAsia="仿宋_GB2312"/>
          <w:sz w:val="28"/>
        </w:rPr>
        <w:t xml:space="preserve">： </w:t>
      </w:r>
      <w:r>
        <w:rPr>
          <w:rFonts w:hint="eastAsia" w:ascii="仿宋_GB2312" w:hAnsi="宋体" w:eastAsia="仿宋_GB2312"/>
          <w:sz w:val="28"/>
          <w:u w:val="single"/>
        </w:rPr>
        <w:t xml:space="preserve">         </w:t>
      </w:r>
      <w:r>
        <w:rPr>
          <w:rFonts w:hint="eastAsia" w:ascii="仿宋_GB2312" w:hAnsi="宋体" w:eastAsia="仿宋_GB2312"/>
          <w:sz w:val="28"/>
        </w:rPr>
        <w:t xml:space="preserve"> </w:t>
      </w:r>
      <w:r>
        <w:rPr>
          <w:rFonts w:hint="eastAsia" w:ascii="方正仿宋简体"/>
          <w:sz w:val="24"/>
        </w:rPr>
        <w:t xml:space="preserve">年 </w:t>
      </w:r>
      <w:r>
        <w:rPr>
          <w:rFonts w:hint="eastAsia" w:ascii="仿宋_GB2312" w:hAnsi="宋体" w:eastAsia="仿宋_GB2312"/>
          <w:sz w:val="28"/>
          <w:u w:val="single"/>
        </w:rPr>
        <w:t xml:space="preserve">     </w:t>
      </w:r>
      <w:r>
        <w:rPr>
          <w:rFonts w:hint="eastAsia" w:ascii="方正仿宋简体"/>
          <w:sz w:val="24"/>
        </w:rPr>
        <w:t xml:space="preserve"> 月</w:t>
      </w:r>
      <w:r>
        <w:rPr>
          <w:rFonts w:hint="eastAsia" w:ascii="仿宋_GB2312" w:hAnsi="宋体" w:eastAsia="仿宋_GB2312"/>
          <w:sz w:val="28"/>
          <w:u w:val="single"/>
        </w:rPr>
        <w:t xml:space="preserve">      </w:t>
      </w:r>
      <w:r>
        <w:rPr>
          <w:rFonts w:hint="eastAsia" w:ascii="方正仿宋简体"/>
          <w:sz w:val="24"/>
        </w:rPr>
        <w:t xml:space="preserve"> 日</w:t>
      </w:r>
    </w:p>
    <w:p>
      <w:pPr>
        <w:spacing w:line="220" w:lineRule="atLeast"/>
        <w:rPr>
          <w:rFonts w:ascii="宋体" w:hAnsi="宋体" w:eastAsia="宋体"/>
          <w:b/>
          <w:sz w:val="24"/>
          <w:szCs w:val="24"/>
        </w:rPr>
      </w:pPr>
    </w:p>
    <w:p>
      <w:pPr>
        <w:spacing w:line="220" w:lineRule="atLeast"/>
        <w:rPr>
          <w:rFonts w:ascii="宋体" w:hAnsi="宋体" w:eastAsia="宋体"/>
          <w:sz w:val="24"/>
          <w:szCs w:val="24"/>
        </w:rPr>
      </w:pPr>
      <w:r>
        <w:rPr>
          <w:rFonts w:hint="eastAsia" w:ascii="宋体" w:hAnsi="宋体" w:eastAsia="宋体"/>
          <w:sz w:val="24"/>
          <w:szCs w:val="24"/>
        </w:rPr>
        <w:t>附法定代表人身份证正反面：</w:t>
      </w:r>
    </w:p>
    <w:tbl>
      <w:tblPr>
        <w:tblStyle w:val="19"/>
        <w:tblW w:w="86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21"/>
        <w:gridCol w:w="43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84" w:hRule="atLeast"/>
        </w:trPr>
        <w:tc>
          <w:tcPr>
            <w:tcW w:w="4321" w:type="dxa"/>
            <w:vAlign w:val="center"/>
          </w:tcPr>
          <w:p>
            <w:pPr>
              <w:spacing w:line="220" w:lineRule="atLeast"/>
              <w:jc w:val="center"/>
              <w:rPr>
                <w:rFonts w:ascii="宋体" w:hAnsi="宋体" w:eastAsia="宋体"/>
                <w:b/>
                <w:sz w:val="32"/>
                <w:szCs w:val="32"/>
              </w:rPr>
            </w:pPr>
          </w:p>
        </w:tc>
        <w:tc>
          <w:tcPr>
            <w:tcW w:w="4321" w:type="dxa"/>
            <w:vAlign w:val="center"/>
          </w:tcPr>
          <w:p>
            <w:pPr>
              <w:spacing w:line="220" w:lineRule="atLeast"/>
              <w:jc w:val="center"/>
              <w:rPr>
                <w:rFonts w:ascii="宋体" w:hAnsi="宋体" w:eastAsia="宋体"/>
                <w:b/>
                <w:sz w:val="32"/>
                <w:szCs w:val="32"/>
              </w:rPr>
            </w:pPr>
          </w:p>
        </w:tc>
      </w:tr>
    </w:tbl>
    <w:p>
      <w:pPr>
        <w:spacing w:line="220" w:lineRule="atLeast"/>
        <w:jc w:val="center"/>
        <w:rPr>
          <w:rFonts w:ascii="宋体" w:hAnsi="宋体" w:eastAsia="宋体"/>
          <w:b/>
          <w:sz w:val="32"/>
          <w:szCs w:val="32"/>
        </w:rPr>
      </w:pPr>
    </w:p>
    <w:p>
      <w:pPr>
        <w:spacing w:line="220" w:lineRule="atLeast"/>
        <w:jc w:val="center"/>
        <w:rPr>
          <w:rFonts w:ascii="宋体" w:hAnsi="宋体" w:eastAsia="宋体"/>
          <w:b/>
          <w:sz w:val="32"/>
          <w:szCs w:val="32"/>
        </w:rPr>
      </w:pPr>
      <w:r>
        <w:rPr>
          <w:rFonts w:ascii="宋体" w:hAnsi="宋体" w:eastAsia="宋体"/>
          <w:b/>
          <w:sz w:val="32"/>
          <w:szCs w:val="32"/>
        </w:rPr>
        <w:t>5</w:t>
      </w:r>
      <w:r>
        <w:rPr>
          <w:rFonts w:hint="eastAsia" w:ascii="宋体" w:hAnsi="宋体" w:eastAsia="宋体"/>
          <w:b/>
          <w:sz w:val="32"/>
          <w:szCs w:val="32"/>
        </w:rPr>
        <w:t>.法定代表人授权委托书</w:t>
      </w:r>
    </w:p>
    <w:p>
      <w:pPr>
        <w:spacing w:line="220" w:lineRule="atLeast"/>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w:t>
      </w:r>
      <w:r>
        <w:rPr>
          <w:rFonts w:hint="eastAsia" w:ascii="宋体" w:hAnsi="宋体" w:eastAsia="宋体"/>
          <w:sz w:val="24"/>
          <w:szCs w:val="24"/>
          <w:u w:val="single"/>
        </w:rPr>
        <w:t xml:space="preserve">         </w:t>
      </w:r>
      <w:r>
        <w:rPr>
          <w:rFonts w:hint="eastAsia" w:ascii="宋体" w:hAnsi="宋体" w:eastAsia="宋体"/>
          <w:sz w:val="24"/>
          <w:szCs w:val="24"/>
        </w:rPr>
        <w:t>（姓名）是</w:t>
      </w:r>
      <w:r>
        <w:rPr>
          <w:rFonts w:hint="eastAsia" w:ascii="宋体" w:hAnsi="宋体" w:eastAsia="宋体"/>
          <w:sz w:val="24"/>
          <w:szCs w:val="24"/>
          <w:u w:val="single"/>
        </w:rPr>
        <w:t xml:space="preserve">                               </w:t>
      </w:r>
      <w:r>
        <w:rPr>
          <w:rFonts w:hint="eastAsia" w:ascii="宋体" w:hAnsi="宋体" w:eastAsia="宋体"/>
          <w:sz w:val="24"/>
          <w:szCs w:val="24"/>
        </w:rPr>
        <w:t>（供应商名称）的法定代表人，现授权委托本单位在职职工</w:t>
      </w:r>
      <w:r>
        <w:rPr>
          <w:rFonts w:hint="eastAsia" w:ascii="宋体" w:hAnsi="宋体" w:eastAsia="宋体"/>
          <w:sz w:val="24"/>
          <w:szCs w:val="24"/>
          <w:u w:val="single"/>
        </w:rPr>
        <w:t xml:space="preserve">                     </w:t>
      </w:r>
      <w:r>
        <w:rPr>
          <w:rFonts w:hint="eastAsia" w:ascii="宋体" w:hAnsi="宋体" w:eastAsia="宋体"/>
          <w:sz w:val="24"/>
          <w:szCs w:val="24"/>
        </w:rPr>
        <w:t>（姓名、职务）以我方的名义参加</w:t>
      </w:r>
      <w:r>
        <w:rPr>
          <w:rFonts w:hint="eastAsia" w:ascii="宋体" w:hAnsi="宋体" w:eastAsia="宋体"/>
          <w:sz w:val="24"/>
          <w:szCs w:val="24"/>
          <w:u w:val="single"/>
        </w:rPr>
        <w:t xml:space="preserve">                            </w:t>
      </w:r>
      <w:r>
        <w:rPr>
          <w:rFonts w:hint="eastAsia" w:ascii="宋体" w:hAnsi="宋体" w:eastAsia="宋体"/>
          <w:sz w:val="24"/>
          <w:szCs w:val="24"/>
        </w:rPr>
        <w:t>询价项目（编号：</w:t>
      </w:r>
      <w:r>
        <w:rPr>
          <w:rFonts w:hint="eastAsia" w:ascii="宋体" w:hAnsi="宋体" w:eastAsia="宋体"/>
          <w:sz w:val="24"/>
          <w:szCs w:val="24"/>
          <w:u w:val="single"/>
        </w:rPr>
        <w:t xml:space="preserve">    </w:t>
      </w:r>
      <w:r>
        <w:rPr>
          <w:rFonts w:hint="eastAsia" w:ascii="宋体" w:hAnsi="宋体" w:eastAsia="宋体"/>
          <w:sz w:val="24"/>
          <w:szCs w:val="24"/>
        </w:rPr>
        <w:t>）的投标活动，并代表我方全权办理针对上述项目的报价文件签署、投标、开标等具体事务和签署与本投标项目相关文件。</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我方对被授权人的签名事项负全部责任。</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在撤销授权的书面通知以前，本授权书一直有效</w:t>
      </w:r>
      <w:r>
        <w:rPr>
          <w:rFonts w:hint="eastAsia" w:ascii="宋体" w:hAnsi="宋体" w:eastAsia="宋体"/>
          <w:sz w:val="24"/>
          <w:szCs w:val="24"/>
        </w:rPr>
        <w:t>。被授权人在授权书有效期内签署的所有文件不因授权的撤销而失效。</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被授权人无转委托权，特此委托。</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被授权人签名：                   法定代表人签名：</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职务：                             职务：</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u w:val="single"/>
        </w:rPr>
      </w:pPr>
      <w:r>
        <w:rPr>
          <w:rFonts w:hint="eastAsia" w:ascii="宋体" w:hAnsi="宋体" w:eastAsia="宋体"/>
          <w:sz w:val="24"/>
          <w:szCs w:val="24"/>
        </w:rPr>
        <w:t>被授权人身份证号码：</w:t>
      </w:r>
      <w:r>
        <w:rPr>
          <w:rFonts w:hint="eastAsia" w:ascii="宋体" w:hAnsi="宋体" w:eastAsia="宋体"/>
          <w:sz w:val="24"/>
          <w:szCs w:val="24"/>
          <w:u w:val="single"/>
        </w:rPr>
        <w:t xml:space="preserve">                                    </w:t>
      </w:r>
    </w:p>
    <w:p>
      <w:pPr>
        <w:spacing w:after="0" w:line="360" w:lineRule="auto"/>
        <w:jc w:val="both"/>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附被授权人身份证正反面：</w:t>
      </w:r>
    </w:p>
    <w:tbl>
      <w:tblPr>
        <w:tblStyle w:val="19"/>
        <w:tblW w:w="86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21"/>
        <w:gridCol w:w="43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2" w:hRule="atLeast"/>
        </w:trPr>
        <w:tc>
          <w:tcPr>
            <w:tcW w:w="4321" w:type="dxa"/>
            <w:vAlign w:val="center"/>
          </w:tcPr>
          <w:p>
            <w:pPr>
              <w:spacing w:line="220" w:lineRule="atLeast"/>
              <w:jc w:val="center"/>
              <w:rPr>
                <w:rFonts w:ascii="宋体" w:hAnsi="宋体" w:eastAsia="宋体"/>
                <w:b/>
                <w:sz w:val="32"/>
                <w:szCs w:val="32"/>
              </w:rPr>
            </w:pPr>
          </w:p>
        </w:tc>
        <w:tc>
          <w:tcPr>
            <w:tcW w:w="4321" w:type="dxa"/>
            <w:vAlign w:val="center"/>
          </w:tcPr>
          <w:p>
            <w:pPr>
              <w:spacing w:line="220" w:lineRule="atLeast"/>
              <w:jc w:val="center"/>
              <w:rPr>
                <w:rFonts w:ascii="宋体" w:hAnsi="宋体" w:eastAsia="宋体"/>
                <w:b/>
                <w:sz w:val="32"/>
                <w:szCs w:val="32"/>
              </w:rPr>
            </w:pPr>
          </w:p>
        </w:tc>
      </w:tr>
    </w:tbl>
    <w:p>
      <w:pPr>
        <w:spacing w:after="0" w:line="360" w:lineRule="auto"/>
        <w:jc w:val="both"/>
        <w:rPr>
          <w:rFonts w:ascii="宋体" w:hAnsi="宋体" w:eastAsia="宋体"/>
          <w:sz w:val="24"/>
          <w:szCs w:val="24"/>
        </w:rPr>
      </w:pPr>
      <w:r>
        <w:rPr>
          <w:rFonts w:hint="eastAsia" w:ascii="宋体" w:hAnsi="宋体" w:eastAsia="宋体"/>
          <w:sz w:val="24"/>
          <w:szCs w:val="24"/>
        </w:rPr>
        <w:t xml:space="preserve">                                  供应商公章：</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after="0" w:line="360" w:lineRule="auto"/>
        <w:rPr>
          <w:rFonts w:ascii="宋体" w:hAnsi="宋体" w:eastAsia="宋体"/>
          <w:b/>
          <w:sz w:val="32"/>
          <w:szCs w:val="32"/>
        </w:rPr>
      </w:pPr>
    </w:p>
    <w:p>
      <w:pPr>
        <w:spacing w:after="0" w:line="360" w:lineRule="auto"/>
        <w:jc w:val="center"/>
        <w:rPr>
          <w:rFonts w:ascii="宋体" w:hAnsi="宋体" w:eastAsia="宋体"/>
          <w:b/>
          <w:sz w:val="32"/>
          <w:szCs w:val="32"/>
        </w:rPr>
      </w:pPr>
      <w:r>
        <w:rPr>
          <w:rFonts w:ascii="宋体" w:hAnsi="宋体" w:eastAsia="宋体"/>
          <w:b/>
          <w:sz w:val="32"/>
          <w:szCs w:val="32"/>
        </w:rPr>
        <w:t>6</w:t>
      </w:r>
      <w:r>
        <w:rPr>
          <w:rFonts w:hint="eastAsia" w:ascii="宋体" w:hAnsi="宋体" w:eastAsia="宋体"/>
          <w:b/>
          <w:sz w:val="32"/>
          <w:szCs w:val="32"/>
        </w:rPr>
        <w:t>.资格证明文件</w:t>
      </w:r>
    </w:p>
    <w:p>
      <w:pPr>
        <w:spacing w:after="0" w:line="360" w:lineRule="auto"/>
        <w:rPr>
          <w:rFonts w:ascii="仿宋" w:hAnsi="仿宋" w:eastAsia="仿宋"/>
          <w:sz w:val="24"/>
          <w:szCs w:val="24"/>
        </w:rPr>
      </w:pPr>
      <w:r>
        <w:rPr>
          <w:rFonts w:hint="eastAsia" w:ascii="仿宋" w:hAnsi="仿宋" w:eastAsia="仿宋"/>
          <w:sz w:val="24"/>
          <w:szCs w:val="24"/>
        </w:rPr>
        <w:t>资格证明文件应提供加盖供应商公章鲜章的复印件作为格式文件的组成部分。</w:t>
      </w:r>
    </w:p>
    <w:p>
      <w:pPr>
        <w:spacing w:after="0" w:line="360" w:lineRule="auto"/>
        <w:rPr>
          <w:rFonts w:ascii="仿宋" w:hAnsi="仿宋" w:eastAsia="仿宋"/>
          <w:sz w:val="24"/>
          <w:szCs w:val="24"/>
        </w:rPr>
      </w:pPr>
      <w:r>
        <w:rPr>
          <w:rFonts w:hint="eastAsia" w:ascii="仿宋" w:hAnsi="仿宋" w:eastAsia="仿宋"/>
          <w:sz w:val="24"/>
          <w:szCs w:val="24"/>
        </w:rPr>
        <w:t>（1）企业法人营业执照</w:t>
      </w:r>
    </w:p>
    <w:p>
      <w:pPr>
        <w:spacing w:after="0" w:line="360" w:lineRule="auto"/>
        <w:rPr>
          <w:rFonts w:ascii="仿宋" w:hAnsi="仿宋" w:eastAsia="仿宋"/>
          <w:sz w:val="24"/>
          <w:szCs w:val="24"/>
        </w:rPr>
      </w:pPr>
      <w:r>
        <w:rPr>
          <w:rFonts w:hint="eastAsia" w:ascii="仿宋" w:hAnsi="仿宋" w:eastAsia="仿宋"/>
          <w:sz w:val="24"/>
          <w:szCs w:val="24"/>
        </w:rPr>
        <w:t>（2）企业资质证书（如有）</w:t>
      </w:r>
    </w:p>
    <w:p>
      <w:pPr>
        <w:spacing w:after="0"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）项目负责人资质证书（如有）</w:t>
      </w:r>
    </w:p>
    <w:p>
      <w:pPr>
        <w:spacing w:after="0"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）供应商银行基本账户开户许可证（如有）</w:t>
      </w:r>
    </w:p>
    <w:p>
      <w:pPr>
        <w:spacing w:after="0"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）近三年类似业绩证明材料（合同书）</w:t>
      </w:r>
    </w:p>
    <w:p>
      <w:pPr>
        <w:spacing w:after="0"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）“中国裁判文书网”无犯罪查询记录截图</w:t>
      </w:r>
    </w:p>
    <w:p>
      <w:pPr>
        <w:spacing w:after="0" w:line="360" w:lineRule="auto"/>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w:t>
      </w:r>
      <w:r>
        <w:rPr>
          <w:rFonts w:hint="eastAsia" w:ascii="仿宋" w:hAnsi="仿宋" w:eastAsia="仿宋"/>
          <w:sz w:val="24"/>
          <w:szCs w:val="24"/>
        </w:rPr>
        <w:t>）诚实守信承诺书（格式自拟）</w:t>
      </w: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sz w:val="24"/>
          <w:szCs w:val="24"/>
        </w:rPr>
      </w:pPr>
    </w:p>
    <w:p>
      <w:pPr>
        <w:spacing w:after="0" w:line="360" w:lineRule="auto"/>
        <w:rPr>
          <w:rFonts w:ascii="仿宋" w:hAnsi="仿宋" w:eastAsia="仿宋"/>
          <w:b/>
          <w:sz w:val="24"/>
          <w:szCs w:val="24"/>
        </w:rPr>
      </w:pPr>
    </w:p>
    <w:p>
      <w:pPr>
        <w:spacing w:after="0" w:line="360" w:lineRule="auto"/>
        <w:rPr>
          <w:rFonts w:ascii="仿宋" w:hAnsi="仿宋" w:eastAsia="仿宋"/>
          <w:b/>
          <w:sz w:val="24"/>
          <w:szCs w:val="24"/>
        </w:rPr>
      </w:pPr>
    </w:p>
    <w:p>
      <w:pPr>
        <w:spacing w:after="0" w:line="360" w:lineRule="auto"/>
        <w:rPr>
          <w:rFonts w:ascii="仿宋" w:hAnsi="仿宋" w:eastAsia="仿宋"/>
          <w:b/>
          <w:sz w:val="24"/>
          <w:szCs w:val="24"/>
        </w:rPr>
      </w:pPr>
    </w:p>
    <w:p>
      <w:pPr>
        <w:spacing w:after="0" w:line="360" w:lineRule="auto"/>
        <w:rPr>
          <w:rFonts w:ascii="仿宋" w:hAnsi="仿宋" w:eastAsia="仿宋"/>
          <w:sz w:val="24"/>
          <w:szCs w:val="24"/>
        </w:rPr>
      </w:pPr>
    </w:p>
    <w:sectPr>
      <w:footerReference r:id="rId4" w:type="default"/>
      <w:pgSz w:w="11906" w:h="16838"/>
      <w:pgMar w:top="1440" w:right="1800" w:bottom="1440" w:left="1800" w:header="708" w:footer="708"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4097574"/>
      <w:docPartObj>
        <w:docPartGallery w:val="autotext"/>
      </w:docPartObj>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179D"/>
    <w:rsid w:val="00045943"/>
    <w:rsid w:val="00047AFD"/>
    <w:rsid w:val="000519B3"/>
    <w:rsid w:val="00056BA0"/>
    <w:rsid w:val="00060080"/>
    <w:rsid w:val="000711B6"/>
    <w:rsid w:val="000875F6"/>
    <w:rsid w:val="00090109"/>
    <w:rsid w:val="00092144"/>
    <w:rsid w:val="00097CBB"/>
    <w:rsid w:val="000C3812"/>
    <w:rsid w:val="000F227F"/>
    <w:rsid w:val="00101FEA"/>
    <w:rsid w:val="00105F52"/>
    <w:rsid w:val="00117C34"/>
    <w:rsid w:val="00123A49"/>
    <w:rsid w:val="001322C2"/>
    <w:rsid w:val="001476CE"/>
    <w:rsid w:val="0015351E"/>
    <w:rsid w:val="00155027"/>
    <w:rsid w:val="00163A69"/>
    <w:rsid w:val="00164A56"/>
    <w:rsid w:val="001756DC"/>
    <w:rsid w:val="00193302"/>
    <w:rsid w:val="0019391C"/>
    <w:rsid w:val="001A4938"/>
    <w:rsid w:val="001C743E"/>
    <w:rsid w:val="001D1690"/>
    <w:rsid w:val="001D5DA2"/>
    <w:rsid w:val="001F7676"/>
    <w:rsid w:val="00204E90"/>
    <w:rsid w:val="00205013"/>
    <w:rsid w:val="0021661E"/>
    <w:rsid w:val="00220F5E"/>
    <w:rsid w:val="00224854"/>
    <w:rsid w:val="002253BF"/>
    <w:rsid w:val="00232A63"/>
    <w:rsid w:val="00242459"/>
    <w:rsid w:val="002469F2"/>
    <w:rsid w:val="00250D93"/>
    <w:rsid w:val="00252E07"/>
    <w:rsid w:val="002674E8"/>
    <w:rsid w:val="00267E5A"/>
    <w:rsid w:val="00294F98"/>
    <w:rsid w:val="002A35E6"/>
    <w:rsid w:val="002A43BB"/>
    <w:rsid w:val="002A7121"/>
    <w:rsid w:val="002B24EA"/>
    <w:rsid w:val="002D3CE7"/>
    <w:rsid w:val="002D7E51"/>
    <w:rsid w:val="002F25F7"/>
    <w:rsid w:val="002F5E95"/>
    <w:rsid w:val="00300A7C"/>
    <w:rsid w:val="003047B2"/>
    <w:rsid w:val="00311407"/>
    <w:rsid w:val="00320978"/>
    <w:rsid w:val="00323B43"/>
    <w:rsid w:val="00335378"/>
    <w:rsid w:val="00341381"/>
    <w:rsid w:val="0034246B"/>
    <w:rsid w:val="0035437B"/>
    <w:rsid w:val="003B7ED7"/>
    <w:rsid w:val="003C0424"/>
    <w:rsid w:val="003C34C5"/>
    <w:rsid w:val="003C67A8"/>
    <w:rsid w:val="003D37D8"/>
    <w:rsid w:val="003E1ECB"/>
    <w:rsid w:val="004004E9"/>
    <w:rsid w:val="00426133"/>
    <w:rsid w:val="0042699E"/>
    <w:rsid w:val="004358AB"/>
    <w:rsid w:val="0045215E"/>
    <w:rsid w:val="00455FBC"/>
    <w:rsid w:val="00460066"/>
    <w:rsid w:val="0046214B"/>
    <w:rsid w:val="0047591C"/>
    <w:rsid w:val="00487D69"/>
    <w:rsid w:val="004A0D7B"/>
    <w:rsid w:val="004A1198"/>
    <w:rsid w:val="004A5D93"/>
    <w:rsid w:val="004D3222"/>
    <w:rsid w:val="004E5CD7"/>
    <w:rsid w:val="004F031E"/>
    <w:rsid w:val="004F74FF"/>
    <w:rsid w:val="00501792"/>
    <w:rsid w:val="005031C8"/>
    <w:rsid w:val="00514413"/>
    <w:rsid w:val="005234AB"/>
    <w:rsid w:val="0052520A"/>
    <w:rsid w:val="00545BAB"/>
    <w:rsid w:val="00547CA5"/>
    <w:rsid w:val="005533DE"/>
    <w:rsid w:val="00562C08"/>
    <w:rsid w:val="0056726E"/>
    <w:rsid w:val="00583F3E"/>
    <w:rsid w:val="0058797A"/>
    <w:rsid w:val="005A1502"/>
    <w:rsid w:val="005A25F6"/>
    <w:rsid w:val="005A6D99"/>
    <w:rsid w:val="005C16BE"/>
    <w:rsid w:val="005E4E3B"/>
    <w:rsid w:val="005E667F"/>
    <w:rsid w:val="00600D17"/>
    <w:rsid w:val="006047B7"/>
    <w:rsid w:val="00607070"/>
    <w:rsid w:val="0061137D"/>
    <w:rsid w:val="0062457E"/>
    <w:rsid w:val="00647AB5"/>
    <w:rsid w:val="00651D4F"/>
    <w:rsid w:val="00654F1D"/>
    <w:rsid w:val="00670996"/>
    <w:rsid w:val="0067613D"/>
    <w:rsid w:val="00682798"/>
    <w:rsid w:val="006871ED"/>
    <w:rsid w:val="0069529C"/>
    <w:rsid w:val="006A7E66"/>
    <w:rsid w:val="006C59E4"/>
    <w:rsid w:val="00710472"/>
    <w:rsid w:val="00716ADE"/>
    <w:rsid w:val="00722539"/>
    <w:rsid w:val="007339B7"/>
    <w:rsid w:val="00733FD6"/>
    <w:rsid w:val="00741025"/>
    <w:rsid w:val="00742583"/>
    <w:rsid w:val="00744170"/>
    <w:rsid w:val="0075050A"/>
    <w:rsid w:val="00750778"/>
    <w:rsid w:val="00760D0C"/>
    <w:rsid w:val="00764A97"/>
    <w:rsid w:val="007850E7"/>
    <w:rsid w:val="00791F09"/>
    <w:rsid w:val="007A3266"/>
    <w:rsid w:val="007B4777"/>
    <w:rsid w:val="007C6A82"/>
    <w:rsid w:val="007C7874"/>
    <w:rsid w:val="007D106A"/>
    <w:rsid w:val="007E5D1A"/>
    <w:rsid w:val="007F1DD8"/>
    <w:rsid w:val="00805C1D"/>
    <w:rsid w:val="008153B0"/>
    <w:rsid w:val="0081717A"/>
    <w:rsid w:val="00817BDC"/>
    <w:rsid w:val="00827C05"/>
    <w:rsid w:val="00830C3C"/>
    <w:rsid w:val="008446C8"/>
    <w:rsid w:val="0085002F"/>
    <w:rsid w:val="00851972"/>
    <w:rsid w:val="00856E93"/>
    <w:rsid w:val="00864905"/>
    <w:rsid w:val="00872A84"/>
    <w:rsid w:val="00875B42"/>
    <w:rsid w:val="0088163C"/>
    <w:rsid w:val="0089234D"/>
    <w:rsid w:val="008B7726"/>
    <w:rsid w:val="008B7C84"/>
    <w:rsid w:val="008C5129"/>
    <w:rsid w:val="008C60CA"/>
    <w:rsid w:val="008E6C22"/>
    <w:rsid w:val="008E7380"/>
    <w:rsid w:val="008F2A06"/>
    <w:rsid w:val="00914489"/>
    <w:rsid w:val="00916DD5"/>
    <w:rsid w:val="00916EDA"/>
    <w:rsid w:val="00917983"/>
    <w:rsid w:val="00933B8D"/>
    <w:rsid w:val="00934842"/>
    <w:rsid w:val="00945C7A"/>
    <w:rsid w:val="00963237"/>
    <w:rsid w:val="00970C19"/>
    <w:rsid w:val="00970E53"/>
    <w:rsid w:val="0098031F"/>
    <w:rsid w:val="00981346"/>
    <w:rsid w:val="00986308"/>
    <w:rsid w:val="00987181"/>
    <w:rsid w:val="00991665"/>
    <w:rsid w:val="00995E7A"/>
    <w:rsid w:val="009964BB"/>
    <w:rsid w:val="009977D1"/>
    <w:rsid w:val="009A3112"/>
    <w:rsid w:val="009A687C"/>
    <w:rsid w:val="009B2E42"/>
    <w:rsid w:val="009C0BA9"/>
    <w:rsid w:val="009D3944"/>
    <w:rsid w:val="009E0901"/>
    <w:rsid w:val="009E3ABC"/>
    <w:rsid w:val="009F093C"/>
    <w:rsid w:val="009F0DF4"/>
    <w:rsid w:val="009F2A12"/>
    <w:rsid w:val="00A13659"/>
    <w:rsid w:val="00A206B0"/>
    <w:rsid w:val="00A367A2"/>
    <w:rsid w:val="00A50F4D"/>
    <w:rsid w:val="00A62185"/>
    <w:rsid w:val="00A622CC"/>
    <w:rsid w:val="00A82EC8"/>
    <w:rsid w:val="00A973CC"/>
    <w:rsid w:val="00AB0E4F"/>
    <w:rsid w:val="00AB12CB"/>
    <w:rsid w:val="00AB493A"/>
    <w:rsid w:val="00AC1EA3"/>
    <w:rsid w:val="00AE2FD0"/>
    <w:rsid w:val="00AF1D36"/>
    <w:rsid w:val="00B0522D"/>
    <w:rsid w:val="00B0573F"/>
    <w:rsid w:val="00B10C85"/>
    <w:rsid w:val="00B27EF1"/>
    <w:rsid w:val="00B31D5A"/>
    <w:rsid w:val="00B3630D"/>
    <w:rsid w:val="00B51B9A"/>
    <w:rsid w:val="00B562C4"/>
    <w:rsid w:val="00B73851"/>
    <w:rsid w:val="00B83A24"/>
    <w:rsid w:val="00BB293D"/>
    <w:rsid w:val="00BB709F"/>
    <w:rsid w:val="00BC4C9E"/>
    <w:rsid w:val="00BC6EB7"/>
    <w:rsid w:val="00BE0CDB"/>
    <w:rsid w:val="00BF2957"/>
    <w:rsid w:val="00C135D3"/>
    <w:rsid w:val="00C1768B"/>
    <w:rsid w:val="00C204DB"/>
    <w:rsid w:val="00C248EB"/>
    <w:rsid w:val="00C24CC1"/>
    <w:rsid w:val="00C32F88"/>
    <w:rsid w:val="00C43AF2"/>
    <w:rsid w:val="00C62271"/>
    <w:rsid w:val="00C733B0"/>
    <w:rsid w:val="00C9413F"/>
    <w:rsid w:val="00C9511F"/>
    <w:rsid w:val="00CA439F"/>
    <w:rsid w:val="00CA75D6"/>
    <w:rsid w:val="00CC3E1F"/>
    <w:rsid w:val="00CD175D"/>
    <w:rsid w:val="00CE22D9"/>
    <w:rsid w:val="00CE3B50"/>
    <w:rsid w:val="00CF51DD"/>
    <w:rsid w:val="00CF7442"/>
    <w:rsid w:val="00D01208"/>
    <w:rsid w:val="00D04C64"/>
    <w:rsid w:val="00D17DB4"/>
    <w:rsid w:val="00D31D50"/>
    <w:rsid w:val="00D6080F"/>
    <w:rsid w:val="00D647F0"/>
    <w:rsid w:val="00D8478E"/>
    <w:rsid w:val="00D8692C"/>
    <w:rsid w:val="00D903CD"/>
    <w:rsid w:val="00D91BCF"/>
    <w:rsid w:val="00DA00AF"/>
    <w:rsid w:val="00DB1D8A"/>
    <w:rsid w:val="00DC16E8"/>
    <w:rsid w:val="00DE54F5"/>
    <w:rsid w:val="00E07D5D"/>
    <w:rsid w:val="00E13A74"/>
    <w:rsid w:val="00E14140"/>
    <w:rsid w:val="00E22600"/>
    <w:rsid w:val="00E465DE"/>
    <w:rsid w:val="00E55851"/>
    <w:rsid w:val="00E60521"/>
    <w:rsid w:val="00E74837"/>
    <w:rsid w:val="00E77A45"/>
    <w:rsid w:val="00E81803"/>
    <w:rsid w:val="00E841DB"/>
    <w:rsid w:val="00E926AD"/>
    <w:rsid w:val="00EB46D1"/>
    <w:rsid w:val="00EB5816"/>
    <w:rsid w:val="00EB6919"/>
    <w:rsid w:val="00EB7FD0"/>
    <w:rsid w:val="00ED1A78"/>
    <w:rsid w:val="00ED5A4E"/>
    <w:rsid w:val="00ED780B"/>
    <w:rsid w:val="00EE4DBB"/>
    <w:rsid w:val="00EE7F98"/>
    <w:rsid w:val="00EF0F10"/>
    <w:rsid w:val="00F00105"/>
    <w:rsid w:val="00F00848"/>
    <w:rsid w:val="00F149E2"/>
    <w:rsid w:val="00F16D09"/>
    <w:rsid w:val="00F216BB"/>
    <w:rsid w:val="00F24F5B"/>
    <w:rsid w:val="00F342B8"/>
    <w:rsid w:val="00F52A5C"/>
    <w:rsid w:val="00F54A8E"/>
    <w:rsid w:val="00F67B29"/>
    <w:rsid w:val="00F74D77"/>
    <w:rsid w:val="00F7511B"/>
    <w:rsid w:val="00F81E75"/>
    <w:rsid w:val="00F916EB"/>
    <w:rsid w:val="00F97FA2"/>
    <w:rsid w:val="00FB15C6"/>
    <w:rsid w:val="00FB2237"/>
    <w:rsid w:val="00FB5EA3"/>
    <w:rsid w:val="00FB6997"/>
    <w:rsid w:val="00FC2F79"/>
    <w:rsid w:val="00FE789B"/>
    <w:rsid w:val="00FF2ED1"/>
    <w:rsid w:val="00FF7C82"/>
    <w:rsid w:val="01DE2080"/>
    <w:rsid w:val="03590A98"/>
    <w:rsid w:val="03C56031"/>
    <w:rsid w:val="03CE309F"/>
    <w:rsid w:val="04BC74E7"/>
    <w:rsid w:val="057E7860"/>
    <w:rsid w:val="066F4925"/>
    <w:rsid w:val="0930290B"/>
    <w:rsid w:val="0A6553C4"/>
    <w:rsid w:val="0A857458"/>
    <w:rsid w:val="0C785273"/>
    <w:rsid w:val="0F092185"/>
    <w:rsid w:val="11255413"/>
    <w:rsid w:val="14A90A2B"/>
    <w:rsid w:val="1C003672"/>
    <w:rsid w:val="1F9D0D99"/>
    <w:rsid w:val="213918C3"/>
    <w:rsid w:val="21FB6F24"/>
    <w:rsid w:val="22EF27D4"/>
    <w:rsid w:val="252F187E"/>
    <w:rsid w:val="25F76659"/>
    <w:rsid w:val="2AA00AC5"/>
    <w:rsid w:val="2AF40EC4"/>
    <w:rsid w:val="2B2660F8"/>
    <w:rsid w:val="2B30339E"/>
    <w:rsid w:val="2B58639F"/>
    <w:rsid w:val="2B655A3D"/>
    <w:rsid w:val="2B8F407D"/>
    <w:rsid w:val="2CB62B9E"/>
    <w:rsid w:val="2D696896"/>
    <w:rsid w:val="2FC046A2"/>
    <w:rsid w:val="2FE53AE9"/>
    <w:rsid w:val="320F080D"/>
    <w:rsid w:val="32B348B1"/>
    <w:rsid w:val="33073BEE"/>
    <w:rsid w:val="33791C0C"/>
    <w:rsid w:val="35D762FA"/>
    <w:rsid w:val="36D75313"/>
    <w:rsid w:val="38B20F18"/>
    <w:rsid w:val="3C261EAC"/>
    <w:rsid w:val="3C454087"/>
    <w:rsid w:val="3CA37184"/>
    <w:rsid w:val="44EF465A"/>
    <w:rsid w:val="476E22DF"/>
    <w:rsid w:val="48876039"/>
    <w:rsid w:val="4ADA113A"/>
    <w:rsid w:val="4C034CB2"/>
    <w:rsid w:val="4C387FED"/>
    <w:rsid w:val="4CC65A96"/>
    <w:rsid w:val="4D964C4B"/>
    <w:rsid w:val="4E200B9C"/>
    <w:rsid w:val="4E9D4697"/>
    <w:rsid w:val="509202F4"/>
    <w:rsid w:val="521C1F7B"/>
    <w:rsid w:val="52626022"/>
    <w:rsid w:val="52984B43"/>
    <w:rsid w:val="52EC1136"/>
    <w:rsid w:val="558B04F8"/>
    <w:rsid w:val="57DD0D25"/>
    <w:rsid w:val="584E3DD7"/>
    <w:rsid w:val="5A36645F"/>
    <w:rsid w:val="5CEB1F66"/>
    <w:rsid w:val="5D16402D"/>
    <w:rsid w:val="5E200548"/>
    <w:rsid w:val="61D21425"/>
    <w:rsid w:val="637616A2"/>
    <w:rsid w:val="63C3040B"/>
    <w:rsid w:val="692D264A"/>
    <w:rsid w:val="69CF29C0"/>
    <w:rsid w:val="6CB070A5"/>
    <w:rsid w:val="6F103B12"/>
    <w:rsid w:val="71E37211"/>
    <w:rsid w:val="72B77ED6"/>
    <w:rsid w:val="72DF392B"/>
    <w:rsid w:val="73275CF4"/>
    <w:rsid w:val="73CA67D9"/>
    <w:rsid w:val="74AD0C98"/>
    <w:rsid w:val="74BA27ED"/>
    <w:rsid w:val="75C57DAF"/>
    <w:rsid w:val="7CD411F5"/>
    <w:rsid w:val="7F633A76"/>
    <w:rsid w:val="7FFA5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6"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6"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6"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qFormat/>
    <w:uiPriority w:val="0"/>
    <w:pPr>
      <w:keepNext/>
      <w:keepLines/>
      <w:widowControl w:val="0"/>
      <w:adjustRightInd/>
      <w:snapToGrid/>
      <w:spacing w:before="260" w:after="260" w:line="415" w:lineRule="auto"/>
      <w:jc w:val="both"/>
      <w:outlineLvl w:val="2"/>
    </w:pPr>
    <w:rPr>
      <w:rFonts w:ascii="Times New Roman" w:hAnsi="Times New Roman" w:eastAsia="宋体" w:cs="Times New Roman"/>
      <w:b/>
      <w:bCs/>
      <w:kern w:val="2"/>
      <w:sz w:val="32"/>
      <w:szCs w:val="32"/>
    </w:rPr>
  </w:style>
  <w:style w:type="paragraph" w:styleId="5">
    <w:name w:val="heading 4"/>
    <w:basedOn w:val="1"/>
    <w:next w:val="1"/>
    <w:link w:val="26"/>
    <w:qFormat/>
    <w:uiPriority w:val="0"/>
    <w:pPr>
      <w:keepNext/>
      <w:keepLines/>
      <w:widowControl w:val="0"/>
      <w:adjustRightInd/>
      <w:snapToGrid/>
      <w:spacing w:before="280" w:after="290" w:line="374" w:lineRule="auto"/>
      <w:jc w:val="both"/>
      <w:outlineLvl w:val="3"/>
    </w:pPr>
    <w:rPr>
      <w:rFonts w:ascii="Arial" w:hAnsi="Arial" w:eastAsia="黑体" w:cs="Times New Roman"/>
      <w:b/>
      <w:bCs/>
      <w:kern w:val="2"/>
      <w:sz w:val="28"/>
      <w:szCs w:val="28"/>
    </w:rPr>
  </w:style>
  <w:style w:type="paragraph" w:styleId="6">
    <w:name w:val="heading 5"/>
    <w:basedOn w:val="1"/>
    <w:next w:val="1"/>
    <w:link w:val="27"/>
    <w:semiHidden/>
    <w:unhideWhenUsed/>
    <w:qFormat/>
    <w:uiPriority w:val="9"/>
    <w:pPr>
      <w:keepNext/>
      <w:keepLines/>
      <w:spacing w:before="280" w:after="290" w:line="376" w:lineRule="auto"/>
      <w:outlineLvl w:val="4"/>
    </w:pPr>
    <w:rPr>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30"/>
    <w:semiHidden/>
    <w:unhideWhenUsed/>
    <w:qFormat/>
    <w:uiPriority w:val="99"/>
    <w:rPr>
      <w:rFonts w:ascii="宋体" w:eastAsia="宋体"/>
      <w:sz w:val="18"/>
      <w:szCs w:val="18"/>
    </w:rPr>
  </w:style>
  <w:style w:type="paragraph" w:styleId="8">
    <w:name w:val="annotation text"/>
    <w:basedOn w:val="1"/>
    <w:link w:val="28"/>
    <w:qFormat/>
    <w:uiPriority w:val="6"/>
    <w:pPr>
      <w:widowControl w:val="0"/>
      <w:adjustRightInd/>
      <w:snapToGrid/>
      <w:spacing w:after="0"/>
    </w:pPr>
    <w:rPr>
      <w:rFonts w:ascii="Times New Roman" w:hAnsi="Times New Roman" w:eastAsia="宋体" w:cs="Times New Roman"/>
      <w:color w:val="000000"/>
      <w:kern w:val="1"/>
      <w:sz w:val="21"/>
      <w:szCs w:val="24"/>
    </w:rPr>
  </w:style>
  <w:style w:type="paragraph" w:styleId="9">
    <w:name w:val="toc 3"/>
    <w:basedOn w:val="1"/>
    <w:next w:val="1"/>
    <w:unhideWhenUsed/>
    <w:qFormat/>
    <w:uiPriority w:val="39"/>
    <w:pPr>
      <w:adjustRightInd/>
      <w:snapToGrid/>
      <w:spacing w:after="100" w:line="276" w:lineRule="auto"/>
      <w:ind w:left="440"/>
    </w:pPr>
    <w:rPr>
      <w:rFonts w:asciiTheme="minorHAnsi" w:hAnsiTheme="minorHAnsi" w:eastAsiaTheme="minorEastAsia"/>
    </w:rPr>
  </w:style>
  <w:style w:type="paragraph" w:styleId="10">
    <w:name w:val="Plain Text"/>
    <w:basedOn w:val="1"/>
    <w:link w:val="31"/>
    <w:qFormat/>
    <w:uiPriority w:val="0"/>
    <w:pPr>
      <w:widowControl w:val="0"/>
      <w:adjustRightInd/>
      <w:snapToGrid/>
      <w:spacing w:after="0"/>
      <w:jc w:val="both"/>
    </w:pPr>
    <w:rPr>
      <w:rFonts w:ascii="宋体" w:hAnsi="宋体" w:eastAsia="宋体" w:cs="Courier New"/>
      <w:color w:val="000000"/>
      <w:kern w:val="1"/>
      <w:sz w:val="24"/>
      <w:szCs w:val="24"/>
    </w:rPr>
  </w:style>
  <w:style w:type="paragraph" w:styleId="11">
    <w:name w:val="Balloon Text"/>
    <w:basedOn w:val="1"/>
    <w:link w:val="32"/>
    <w:unhideWhenUsed/>
    <w:qFormat/>
    <w:uiPriority w:val="99"/>
    <w:pPr>
      <w:spacing w:after="0"/>
    </w:pPr>
    <w:rPr>
      <w:sz w:val="18"/>
      <w:szCs w:val="18"/>
    </w:rPr>
  </w:style>
  <w:style w:type="paragraph" w:styleId="12">
    <w:name w:val="footer"/>
    <w:basedOn w:val="1"/>
    <w:link w:val="33"/>
    <w:unhideWhenUsed/>
    <w:qFormat/>
    <w:uiPriority w:val="99"/>
    <w:pPr>
      <w:tabs>
        <w:tab w:val="center" w:pos="4153"/>
        <w:tab w:val="right" w:pos="8306"/>
      </w:tabs>
    </w:pPr>
    <w:rPr>
      <w:sz w:val="18"/>
      <w:szCs w:val="18"/>
    </w:rPr>
  </w:style>
  <w:style w:type="paragraph" w:styleId="13">
    <w:name w:val="header"/>
    <w:basedOn w:val="1"/>
    <w:link w:val="34"/>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adjustRightInd/>
      <w:snapToGrid/>
      <w:spacing w:after="100" w:line="276" w:lineRule="auto"/>
      <w:ind w:left="220"/>
    </w:pPr>
    <w:rPr>
      <w:rFonts w:asciiTheme="minorHAnsi" w:hAnsiTheme="minorHAnsi" w:eastAsiaTheme="minorEastAsia"/>
    </w:rPr>
  </w:style>
  <w:style w:type="paragraph" w:styleId="16">
    <w:name w:val="Normal (Web)"/>
    <w:basedOn w:val="1"/>
    <w:link w:val="46"/>
    <w:qFormat/>
    <w:uiPriority w:val="0"/>
    <w:pPr>
      <w:adjustRightInd/>
      <w:snapToGrid/>
      <w:spacing w:after="0"/>
    </w:pPr>
    <w:rPr>
      <w:rFonts w:ascii="宋体" w:hAnsi="宋体"/>
      <w:sz w:val="24"/>
      <w:szCs w:val="20"/>
    </w:rPr>
  </w:style>
  <w:style w:type="paragraph" w:styleId="17">
    <w:name w:val="annotation subject"/>
    <w:basedOn w:val="8"/>
    <w:next w:val="8"/>
    <w:link w:val="29"/>
    <w:qFormat/>
    <w:uiPriority w:val="6"/>
    <w:rPr>
      <w:b/>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page number"/>
    <w:basedOn w:val="20"/>
    <w:qFormat/>
    <w:uiPriority w:val="6"/>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customStyle="1" w:styleId="23">
    <w:name w:val="标题 1 字符"/>
    <w:basedOn w:val="20"/>
    <w:link w:val="2"/>
    <w:qFormat/>
    <w:uiPriority w:val="0"/>
    <w:rPr>
      <w:rFonts w:ascii="Tahoma" w:hAnsi="Tahoma"/>
      <w:b/>
      <w:bCs/>
      <w:kern w:val="44"/>
      <w:sz w:val="44"/>
      <w:szCs w:val="44"/>
    </w:rPr>
  </w:style>
  <w:style w:type="character" w:customStyle="1" w:styleId="24">
    <w:name w:val="标题 2 字符"/>
    <w:basedOn w:val="20"/>
    <w:link w:val="3"/>
    <w:semiHidden/>
    <w:qFormat/>
    <w:uiPriority w:val="9"/>
    <w:rPr>
      <w:rFonts w:asciiTheme="majorHAnsi" w:hAnsiTheme="majorHAnsi" w:eastAsiaTheme="majorEastAsia" w:cstheme="majorBidi"/>
      <w:b/>
      <w:bCs/>
      <w:sz w:val="32"/>
      <w:szCs w:val="32"/>
    </w:rPr>
  </w:style>
  <w:style w:type="character" w:customStyle="1" w:styleId="25">
    <w:name w:val="标题 3 字符"/>
    <w:basedOn w:val="20"/>
    <w:link w:val="4"/>
    <w:qFormat/>
    <w:uiPriority w:val="0"/>
    <w:rPr>
      <w:rFonts w:ascii="Times New Roman" w:hAnsi="Times New Roman" w:eastAsia="宋体" w:cs="Times New Roman"/>
      <w:b/>
      <w:bCs/>
      <w:kern w:val="2"/>
      <w:sz w:val="32"/>
      <w:szCs w:val="32"/>
    </w:rPr>
  </w:style>
  <w:style w:type="character" w:customStyle="1" w:styleId="26">
    <w:name w:val="标题 4 字符"/>
    <w:basedOn w:val="20"/>
    <w:link w:val="5"/>
    <w:qFormat/>
    <w:uiPriority w:val="0"/>
    <w:rPr>
      <w:rFonts w:ascii="Arial" w:hAnsi="Arial" w:eastAsia="黑体" w:cs="Times New Roman"/>
      <w:b/>
      <w:bCs/>
      <w:kern w:val="2"/>
      <w:sz w:val="28"/>
      <w:szCs w:val="28"/>
    </w:rPr>
  </w:style>
  <w:style w:type="character" w:customStyle="1" w:styleId="27">
    <w:name w:val="标题 5 字符"/>
    <w:basedOn w:val="20"/>
    <w:link w:val="6"/>
    <w:semiHidden/>
    <w:qFormat/>
    <w:uiPriority w:val="9"/>
    <w:rPr>
      <w:rFonts w:ascii="Tahoma" w:hAnsi="Tahoma"/>
      <w:b/>
      <w:bCs/>
      <w:sz w:val="28"/>
      <w:szCs w:val="28"/>
    </w:rPr>
  </w:style>
  <w:style w:type="character" w:customStyle="1" w:styleId="28">
    <w:name w:val="批注文字 字符"/>
    <w:basedOn w:val="20"/>
    <w:link w:val="8"/>
    <w:qFormat/>
    <w:uiPriority w:val="6"/>
    <w:rPr>
      <w:rFonts w:ascii="Times New Roman" w:hAnsi="Times New Roman" w:eastAsia="宋体" w:cs="Times New Roman"/>
      <w:color w:val="000000"/>
      <w:kern w:val="1"/>
      <w:sz w:val="21"/>
      <w:szCs w:val="24"/>
    </w:rPr>
  </w:style>
  <w:style w:type="character" w:customStyle="1" w:styleId="29">
    <w:name w:val="批注主题 字符"/>
    <w:basedOn w:val="28"/>
    <w:link w:val="17"/>
    <w:qFormat/>
    <w:uiPriority w:val="6"/>
    <w:rPr>
      <w:rFonts w:ascii="Times New Roman" w:hAnsi="Times New Roman" w:eastAsia="宋体" w:cs="Times New Roman"/>
      <w:b/>
      <w:color w:val="000000"/>
      <w:kern w:val="1"/>
      <w:sz w:val="21"/>
      <w:szCs w:val="24"/>
    </w:rPr>
  </w:style>
  <w:style w:type="character" w:customStyle="1" w:styleId="30">
    <w:name w:val="文档结构图 字符"/>
    <w:basedOn w:val="20"/>
    <w:link w:val="7"/>
    <w:semiHidden/>
    <w:qFormat/>
    <w:uiPriority w:val="99"/>
    <w:rPr>
      <w:rFonts w:ascii="宋体" w:hAnsi="Tahoma" w:eastAsia="宋体"/>
      <w:sz w:val="18"/>
      <w:szCs w:val="18"/>
    </w:rPr>
  </w:style>
  <w:style w:type="character" w:customStyle="1" w:styleId="31">
    <w:name w:val="纯文本 字符"/>
    <w:basedOn w:val="20"/>
    <w:link w:val="10"/>
    <w:qFormat/>
    <w:uiPriority w:val="0"/>
    <w:rPr>
      <w:rFonts w:ascii="宋体" w:hAnsi="宋体" w:eastAsia="宋体" w:cs="Courier New"/>
      <w:color w:val="000000"/>
      <w:kern w:val="1"/>
      <w:sz w:val="24"/>
      <w:szCs w:val="24"/>
    </w:rPr>
  </w:style>
  <w:style w:type="character" w:customStyle="1" w:styleId="32">
    <w:name w:val="批注框文本 字符"/>
    <w:basedOn w:val="20"/>
    <w:link w:val="11"/>
    <w:qFormat/>
    <w:uiPriority w:val="99"/>
    <w:rPr>
      <w:rFonts w:ascii="Tahoma" w:hAnsi="Tahoma"/>
      <w:sz w:val="18"/>
      <w:szCs w:val="18"/>
    </w:rPr>
  </w:style>
  <w:style w:type="character" w:customStyle="1" w:styleId="33">
    <w:name w:val="页脚 字符"/>
    <w:basedOn w:val="20"/>
    <w:link w:val="12"/>
    <w:qFormat/>
    <w:uiPriority w:val="99"/>
    <w:rPr>
      <w:rFonts w:ascii="Tahoma" w:hAnsi="Tahoma"/>
      <w:sz w:val="18"/>
      <w:szCs w:val="18"/>
    </w:rPr>
  </w:style>
  <w:style w:type="character" w:customStyle="1" w:styleId="34">
    <w:name w:val="页眉 字符"/>
    <w:basedOn w:val="20"/>
    <w:link w:val="13"/>
    <w:qFormat/>
    <w:uiPriority w:val="99"/>
    <w:rPr>
      <w:rFonts w:ascii="Tahoma" w:hAnsi="Tahoma"/>
      <w:sz w:val="18"/>
      <w:szCs w:val="18"/>
    </w:rPr>
  </w:style>
  <w:style w:type="paragraph" w:customStyle="1" w:styleId="35">
    <w:name w:val="列出段落1"/>
    <w:basedOn w:val="1"/>
    <w:qFormat/>
    <w:uiPriority w:val="34"/>
    <w:pPr>
      <w:ind w:firstLine="420" w:firstLineChars="200"/>
    </w:pPr>
  </w:style>
  <w:style w:type="character" w:customStyle="1" w:styleId="36">
    <w:name w:val="Char Char3"/>
    <w:qFormat/>
    <w:uiPriority w:val="6"/>
    <w:rPr>
      <w:rFonts w:eastAsia="宋体"/>
      <w:kern w:val="1"/>
      <w:sz w:val="21"/>
      <w:szCs w:val="24"/>
      <w:lang w:val="en-US" w:eastAsia="zh-CN" w:bidi="ar-SA"/>
    </w:rPr>
  </w:style>
  <w:style w:type="character" w:customStyle="1" w:styleId="37">
    <w:name w:val="Char Char4"/>
    <w:qFormat/>
    <w:uiPriority w:val="6"/>
    <w:rPr>
      <w:rFonts w:eastAsia="宋体"/>
      <w:kern w:val="1"/>
      <w:sz w:val="18"/>
      <w:szCs w:val="18"/>
      <w:lang w:val="en-US" w:eastAsia="zh-CN" w:bidi="ar-SA"/>
    </w:rPr>
  </w:style>
  <w:style w:type="character" w:customStyle="1" w:styleId="38">
    <w:name w:val="Char Char5"/>
    <w:qFormat/>
    <w:uiPriority w:val="6"/>
    <w:rPr>
      <w:rFonts w:eastAsia="宋体"/>
      <w:sz w:val="18"/>
      <w:szCs w:val="18"/>
      <w:lang w:val="en-US" w:eastAsia="zh-CN" w:bidi="ar-SA"/>
    </w:rPr>
  </w:style>
  <w:style w:type="character" w:customStyle="1" w:styleId="39">
    <w:name w:val="Char Char2"/>
    <w:qFormat/>
    <w:uiPriority w:val="6"/>
    <w:rPr>
      <w:b/>
    </w:rPr>
  </w:style>
  <w:style w:type="character" w:customStyle="1" w:styleId="40">
    <w:name w:val="Char Char1"/>
    <w:qFormat/>
    <w:uiPriority w:val="6"/>
    <w:rPr>
      <w:rFonts w:ascii="宋体" w:hAnsi="宋体" w:eastAsia="宋体"/>
      <w:kern w:val="1"/>
      <w:sz w:val="24"/>
      <w:szCs w:val="24"/>
      <w:lang w:val="en-US" w:eastAsia="zh-CN" w:bidi="ar-SA"/>
    </w:rPr>
  </w:style>
  <w:style w:type="character" w:customStyle="1" w:styleId="41">
    <w:name w:val="Char Char10"/>
    <w:qFormat/>
    <w:uiPriority w:val="6"/>
    <w:rPr>
      <w:rFonts w:ascii="宋体" w:hAnsi="宋体" w:eastAsia="宋体"/>
      <w:kern w:val="1"/>
      <w:sz w:val="24"/>
      <w:szCs w:val="24"/>
      <w:lang w:val="en-US" w:eastAsia="zh-CN" w:bidi="ar-SA"/>
    </w:rPr>
  </w:style>
  <w:style w:type="character" w:customStyle="1" w:styleId="42">
    <w:name w:val="Char Char"/>
    <w:qFormat/>
    <w:uiPriority w:val="6"/>
    <w:rPr>
      <w:rFonts w:eastAsia="宋体"/>
      <w:kern w:val="1"/>
      <w:sz w:val="18"/>
      <w:szCs w:val="18"/>
      <w:lang w:val="en-US" w:eastAsia="zh-CN" w:bidi="ar-SA"/>
    </w:rPr>
  </w:style>
  <w:style w:type="character" w:customStyle="1" w:styleId="43">
    <w:name w:val="页脚 Char1"/>
    <w:basedOn w:val="20"/>
    <w:qFormat/>
    <w:uiPriority w:val="6"/>
    <w:rPr>
      <w:color w:val="000000"/>
      <w:kern w:val="1"/>
      <w:sz w:val="18"/>
      <w:szCs w:val="18"/>
    </w:rPr>
  </w:style>
  <w:style w:type="paragraph" w:styleId="44">
    <w:name w:val="List Paragraph"/>
    <w:basedOn w:val="1"/>
    <w:unhideWhenUsed/>
    <w:qFormat/>
    <w:uiPriority w:val="99"/>
    <w:pPr>
      <w:ind w:firstLine="420" w:firstLineChars="200"/>
    </w:pPr>
  </w:style>
  <w:style w:type="paragraph" w:customStyle="1" w:styleId="45">
    <w:name w:val="TOC 标题1"/>
    <w:basedOn w:val="2"/>
    <w:next w:val="1"/>
    <w:semiHidden/>
    <w:unhideWhenUsed/>
    <w:qFormat/>
    <w:uiPriority w:val="39"/>
    <w:pPr>
      <w:adjustRightInd/>
      <w:snapToGrid/>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46">
    <w:name w:val="普通(网站) 字符"/>
    <w:link w:val="16"/>
    <w:qFormat/>
    <w:uiPriority w:val="0"/>
    <w:rPr>
      <w:rFonts w:ascii="宋体" w:hAnsi="宋体"/>
      <w:sz w:val="24"/>
    </w:rPr>
  </w:style>
  <w:style w:type="paragraph" w:customStyle="1" w:styleId="47">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48">
    <w:name w:val="正文_2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086D66-FF50-436C-A3AB-7FA1586E6E66}">
  <ds:schemaRefs/>
</ds:datastoreItem>
</file>

<file path=docProps/app.xml><?xml version="1.0" encoding="utf-8"?>
<Properties xmlns="http://schemas.openxmlformats.org/officeDocument/2006/extended-properties" xmlns:vt="http://schemas.openxmlformats.org/officeDocument/2006/docPropsVTypes">
  <Template>Normal</Template>
  <Pages>16</Pages>
  <Words>866</Words>
  <Characters>4942</Characters>
  <Lines>41</Lines>
  <Paragraphs>11</Paragraphs>
  <TotalTime>2</TotalTime>
  <ScaleCrop>false</ScaleCrop>
  <LinksUpToDate>false</LinksUpToDate>
  <CharactersWithSpaces>5797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FL01</cp:lastModifiedBy>
  <cp:lastPrinted>2019-05-15T00:49:00Z</cp:lastPrinted>
  <dcterms:modified xsi:type="dcterms:W3CDTF">2020-03-26T08:45:52Z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