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853"/>
        <w:gridCol w:w="1"/>
        <w:gridCol w:w="1499"/>
        <w:gridCol w:w="1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 xml:space="preserve"> 恩施农产品加工园生活配套服务区（</w:t>
            </w:r>
            <w:r>
              <w:rPr>
                <w:rFonts w:hint="eastAsia"/>
                <w:sz w:val="28"/>
                <w:lang w:val="en-US" w:eastAsia="zh-CN"/>
              </w:rPr>
              <w:t>A</w:t>
            </w:r>
            <w:r>
              <w:rPr>
                <w:rFonts w:hint="eastAsia"/>
                <w:sz w:val="28"/>
                <w:lang w:eastAsia="zh-CN"/>
              </w:rPr>
              <w:t>区）</w:t>
            </w:r>
            <w:r>
              <w:rPr>
                <w:rFonts w:hint="eastAsia"/>
                <w:sz w:val="28"/>
                <w:lang w:val="en-US" w:eastAsia="zh-CN"/>
              </w:rPr>
              <w:t>5#地块二期工程、恩施市龙凤生态·金马公园游步道及节点景观工程等</w:t>
            </w:r>
            <w:r>
              <w:rPr>
                <w:rFonts w:hint="eastAsia"/>
                <w:sz w:val="28"/>
                <w:lang w:eastAsia="zh-CN"/>
              </w:rPr>
              <w:t>监理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ESLFZY-2020-006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企业资质证书副本、拟派总监理工程师资质证书、类似业绩证明资料、无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2020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lang w:eastAsia="zh-CN"/>
              </w:rPr>
              <w:t>日至</w:t>
            </w:r>
            <w:r>
              <w:rPr>
                <w:rFonts w:hint="eastAsia"/>
                <w:sz w:val="28"/>
                <w:lang w:val="en-US" w:eastAsia="zh-CN"/>
              </w:rPr>
              <w:t>2020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注册编号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1B13F7B"/>
    <w:rsid w:val="12743017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9EC6E13"/>
    <w:rsid w:val="2E784545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42D5895"/>
    <w:rsid w:val="46970D38"/>
    <w:rsid w:val="46A4423B"/>
    <w:rsid w:val="47114F10"/>
    <w:rsid w:val="480667BA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D4E3E23"/>
    <w:rsid w:val="5F310605"/>
    <w:rsid w:val="5F3C409F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C043A7E"/>
    <w:rsid w:val="6CC427C2"/>
    <w:rsid w:val="6D6A18DE"/>
    <w:rsid w:val="70B5251E"/>
    <w:rsid w:val="71703FAF"/>
    <w:rsid w:val="71EB636A"/>
    <w:rsid w:val="74927467"/>
    <w:rsid w:val="74E22CE2"/>
    <w:rsid w:val="790A2288"/>
    <w:rsid w:val="7A0714C0"/>
    <w:rsid w:val="7B2E2230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2020-05-26T07:12:30Z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