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6"/>
        <w:gridCol w:w="1748"/>
        <w:gridCol w:w="1340"/>
        <w:gridCol w:w="114"/>
        <w:gridCol w:w="134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文澜园8#楼2单元302室样板间精装修施工（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sz w:val="28"/>
              </w:rPr>
              <w:t>http://www.eltlfstc.com/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持企业法人授权委托书（原件）、被委托人身份证、营业执照副本、企业资质证书副本、安全生产许可证副本、拟派项目负责人资格证书及安全生产考核合格证书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B证</w:t>
            </w:r>
            <w:r>
              <w:rPr>
                <w:rFonts w:hint="eastAsia" w:eastAsiaTheme="minorEastAsia"/>
                <w:sz w:val="28"/>
                <w:lang w:eastAsia="zh-CN"/>
              </w:rPr>
              <w:t>、类似业绩证明资料、无犯罪记录承诺函</w:t>
            </w:r>
            <w:bookmarkStart w:id="0" w:name="_GoBack"/>
            <w:bookmarkEnd w:id="0"/>
            <w:r>
              <w:rPr>
                <w:rFonts w:hint="eastAsia" w:eastAsiaTheme="minorEastAsia"/>
                <w:sz w:val="28"/>
                <w:lang w:eastAsia="zh-CN"/>
              </w:rPr>
              <w:t>、无不良行为查询记录截图、如为联合体投标人须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提供联合体协议书、</w:t>
            </w:r>
            <w:r>
              <w:rPr>
                <w:rFonts w:hint="eastAsia" w:eastAsiaTheme="minorEastAsia"/>
                <w:sz w:val="28"/>
                <w:lang w:val="zh-CN" w:eastAsia="zh-CN"/>
              </w:rPr>
              <w:t>投标报名登记表</w:t>
            </w:r>
            <w:r>
              <w:rPr>
                <w:rFonts w:hint="eastAsia" w:eastAsiaTheme="minor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01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2020年9月17日至2020年9月23日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7FB3DE3"/>
    <w:rsid w:val="195D3519"/>
    <w:rsid w:val="1B182F5D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2EC42EB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7114F10"/>
    <w:rsid w:val="482C7CEB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2020-09-17T03:09:33Z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