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20" w:lineRule="atLeast"/>
        <w:jc w:val="center"/>
      </w:pPr>
    </w:p>
    <w:p>
      <w:pPr>
        <w:spacing w:line="220" w:lineRule="atLeast"/>
        <w:jc w:val="center"/>
      </w:pPr>
    </w:p>
    <w:p>
      <w:pPr>
        <w:spacing w:line="220" w:lineRule="atLeast"/>
        <w:jc w:val="center"/>
      </w:pPr>
    </w:p>
    <w:p>
      <w:pPr>
        <w:spacing w:line="220" w:lineRule="atLeast"/>
        <w:jc w:val="center"/>
        <w:rPr>
          <w:rFonts w:ascii="宋体" w:hAnsi="宋体" w:eastAsia="宋体"/>
          <w:b/>
          <w:sz w:val="32"/>
          <w:szCs w:val="32"/>
        </w:rPr>
      </w:pPr>
      <w:r>
        <w:rPr>
          <w:rFonts w:hint="eastAsia" w:ascii="宋体" w:hAnsi="宋体" w:eastAsia="宋体"/>
          <w:b/>
          <w:sz w:val="32"/>
          <w:szCs w:val="32"/>
        </w:rPr>
        <w:t>恩施清江红花峡峰林景区游步道工程施工监理项目</w:t>
      </w:r>
    </w:p>
    <w:p>
      <w:pPr>
        <w:spacing w:line="220" w:lineRule="atLeast"/>
        <w:jc w:val="center"/>
      </w:pPr>
    </w:p>
    <w:p>
      <w:pPr>
        <w:spacing w:line="220" w:lineRule="atLeast"/>
        <w:jc w:val="center"/>
      </w:pPr>
    </w:p>
    <w:p>
      <w:pPr>
        <w:spacing w:line="220" w:lineRule="atLeast"/>
        <w:jc w:val="center"/>
      </w:pPr>
    </w:p>
    <w:p>
      <w:pPr>
        <w:spacing w:line="220" w:lineRule="atLeast"/>
        <w:jc w:val="center"/>
        <w:rPr>
          <w:rFonts w:ascii="宋体" w:hAnsi="宋体" w:eastAsia="宋体"/>
          <w:b/>
          <w:sz w:val="52"/>
          <w:szCs w:val="52"/>
        </w:rPr>
      </w:pPr>
      <w:r>
        <w:rPr>
          <w:rFonts w:hint="eastAsia" w:ascii="宋体" w:hAnsi="宋体" w:eastAsia="宋体"/>
          <w:b/>
          <w:sz w:val="52"/>
          <w:szCs w:val="52"/>
        </w:rPr>
        <w:t>询 价 文 件</w:t>
      </w:r>
    </w:p>
    <w:p>
      <w:pPr>
        <w:spacing w:line="220" w:lineRule="atLeast"/>
      </w:pPr>
    </w:p>
    <w:p>
      <w:pPr>
        <w:spacing w:line="220" w:lineRule="atLeast"/>
      </w:pPr>
    </w:p>
    <w:p>
      <w:pPr>
        <w:spacing w:line="220" w:lineRule="atLeast"/>
      </w:pPr>
    </w:p>
    <w:p>
      <w:pPr>
        <w:spacing w:line="220" w:lineRule="atLeast"/>
      </w:pPr>
    </w:p>
    <w:p>
      <w:pPr>
        <w:spacing w:line="220" w:lineRule="atLeast"/>
      </w:pPr>
    </w:p>
    <w:p>
      <w:pPr>
        <w:spacing w:line="220" w:lineRule="atLeast"/>
      </w:pPr>
    </w:p>
    <w:p>
      <w:pPr>
        <w:spacing w:line="220" w:lineRule="atLeast"/>
      </w:pPr>
    </w:p>
    <w:p>
      <w:pPr>
        <w:spacing w:line="220" w:lineRule="atLeast"/>
      </w:pPr>
    </w:p>
    <w:p>
      <w:pPr>
        <w:spacing w:line="220" w:lineRule="atLeast"/>
      </w:pPr>
    </w:p>
    <w:p>
      <w:pPr>
        <w:spacing w:line="220" w:lineRule="atLeast"/>
      </w:pPr>
    </w:p>
    <w:p>
      <w:pPr>
        <w:spacing w:line="220" w:lineRule="atLeast"/>
      </w:pPr>
    </w:p>
    <w:p>
      <w:pPr>
        <w:spacing w:line="220" w:lineRule="atLeast"/>
      </w:pPr>
    </w:p>
    <w:p>
      <w:pPr>
        <w:spacing w:line="220" w:lineRule="atLeast"/>
      </w:pPr>
    </w:p>
    <w:p>
      <w:pPr>
        <w:spacing w:line="220" w:lineRule="atLeast"/>
      </w:pPr>
    </w:p>
    <w:p>
      <w:pPr>
        <w:spacing w:line="220" w:lineRule="atLeast"/>
        <w:jc w:val="center"/>
        <w:rPr>
          <w:rFonts w:ascii="宋体" w:hAnsi="宋体" w:eastAsia="宋体"/>
          <w:b/>
          <w:sz w:val="28"/>
          <w:szCs w:val="28"/>
          <w:u w:val="single"/>
        </w:rPr>
      </w:pPr>
      <w:r>
        <w:rPr>
          <w:rFonts w:hint="eastAsia" w:ascii="宋体" w:hAnsi="宋体" w:eastAsia="宋体"/>
          <w:b/>
          <w:sz w:val="28"/>
          <w:szCs w:val="28"/>
        </w:rPr>
        <w:t xml:space="preserve">    采 购 人：</w:t>
      </w:r>
      <w:r>
        <w:rPr>
          <w:rFonts w:hint="eastAsia" w:ascii="宋体" w:hAnsi="宋体" w:eastAsia="宋体"/>
          <w:b/>
          <w:sz w:val="28"/>
          <w:szCs w:val="28"/>
          <w:u w:val="single"/>
        </w:rPr>
        <w:t>恩施大清江国际旅游度假区有限公司</w:t>
      </w:r>
    </w:p>
    <w:p>
      <w:pPr>
        <w:spacing w:line="220" w:lineRule="atLeast"/>
        <w:ind w:firstLine="1405" w:firstLineChars="500"/>
        <w:rPr>
          <w:rFonts w:ascii="宋体" w:hAnsi="宋体" w:eastAsia="宋体"/>
          <w:b/>
          <w:sz w:val="28"/>
          <w:szCs w:val="28"/>
          <w:u w:val="single"/>
        </w:rPr>
      </w:pPr>
      <w:r>
        <w:rPr>
          <w:rFonts w:hint="eastAsia" w:ascii="宋体" w:hAnsi="宋体" w:eastAsia="宋体"/>
          <w:b/>
          <w:sz w:val="28"/>
          <w:szCs w:val="28"/>
        </w:rPr>
        <w:t xml:space="preserve">  采购编号：</w:t>
      </w:r>
      <w:r>
        <w:rPr>
          <w:rFonts w:hint="eastAsia" w:ascii="宋体" w:hAnsi="宋体" w:eastAsia="宋体"/>
          <w:b/>
          <w:sz w:val="28"/>
          <w:szCs w:val="28"/>
          <w:u w:val="single"/>
        </w:rPr>
        <w:t xml:space="preserve">          ELJT-2020002      </w:t>
      </w:r>
    </w:p>
    <w:p>
      <w:pPr>
        <w:spacing w:line="220" w:lineRule="atLeast"/>
        <w:jc w:val="center"/>
        <w:rPr>
          <w:rFonts w:ascii="宋体" w:hAnsi="宋体" w:eastAsia="宋体"/>
          <w:b/>
          <w:sz w:val="28"/>
          <w:szCs w:val="28"/>
        </w:rPr>
      </w:pPr>
      <w:r>
        <w:rPr>
          <w:rFonts w:hint="eastAsia" w:ascii="宋体" w:hAnsi="宋体" w:eastAsia="宋体"/>
          <w:b/>
          <w:sz w:val="32"/>
          <w:szCs w:val="32"/>
        </w:rPr>
        <w:t xml:space="preserve">             </w:t>
      </w:r>
      <w:r>
        <w:rPr>
          <w:rFonts w:hint="eastAsia" w:ascii="宋体" w:hAnsi="宋体" w:eastAsia="宋体"/>
          <w:b/>
          <w:sz w:val="28"/>
          <w:szCs w:val="28"/>
        </w:rPr>
        <w:t>2020年11月</w:t>
      </w:r>
    </w:p>
    <w:p>
      <w:pPr>
        <w:spacing w:line="220" w:lineRule="atLeast"/>
      </w:pPr>
    </w:p>
    <w:p>
      <w:pPr>
        <w:spacing w:line="220" w:lineRule="atLeast"/>
      </w:pPr>
    </w:p>
    <w:p>
      <w:pPr>
        <w:pStyle w:val="45"/>
        <w:jc w:val="center"/>
        <w:rPr>
          <w:lang w:val="zh-CN"/>
        </w:rPr>
        <w:sectPr>
          <w:pgSz w:w="11906" w:h="16838"/>
          <w:pgMar w:top="1440" w:right="1800" w:bottom="1440" w:left="1800" w:header="708" w:footer="708" w:gutter="0"/>
          <w:cols w:space="708" w:num="1"/>
          <w:docGrid w:linePitch="360" w:charSpace="0"/>
        </w:sectPr>
      </w:pPr>
    </w:p>
    <w:sdt>
      <w:sdtPr>
        <w:rPr>
          <w:rFonts w:ascii="Tahoma" w:hAnsi="Tahoma" w:eastAsia="微软雅黑" w:cstheme="minorBidi"/>
          <w:b w:val="0"/>
          <w:bCs w:val="0"/>
          <w:color w:val="auto"/>
          <w:sz w:val="22"/>
          <w:szCs w:val="22"/>
          <w:lang w:val="zh-CN"/>
        </w:rPr>
        <w:id w:val="14424886"/>
        <w:docPartObj>
          <w:docPartGallery w:val="Table of Contents"/>
          <w:docPartUnique/>
        </w:docPartObj>
      </w:sdtPr>
      <w:sdtEndPr>
        <w:rPr>
          <w:rFonts w:ascii="Tahoma" w:hAnsi="Tahoma" w:eastAsia="微软雅黑" w:cstheme="minorBidi"/>
          <w:b w:val="0"/>
          <w:bCs w:val="0"/>
          <w:color w:val="auto"/>
          <w:sz w:val="22"/>
          <w:szCs w:val="22"/>
          <w:lang w:val="en-US"/>
        </w:rPr>
      </w:sdtEndPr>
      <w:sdtContent>
        <w:p>
          <w:pPr>
            <w:pStyle w:val="45"/>
            <w:jc w:val="center"/>
            <w:rPr>
              <w:rFonts w:ascii="仿宋" w:hAnsi="仿宋" w:eastAsia="仿宋"/>
              <w:sz w:val="32"/>
              <w:szCs w:val="32"/>
            </w:rPr>
          </w:pPr>
          <w:r>
            <w:rPr>
              <w:rFonts w:ascii="仿宋" w:hAnsi="仿宋" w:eastAsia="仿宋"/>
              <w:sz w:val="32"/>
              <w:szCs w:val="32"/>
              <w:lang w:val="zh-CN"/>
            </w:rPr>
            <w:t>目</w:t>
          </w:r>
          <w:r>
            <w:rPr>
              <w:rFonts w:hint="eastAsia" w:ascii="仿宋" w:hAnsi="仿宋" w:eastAsia="仿宋"/>
              <w:sz w:val="32"/>
              <w:szCs w:val="32"/>
              <w:lang w:val="zh-CN"/>
            </w:rPr>
            <w:t xml:space="preserve">    </w:t>
          </w:r>
          <w:r>
            <w:rPr>
              <w:rFonts w:ascii="仿宋" w:hAnsi="仿宋" w:eastAsia="仿宋"/>
              <w:sz w:val="32"/>
              <w:szCs w:val="32"/>
              <w:lang w:val="zh-CN"/>
            </w:rPr>
            <w:t>录</w:t>
          </w:r>
        </w:p>
        <w:p>
          <w:pPr>
            <w:pStyle w:val="14"/>
            <w:tabs>
              <w:tab w:val="right" w:leader="dot" w:pos="8296"/>
            </w:tabs>
            <w:rPr>
              <w:rFonts w:ascii="仿宋" w:hAnsi="仿宋" w:eastAsia="仿宋"/>
              <w:kern w:val="2"/>
              <w:sz w:val="21"/>
            </w:rPr>
          </w:pPr>
          <w:r>
            <w:rPr>
              <w:rFonts w:ascii="仿宋" w:hAnsi="仿宋" w:eastAsia="仿宋"/>
            </w:rPr>
            <w:fldChar w:fldCharType="begin"/>
          </w:r>
          <w:r>
            <w:rPr>
              <w:rFonts w:ascii="仿宋" w:hAnsi="仿宋" w:eastAsia="仿宋"/>
            </w:rPr>
            <w:instrText xml:space="preserve"> TOC \o "1-3" \h \z \u </w:instrText>
          </w:r>
          <w:r>
            <w:rPr>
              <w:rFonts w:ascii="仿宋" w:hAnsi="仿宋" w:eastAsia="仿宋"/>
            </w:rPr>
            <w:fldChar w:fldCharType="separate"/>
          </w:r>
          <w:r>
            <w:fldChar w:fldCharType="begin"/>
          </w:r>
          <w:r>
            <w:instrText xml:space="preserve"> HYPERLINK \l "_Toc42508732" </w:instrText>
          </w:r>
          <w:r>
            <w:fldChar w:fldCharType="separate"/>
          </w:r>
          <w:r>
            <w:rPr>
              <w:rStyle w:val="22"/>
              <w:rFonts w:hint="eastAsia" w:ascii="仿宋" w:hAnsi="仿宋" w:eastAsia="仿宋"/>
            </w:rPr>
            <w:t>第一章</w:t>
          </w:r>
          <w:r>
            <w:rPr>
              <w:rStyle w:val="22"/>
              <w:rFonts w:ascii="仿宋" w:hAnsi="仿宋" w:eastAsia="仿宋"/>
            </w:rPr>
            <w:t xml:space="preserve">  </w:t>
          </w:r>
          <w:r>
            <w:rPr>
              <w:rStyle w:val="22"/>
              <w:rFonts w:hint="eastAsia" w:ascii="仿宋" w:hAnsi="仿宋" w:eastAsia="仿宋"/>
            </w:rPr>
            <w:t>询价公告</w:t>
          </w:r>
          <w:r>
            <w:rPr>
              <w:rFonts w:ascii="仿宋" w:hAnsi="仿宋" w:eastAsia="仿宋"/>
            </w:rPr>
            <w:tab/>
          </w:r>
          <w:r>
            <w:rPr>
              <w:rFonts w:ascii="仿宋" w:hAnsi="仿宋" w:eastAsia="仿宋"/>
            </w:rPr>
            <w:fldChar w:fldCharType="begin"/>
          </w:r>
          <w:r>
            <w:rPr>
              <w:rFonts w:ascii="仿宋" w:hAnsi="仿宋" w:eastAsia="仿宋"/>
            </w:rPr>
            <w:instrText xml:space="preserve"> PAGEREF _Toc42508732 \h </w:instrText>
          </w:r>
          <w:r>
            <w:rPr>
              <w:rFonts w:ascii="仿宋" w:hAnsi="仿宋" w:eastAsia="仿宋"/>
            </w:rPr>
            <w:fldChar w:fldCharType="separate"/>
          </w:r>
          <w:r>
            <w:rPr>
              <w:rFonts w:ascii="仿宋" w:hAnsi="仿宋" w:eastAsia="仿宋"/>
            </w:rPr>
            <w:t>1</w:t>
          </w:r>
          <w:r>
            <w:rPr>
              <w:rFonts w:ascii="仿宋" w:hAnsi="仿宋" w:eastAsia="仿宋"/>
            </w:rPr>
            <w:fldChar w:fldCharType="end"/>
          </w:r>
          <w:r>
            <w:rPr>
              <w:rFonts w:ascii="仿宋" w:hAnsi="仿宋" w:eastAsia="仿宋"/>
            </w:rPr>
            <w:fldChar w:fldCharType="end"/>
          </w:r>
        </w:p>
        <w:p>
          <w:pPr>
            <w:pStyle w:val="14"/>
            <w:tabs>
              <w:tab w:val="right" w:leader="dot" w:pos="8296"/>
            </w:tabs>
            <w:rPr>
              <w:rFonts w:ascii="仿宋" w:hAnsi="仿宋" w:eastAsia="仿宋"/>
              <w:kern w:val="2"/>
              <w:sz w:val="21"/>
            </w:rPr>
          </w:pPr>
          <w:r>
            <w:fldChar w:fldCharType="begin"/>
          </w:r>
          <w:r>
            <w:instrText xml:space="preserve"> HYPERLINK \l "_Toc42508733" </w:instrText>
          </w:r>
          <w:r>
            <w:fldChar w:fldCharType="separate"/>
          </w:r>
          <w:r>
            <w:rPr>
              <w:rStyle w:val="22"/>
              <w:rFonts w:hint="eastAsia" w:ascii="仿宋" w:hAnsi="仿宋" w:eastAsia="仿宋" w:cs="Times New Roman"/>
            </w:rPr>
            <w:t>第二章</w:t>
          </w:r>
          <w:r>
            <w:rPr>
              <w:rStyle w:val="22"/>
              <w:rFonts w:ascii="仿宋" w:hAnsi="仿宋" w:eastAsia="仿宋" w:cs="Times New Roman"/>
            </w:rPr>
            <w:t xml:space="preserve"> </w:t>
          </w:r>
          <w:r>
            <w:rPr>
              <w:rStyle w:val="22"/>
              <w:rFonts w:hint="eastAsia" w:ascii="仿宋" w:hAnsi="仿宋" w:eastAsia="仿宋" w:cs="Times New Roman"/>
            </w:rPr>
            <w:t>供应商须知</w:t>
          </w:r>
          <w:r>
            <w:rPr>
              <w:rFonts w:ascii="仿宋" w:hAnsi="仿宋" w:eastAsia="仿宋"/>
            </w:rPr>
            <w:tab/>
          </w:r>
          <w:r>
            <w:rPr>
              <w:rFonts w:ascii="仿宋" w:hAnsi="仿宋" w:eastAsia="仿宋"/>
            </w:rPr>
            <w:fldChar w:fldCharType="begin"/>
          </w:r>
          <w:r>
            <w:rPr>
              <w:rFonts w:ascii="仿宋" w:hAnsi="仿宋" w:eastAsia="仿宋"/>
            </w:rPr>
            <w:instrText xml:space="preserve"> PAGEREF _Toc42508733 \h </w:instrText>
          </w:r>
          <w:r>
            <w:rPr>
              <w:rFonts w:ascii="仿宋" w:hAnsi="仿宋" w:eastAsia="仿宋"/>
            </w:rPr>
            <w:fldChar w:fldCharType="separate"/>
          </w:r>
          <w:r>
            <w:rPr>
              <w:rFonts w:ascii="仿宋" w:hAnsi="仿宋" w:eastAsia="仿宋"/>
            </w:rPr>
            <w:t>3</w:t>
          </w:r>
          <w:r>
            <w:rPr>
              <w:rFonts w:ascii="仿宋" w:hAnsi="仿宋" w:eastAsia="仿宋"/>
            </w:rPr>
            <w:fldChar w:fldCharType="end"/>
          </w:r>
          <w:r>
            <w:rPr>
              <w:rFonts w:ascii="仿宋" w:hAnsi="仿宋" w:eastAsia="仿宋"/>
            </w:rPr>
            <w:fldChar w:fldCharType="end"/>
          </w:r>
        </w:p>
        <w:p>
          <w:pPr>
            <w:pStyle w:val="14"/>
            <w:tabs>
              <w:tab w:val="right" w:leader="dot" w:pos="8296"/>
            </w:tabs>
            <w:rPr>
              <w:rFonts w:ascii="仿宋" w:hAnsi="仿宋" w:eastAsia="仿宋"/>
              <w:kern w:val="2"/>
              <w:sz w:val="21"/>
            </w:rPr>
          </w:pPr>
          <w:r>
            <w:fldChar w:fldCharType="begin"/>
          </w:r>
          <w:r>
            <w:instrText xml:space="preserve"> HYPERLINK \l "_Toc42508734" </w:instrText>
          </w:r>
          <w:r>
            <w:fldChar w:fldCharType="separate"/>
          </w:r>
          <w:r>
            <w:rPr>
              <w:rStyle w:val="22"/>
              <w:rFonts w:hint="eastAsia" w:ascii="仿宋" w:hAnsi="仿宋" w:eastAsia="仿宋"/>
            </w:rPr>
            <w:t>第三章</w:t>
          </w:r>
          <w:r>
            <w:rPr>
              <w:rStyle w:val="22"/>
              <w:rFonts w:ascii="仿宋" w:hAnsi="仿宋" w:eastAsia="仿宋"/>
            </w:rPr>
            <w:t xml:space="preserve"> </w:t>
          </w:r>
          <w:r>
            <w:rPr>
              <w:rStyle w:val="22"/>
              <w:rFonts w:hint="eastAsia" w:ascii="仿宋" w:hAnsi="仿宋" w:eastAsia="仿宋"/>
            </w:rPr>
            <w:t>合同条款及格式</w:t>
          </w:r>
          <w:r>
            <w:rPr>
              <w:rFonts w:ascii="仿宋" w:hAnsi="仿宋" w:eastAsia="仿宋"/>
            </w:rPr>
            <w:tab/>
          </w:r>
          <w:r>
            <w:rPr>
              <w:rFonts w:ascii="仿宋" w:hAnsi="仿宋" w:eastAsia="仿宋"/>
            </w:rPr>
            <w:fldChar w:fldCharType="begin"/>
          </w:r>
          <w:r>
            <w:rPr>
              <w:rFonts w:ascii="仿宋" w:hAnsi="仿宋" w:eastAsia="仿宋"/>
            </w:rPr>
            <w:instrText xml:space="preserve"> PAGEREF _Toc42508734 \h </w:instrText>
          </w:r>
          <w:r>
            <w:rPr>
              <w:rFonts w:ascii="仿宋" w:hAnsi="仿宋" w:eastAsia="仿宋"/>
            </w:rPr>
            <w:fldChar w:fldCharType="separate"/>
          </w:r>
          <w:r>
            <w:rPr>
              <w:rFonts w:ascii="仿宋" w:hAnsi="仿宋" w:eastAsia="仿宋"/>
            </w:rPr>
            <w:t>11</w:t>
          </w:r>
          <w:r>
            <w:rPr>
              <w:rFonts w:ascii="仿宋" w:hAnsi="仿宋" w:eastAsia="仿宋"/>
            </w:rPr>
            <w:fldChar w:fldCharType="end"/>
          </w:r>
          <w:r>
            <w:rPr>
              <w:rFonts w:ascii="仿宋" w:hAnsi="仿宋" w:eastAsia="仿宋"/>
            </w:rPr>
            <w:fldChar w:fldCharType="end"/>
          </w:r>
        </w:p>
        <w:p>
          <w:pPr>
            <w:pStyle w:val="14"/>
            <w:tabs>
              <w:tab w:val="right" w:leader="dot" w:pos="8296"/>
            </w:tabs>
            <w:rPr>
              <w:rFonts w:ascii="仿宋" w:hAnsi="仿宋" w:eastAsia="仿宋"/>
              <w:kern w:val="2"/>
              <w:sz w:val="21"/>
            </w:rPr>
          </w:pPr>
          <w:r>
            <w:fldChar w:fldCharType="begin"/>
          </w:r>
          <w:r>
            <w:instrText xml:space="preserve"> HYPERLINK \l "_Toc42508735" </w:instrText>
          </w:r>
          <w:r>
            <w:fldChar w:fldCharType="separate"/>
          </w:r>
          <w:r>
            <w:rPr>
              <w:rStyle w:val="22"/>
              <w:rFonts w:hint="eastAsia" w:ascii="仿宋" w:hAnsi="仿宋" w:eastAsia="仿宋" w:cs="华文楷体"/>
              <w:bCs/>
            </w:rPr>
            <w:t>一、工程概况</w:t>
          </w:r>
          <w:r>
            <w:rPr>
              <w:rFonts w:ascii="仿宋" w:hAnsi="仿宋" w:eastAsia="仿宋"/>
            </w:rPr>
            <w:tab/>
          </w:r>
          <w:r>
            <w:rPr>
              <w:rFonts w:ascii="仿宋" w:hAnsi="仿宋" w:eastAsia="仿宋"/>
            </w:rPr>
            <w:fldChar w:fldCharType="begin"/>
          </w:r>
          <w:r>
            <w:rPr>
              <w:rFonts w:ascii="仿宋" w:hAnsi="仿宋" w:eastAsia="仿宋"/>
            </w:rPr>
            <w:instrText xml:space="preserve"> PAGEREF _Toc42508735 \h </w:instrText>
          </w:r>
          <w:r>
            <w:rPr>
              <w:rFonts w:ascii="仿宋" w:hAnsi="仿宋" w:eastAsia="仿宋"/>
            </w:rPr>
            <w:fldChar w:fldCharType="separate"/>
          </w:r>
          <w:r>
            <w:rPr>
              <w:rFonts w:ascii="仿宋" w:hAnsi="仿宋" w:eastAsia="仿宋"/>
            </w:rPr>
            <w:t>1</w:t>
          </w:r>
          <w:r>
            <w:rPr>
              <w:rFonts w:ascii="仿宋" w:hAnsi="仿宋" w:eastAsia="仿宋"/>
            </w:rPr>
            <w:fldChar w:fldCharType="end"/>
          </w:r>
          <w:r>
            <w:rPr>
              <w:rFonts w:ascii="仿宋" w:hAnsi="仿宋" w:eastAsia="仿宋"/>
            </w:rPr>
            <w:fldChar w:fldCharType="end"/>
          </w:r>
        </w:p>
        <w:p>
          <w:pPr>
            <w:pStyle w:val="14"/>
            <w:tabs>
              <w:tab w:val="right" w:leader="dot" w:pos="8296"/>
            </w:tabs>
            <w:rPr>
              <w:rFonts w:ascii="仿宋" w:hAnsi="仿宋" w:eastAsia="仿宋"/>
              <w:kern w:val="2"/>
              <w:sz w:val="21"/>
            </w:rPr>
          </w:pPr>
          <w:r>
            <w:fldChar w:fldCharType="begin"/>
          </w:r>
          <w:r>
            <w:instrText xml:space="preserve"> HYPERLINK \l "_Toc42508736" </w:instrText>
          </w:r>
          <w:r>
            <w:fldChar w:fldCharType="separate"/>
          </w:r>
          <w:r>
            <w:rPr>
              <w:rStyle w:val="22"/>
              <w:rFonts w:hint="eastAsia" w:ascii="仿宋" w:hAnsi="仿宋" w:eastAsia="仿宋" w:cs="华文楷体"/>
              <w:bCs/>
            </w:rPr>
            <w:t>二、词语限定</w:t>
          </w:r>
          <w:r>
            <w:rPr>
              <w:rFonts w:ascii="仿宋" w:hAnsi="仿宋" w:eastAsia="仿宋"/>
            </w:rPr>
            <w:tab/>
          </w:r>
          <w:r>
            <w:rPr>
              <w:rFonts w:ascii="仿宋" w:hAnsi="仿宋" w:eastAsia="仿宋"/>
            </w:rPr>
            <w:fldChar w:fldCharType="begin"/>
          </w:r>
          <w:r>
            <w:rPr>
              <w:rFonts w:ascii="仿宋" w:hAnsi="仿宋" w:eastAsia="仿宋"/>
            </w:rPr>
            <w:instrText xml:space="preserve"> PAGEREF _Toc42508736 \h </w:instrText>
          </w:r>
          <w:r>
            <w:rPr>
              <w:rFonts w:ascii="仿宋" w:hAnsi="仿宋" w:eastAsia="仿宋"/>
            </w:rPr>
            <w:fldChar w:fldCharType="separate"/>
          </w:r>
          <w:r>
            <w:rPr>
              <w:rFonts w:ascii="仿宋" w:hAnsi="仿宋" w:eastAsia="仿宋"/>
            </w:rPr>
            <w:t>1</w:t>
          </w:r>
          <w:r>
            <w:rPr>
              <w:rFonts w:ascii="仿宋" w:hAnsi="仿宋" w:eastAsia="仿宋"/>
            </w:rPr>
            <w:fldChar w:fldCharType="end"/>
          </w:r>
          <w:r>
            <w:rPr>
              <w:rFonts w:ascii="仿宋" w:hAnsi="仿宋" w:eastAsia="仿宋"/>
            </w:rPr>
            <w:fldChar w:fldCharType="end"/>
          </w:r>
        </w:p>
        <w:p>
          <w:pPr>
            <w:pStyle w:val="14"/>
            <w:tabs>
              <w:tab w:val="right" w:leader="dot" w:pos="8296"/>
            </w:tabs>
            <w:rPr>
              <w:rFonts w:ascii="仿宋" w:hAnsi="仿宋" w:eastAsia="仿宋"/>
              <w:kern w:val="2"/>
              <w:sz w:val="21"/>
            </w:rPr>
          </w:pPr>
          <w:r>
            <w:fldChar w:fldCharType="begin"/>
          </w:r>
          <w:r>
            <w:instrText xml:space="preserve"> HYPERLINK \l "_Toc42508737" </w:instrText>
          </w:r>
          <w:r>
            <w:fldChar w:fldCharType="separate"/>
          </w:r>
          <w:r>
            <w:rPr>
              <w:rStyle w:val="22"/>
              <w:rFonts w:hint="eastAsia" w:ascii="仿宋" w:hAnsi="仿宋" w:eastAsia="仿宋" w:cs="华文楷体"/>
              <w:bCs/>
            </w:rPr>
            <w:t>三、组成本合同的文件</w:t>
          </w:r>
          <w:r>
            <w:rPr>
              <w:rFonts w:ascii="仿宋" w:hAnsi="仿宋" w:eastAsia="仿宋"/>
            </w:rPr>
            <w:tab/>
          </w:r>
          <w:r>
            <w:rPr>
              <w:rFonts w:ascii="仿宋" w:hAnsi="仿宋" w:eastAsia="仿宋"/>
            </w:rPr>
            <w:fldChar w:fldCharType="begin"/>
          </w:r>
          <w:r>
            <w:rPr>
              <w:rFonts w:ascii="仿宋" w:hAnsi="仿宋" w:eastAsia="仿宋"/>
            </w:rPr>
            <w:instrText xml:space="preserve"> PAGEREF _Toc42508737 \h </w:instrText>
          </w:r>
          <w:r>
            <w:rPr>
              <w:rFonts w:ascii="仿宋" w:hAnsi="仿宋" w:eastAsia="仿宋"/>
            </w:rPr>
            <w:fldChar w:fldCharType="separate"/>
          </w:r>
          <w:r>
            <w:rPr>
              <w:rFonts w:ascii="仿宋" w:hAnsi="仿宋" w:eastAsia="仿宋"/>
            </w:rPr>
            <w:t>1</w:t>
          </w:r>
          <w:r>
            <w:rPr>
              <w:rFonts w:ascii="仿宋" w:hAnsi="仿宋" w:eastAsia="仿宋"/>
            </w:rPr>
            <w:fldChar w:fldCharType="end"/>
          </w:r>
          <w:r>
            <w:rPr>
              <w:rFonts w:ascii="仿宋" w:hAnsi="仿宋" w:eastAsia="仿宋"/>
            </w:rPr>
            <w:fldChar w:fldCharType="end"/>
          </w:r>
        </w:p>
        <w:p>
          <w:pPr>
            <w:pStyle w:val="14"/>
            <w:tabs>
              <w:tab w:val="right" w:leader="dot" w:pos="8296"/>
            </w:tabs>
            <w:rPr>
              <w:rFonts w:ascii="仿宋" w:hAnsi="仿宋" w:eastAsia="仿宋"/>
              <w:kern w:val="2"/>
              <w:sz w:val="21"/>
            </w:rPr>
          </w:pPr>
          <w:r>
            <w:fldChar w:fldCharType="begin"/>
          </w:r>
          <w:r>
            <w:instrText xml:space="preserve"> HYPERLINK \l "_Toc42508738" </w:instrText>
          </w:r>
          <w:r>
            <w:fldChar w:fldCharType="separate"/>
          </w:r>
          <w:r>
            <w:rPr>
              <w:rStyle w:val="22"/>
              <w:rFonts w:hint="eastAsia" w:ascii="仿宋" w:hAnsi="仿宋" w:eastAsia="仿宋" w:cs="华文楷体"/>
              <w:bCs/>
            </w:rPr>
            <w:t>四、总监理工程师</w:t>
          </w:r>
          <w:r>
            <w:rPr>
              <w:rFonts w:ascii="仿宋" w:hAnsi="仿宋" w:eastAsia="仿宋"/>
            </w:rPr>
            <w:tab/>
          </w:r>
          <w:r>
            <w:rPr>
              <w:rFonts w:ascii="仿宋" w:hAnsi="仿宋" w:eastAsia="仿宋"/>
            </w:rPr>
            <w:fldChar w:fldCharType="begin"/>
          </w:r>
          <w:r>
            <w:rPr>
              <w:rFonts w:ascii="仿宋" w:hAnsi="仿宋" w:eastAsia="仿宋"/>
            </w:rPr>
            <w:instrText xml:space="preserve"> PAGEREF _Toc42508738 \h </w:instrText>
          </w:r>
          <w:r>
            <w:rPr>
              <w:rFonts w:ascii="仿宋" w:hAnsi="仿宋" w:eastAsia="仿宋"/>
            </w:rPr>
            <w:fldChar w:fldCharType="separate"/>
          </w:r>
          <w:r>
            <w:rPr>
              <w:rFonts w:ascii="仿宋" w:hAnsi="仿宋" w:eastAsia="仿宋"/>
            </w:rPr>
            <w:t>2</w:t>
          </w:r>
          <w:r>
            <w:rPr>
              <w:rFonts w:ascii="仿宋" w:hAnsi="仿宋" w:eastAsia="仿宋"/>
            </w:rPr>
            <w:fldChar w:fldCharType="end"/>
          </w:r>
          <w:r>
            <w:rPr>
              <w:rFonts w:ascii="仿宋" w:hAnsi="仿宋" w:eastAsia="仿宋"/>
            </w:rPr>
            <w:fldChar w:fldCharType="end"/>
          </w:r>
        </w:p>
        <w:p>
          <w:pPr>
            <w:pStyle w:val="14"/>
            <w:tabs>
              <w:tab w:val="right" w:leader="dot" w:pos="8296"/>
            </w:tabs>
            <w:rPr>
              <w:rFonts w:ascii="仿宋" w:hAnsi="仿宋" w:eastAsia="仿宋"/>
              <w:kern w:val="2"/>
              <w:sz w:val="21"/>
            </w:rPr>
          </w:pPr>
          <w:r>
            <w:fldChar w:fldCharType="begin"/>
          </w:r>
          <w:r>
            <w:instrText xml:space="preserve"> HYPERLINK \l "_Toc42508739" </w:instrText>
          </w:r>
          <w:r>
            <w:fldChar w:fldCharType="separate"/>
          </w:r>
          <w:r>
            <w:rPr>
              <w:rStyle w:val="22"/>
              <w:rFonts w:hint="eastAsia" w:ascii="仿宋" w:hAnsi="仿宋" w:eastAsia="仿宋" w:cs="华文楷体"/>
              <w:bCs/>
            </w:rPr>
            <w:t>五、签约酬金</w:t>
          </w:r>
          <w:r>
            <w:rPr>
              <w:rFonts w:ascii="仿宋" w:hAnsi="仿宋" w:eastAsia="仿宋"/>
            </w:rPr>
            <w:tab/>
          </w:r>
          <w:r>
            <w:rPr>
              <w:rFonts w:ascii="仿宋" w:hAnsi="仿宋" w:eastAsia="仿宋"/>
            </w:rPr>
            <w:fldChar w:fldCharType="begin"/>
          </w:r>
          <w:r>
            <w:rPr>
              <w:rFonts w:ascii="仿宋" w:hAnsi="仿宋" w:eastAsia="仿宋"/>
            </w:rPr>
            <w:instrText xml:space="preserve"> PAGEREF _Toc42508739 \h </w:instrText>
          </w:r>
          <w:r>
            <w:rPr>
              <w:rFonts w:ascii="仿宋" w:hAnsi="仿宋" w:eastAsia="仿宋"/>
            </w:rPr>
            <w:fldChar w:fldCharType="separate"/>
          </w:r>
          <w:r>
            <w:rPr>
              <w:rFonts w:ascii="仿宋" w:hAnsi="仿宋" w:eastAsia="仿宋"/>
            </w:rPr>
            <w:t>2</w:t>
          </w:r>
          <w:r>
            <w:rPr>
              <w:rFonts w:ascii="仿宋" w:hAnsi="仿宋" w:eastAsia="仿宋"/>
            </w:rPr>
            <w:fldChar w:fldCharType="end"/>
          </w:r>
          <w:r>
            <w:rPr>
              <w:rFonts w:ascii="仿宋" w:hAnsi="仿宋" w:eastAsia="仿宋"/>
            </w:rPr>
            <w:fldChar w:fldCharType="end"/>
          </w:r>
        </w:p>
        <w:p>
          <w:pPr>
            <w:pStyle w:val="14"/>
            <w:tabs>
              <w:tab w:val="right" w:leader="dot" w:pos="8296"/>
            </w:tabs>
            <w:rPr>
              <w:rFonts w:ascii="仿宋" w:hAnsi="仿宋" w:eastAsia="仿宋"/>
              <w:kern w:val="2"/>
              <w:sz w:val="21"/>
            </w:rPr>
          </w:pPr>
          <w:r>
            <w:fldChar w:fldCharType="begin"/>
          </w:r>
          <w:r>
            <w:instrText xml:space="preserve"> HYPERLINK \l "_Toc42508740" </w:instrText>
          </w:r>
          <w:r>
            <w:fldChar w:fldCharType="separate"/>
          </w:r>
          <w:r>
            <w:rPr>
              <w:rStyle w:val="22"/>
              <w:rFonts w:hint="eastAsia" w:ascii="仿宋" w:hAnsi="仿宋" w:eastAsia="仿宋" w:cs="华文楷体"/>
              <w:bCs/>
            </w:rPr>
            <w:t>六、期限</w:t>
          </w:r>
          <w:r>
            <w:rPr>
              <w:rFonts w:ascii="仿宋" w:hAnsi="仿宋" w:eastAsia="仿宋"/>
            </w:rPr>
            <w:tab/>
          </w:r>
          <w:r>
            <w:rPr>
              <w:rFonts w:ascii="仿宋" w:hAnsi="仿宋" w:eastAsia="仿宋"/>
            </w:rPr>
            <w:fldChar w:fldCharType="begin"/>
          </w:r>
          <w:r>
            <w:rPr>
              <w:rFonts w:ascii="仿宋" w:hAnsi="仿宋" w:eastAsia="仿宋"/>
            </w:rPr>
            <w:instrText xml:space="preserve"> PAGEREF _Toc42508740 \h </w:instrText>
          </w:r>
          <w:r>
            <w:rPr>
              <w:rFonts w:ascii="仿宋" w:hAnsi="仿宋" w:eastAsia="仿宋"/>
            </w:rPr>
            <w:fldChar w:fldCharType="separate"/>
          </w:r>
          <w:r>
            <w:rPr>
              <w:rFonts w:ascii="仿宋" w:hAnsi="仿宋" w:eastAsia="仿宋"/>
            </w:rPr>
            <w:t>2</w:t>
          </w:r>
          <w:r>
            <w:rPr>
              <w:rFonts w:ascii="仿宋" w:hAnsi="仿宋" w:eastAsia="仿宋"/>
            </w:rPr>
            <w:fldChar w:fldCharType="end"/>
          </w:r>
          <w:r>
            <w:rPr>
              <w:rFonts w:ascii="仿宋" w:hAnsi="仿宋" w:eastAsia="仿宋"/>
            </w:rPr>
            <w:fldChar w:fldCharType="end"/>
          </w:r>
        </w:p>
        <w:p>
          <w:pPr>
            <w:pStyle w:val="14"/>
            <w:tabs>
              <w:tab w:val="right" w:leader="dot" w:pos="8296"/>
            </w:tabs>
            <w:rPr>
              <w:rFonts w:ascii="仿宋" w:hAnsi="仿宋" w:eastAsia="仿宋"/>
              <w:kern w:val="2"/>
              <w:sz w:val="21"/>
            </w:rPr>
          </w:pPr>
          <w:r>
            <w:fldChar w:fldCharType="begin"/>
          </w:r>
          <w:r>
            <w:instrText xml:space="preserve"> HYPERLINK \l "_Toc42508741" </w:instrText>
          </w:r>
          <w:r>
            <w:fldChar w:fldCharType="separate"/>
          </w:r>
          <w:r>
            <w:rPr>
              <w:rStyle w:val="22"/>
              <w:rFonts w:hint="eastAsia" w:ascii="仿宋" w:hAnsi="仿宋" w:eastAsia="仿宋" w:cs="华文楷体"/>
            </w:rPr>
            <w:t>七、双方承诺</w:t>
          </w:r>
          <w:r>
            <w:rPr>
              <w:rFonts w:ascii="仿宋" w:hAnsi="仿宋" w:eastAsia="仿宋"/>
            </w:rPr>
            <w:tab/>
          </w:r>
          <w:r>
            <w:rPr>
              <w:rFonts w:ascii="仿宋" w:hAnsi="仿宋" w:eastAsia="仿宋"/>
            </w:rPr>
            <w:fldChar w:fldCharType="begin"/>
          </w:r>
          <w:r>
            <w:rPr>
              <w:rFonts w:ascii="仿宋" w:hAnsi="仿宋" w:eastAsia="仿宋"/>
            </w:rPr>
            <w:instrText xml:space="preserve"> PAGEREF _Toc42508741 \h </w:instrText>
          </w:r>
          <w:r>
            <w:rPr>
              <w:rFonts w:ascii="仿宋" w:hAnsi="仿宋" w:eastAsia="仿宋"/>
            </w:rPr>
            <w:fldChar w:fldCharType="separate"/>
          </w:r>
          <w:r>
            <w:rPr>
              <w:rFonts w:ascii="仿宋" w:hAnsi="仿宋" w:eastAsia="仿宋"/>
            </w:rPr>
            <w:t>3</w:t>
          </w:r>
          <w:r>
            <w:rPr>
              <w:rFonts w:ascii="仿宋" w:hAnsi="仿宋" w:eastAsia="仿宋"/>
            </w:rPr>
            <w:fldChar w:fldCharType="end"/>
          </w:r>
          <w:r>
            <w:rPr>
              <w:rFonts w:ascii="仿宋" w:hAnsi="仿宋" w:eastAsia="仿宋"/>
            </w:rPr>
            <w:fldChar w:fldCharType="end"/>
          </w:r>
        </w:p>
        <w:p>
          <w:pPr>
            <w:pStyle w:val="14"/>
            <w:tabs>
              <w:tab w:val="right" w:leader="dot" w:pos="8296"/>
            </w:tabs>
            <w:rPr>
              <w:rFonts w:ascii="仿宋" w:hAnsi="仿宋" w:eastAsia="仿宋"/>
              <w:kern w:val="2"/>
              <w:sz w:val="21"/>
            </w:rPr>
          </w:pPr>
          <w:r>
            <w:fldChar w:fldCharType="begin"/>
          </w:r>
          <w:r>
            <w:instrText xml:space="preserve"> HYPERLINK \l "_Toc42508742" </w:instrText>
          </w:r>
          <w:r>
            <w:fldChar w:fldCharType="separate"/>
          </w:r>
          <w:r>
            <w:rPr>
              <w:rStyle w:val="22"/>
              <w:rFonts w:hint="eastAsia" w:ascii="仿宋" w:hAnsi="仿宋" w:eastAsia="仿宋" w:cs="华文楷体"/>
            </w:rPr>
            <w:t>八、合同订立</w:t>
          </w:r>
          <w:r>
            <w:rPr>
              <w:rFonts w:ascii="仿宋" w:hAnsi="仿宋" w:eastAsia="仿宋"/>
            </w:rPr>
            <w:tab/>
          </w:r>
          <w:r>
            <w:rPr>
              <w:rFonts w:ascii="仿宋" w:hAnsi="仿宋" w:eastAsia="仿宋"/>
            </w:rPr>
            <w:fldChar w:fldCharType="begin"/>
          </w:r>
          <w:r>
            <w:rPr>
              <w:rFonts w:ascii="仿宋" w:hAnsi="仿宋" w:eastAsia="仿宋"/>
            </w:rPr>
            <w:instrText xml:space="preserve"> PAGEREF _Toc42508742 \h </w:instrText>
          </w:r>
          <w:r>
            <w:rPr>
              <w:rFonts w:ascii="仿宋" w:hAnsi="仿宋" w:eastAsia="仿宋"/>
            </w:rPr>
            <w:fldChar w:fldCharType="separate"/>
          </w:r>
          <w:r>
            <w:rPr>
              <w:rFonts w:ascii="仿宋" w:hAnsi="仿宋" w:eastAsia="仿宋"/>
            </w:rPr>
            <w:t>3</w:t>
          </w:r>
          <w:r>
            <w:rPr>
              <w:rFonts w:ascii="仿宋" w:hAnsi="仿宋" w:eastAsia="仿宋"/>
            </w:rPr>
            <w:fldChar w:fldCharType="end"/>
          </w:r>
          <w:r>
            <w:rPr>
              <w:rFonts w:ascii="仿宋" w:hAnsi="仿宋" w:eastAsia="仿宋"/>
            </w:rPr>
            <w:fldChar w:fldCharType="end"/>
          </w:r>
        </w:p>
        <w:p>
          <w:pPr>
            <w:pStyle w:val="14"/>
            <w:tabs>
              <w:tab w:val="right" w:leader="dot" w:pos="8296"/>
            </w:tabs>
            <w:rPr>
              <w:rFonts w:ascii="仿宋" w:hAnsi="仿宋" w:eastAsia="仿宋"/>
              <w:kern w:val="2"/>
              <w:sz w:val="21"/>
            </w:rPr>
          </w:pPr>
          <w:r>
            <w:fldChar w:fldCharType="begin"/>
          </w:r>
          <w:r>
            <w:instrText xml:space="preserve"> HYPERLINK \l "_Toc42508743" </w:instrText>
          </w:r>
          <w:r>
            <w:fldChar w:fldCharType="separate"/>
          </w:r>
          <w:r>
            <w:rPr>
              <w:rStyle w:val="22"/>
              <w:rFonts w:hint="eastAsia" w:ascii="仿宋" w:hAnsi="仿宋" w:eastAsia="仿宋"/>
            </w:rPr>
            <w:t>第四章</w:t>
          </w:r>
          <w:r>
            <w:rPr>
              <w:rStyle w:val="22"/>
              <w:rFonts w:ascii="仿宋" w:hAnsi="仿宋" w:eastAsia="仿宋"/>
            </w:rPr>
            <w:t xml:space="preserve">  </w:t>
          </w:r>
          <w:r>
            <w:rPr>
              <w:rStyle w:val="22"/>
              <w:rFonts w:hint="eastAsia" w:ascii="仿宋" w:hAnsi="仿宋" w:eastAsia="仿宋"/>
            </w:rPr>
            <w:t>采购需求</w:t>
          </w:r>
          <w:r>
            <w:rPr>
              <w:rFonts w:ascii="仿宋" w:hAnsi="仿宋" w:eastAsia="仿宋"/>
            </w:rPr>
            <w:tab/>
          </w:r>
          <w:r>
            <w:rPr>
              <w:rFonts w:ascii="仿宋" w:hAnsi="仿宋" w:eastAsia="仿宋"/>
            </w:rPr>
            <w:fldChar w:fldCharType="begin"/>
          </w:r>
          <w:r>
            <w:rPr>
              <w:rFonts w:ascii="仿宋" w:hAnsi="仿宋" w:eastAsia="仿宋"/>
            </w:rPr>
            <w:instrText xml:space="preserve"> PAGEREF _Toc42508743 \h </w:instrText>
          </w:r>
          <w:r>
            <w:rPr>
              <w:rFonts w:ascii="仿宋" w:hAnsi="仿宋" w:eastAsia="仿宋"/>
            </w:rPr>
            <w:fldChar w:fldCharType="separate"/>
          </w:r>
          <w:r>
            <w:rPr>
              <w:rFonts w:ascii="仿宋" w:hAnsi="仿宋" w:eastAsia="仿宋"/>
            </w:rPr>
            <w:t>28</w:t>
          </w:r>
          <w:r>
            <w:rPr>
              <w:rFonts w:ascii="仿宋" w:hAnsi="仿宋" w:eastAsia="仿宋"/>
            </w:rPr>
            <w:fldChar w:fldCharType="end"/>
          </w:r>
          <w:r>
            <w:rPr>
              <w:rFonts w:ascii="仿宋" w:hAnsi="仿宋" w:eastAsia="仿宋"/>
            </w:rPr>
            <w:fldChar w:fldCharType="end"/>
          </w:r>
        </w:p>
        <w:p>
          <w:pPr>
            <w:pStyle w:val="14"/>
            <w:tabs>
              <w:tab w:val="right" w:leader="dot" w:pos="8296"/>
            </w:tabs>
            <w:rPr>
              <w:rFonts w:ascii="仿宋" w:hAnsi="仿宋" w:eastAsia="仿宋"/>
              <w:kern w:val="2"/>
              <w:sz w:val="21"/>
            </w:rPr>
          </w:pPr>
          <w:r>
            <w:fldChar w:fldCharType="begin"/>
          </w:r>
          <w:r>
            <w:instrText xml:space="preserve"> HYPERLINK \l "_Toc42508744" </w:instrText>
          </w:r>
          <w:r>
            <w:fldChar w:fldCharType="separate"/>
          </w:r>
          <w:r>
            <w:rPr>
              <w:rStyle w:val="22"/>
              <w:rFonts w:hint="eastAsia" w:ascii="仿宋" w:hAnsi="仿宋" w:eastAsia="仿宋"/>
            </w:rPr>
            <w:t>第五章</w:t>
          </w:r>
          <w:r>
            <w:rPr>
              <w:rStyle w:val="22"/>
              <w:rFonts w:ascii="仿宋" w:hAnsi="仿宋" w:eastAsia="仿宋"/>
            </w:rPr>
            <w:t xml:space="preserve">  </w:t>
          </w:r>
          <w:r>
            <w:rPr>
              <w:rStyle w:val="22"/>
              <w:rFonts w:hint="eastAsia" w:ascii="仿宋" w:hAnsi="仿宋" w:eastAsia="仿宋"/>
            </w:rPr>
            <w:t>报价文件格式</w:t>
          </w:r>
          <w:r>
            <w:rPr>
              <w:rFonts w:ascii="仿宋" w:hAnsi="仿宋" w:eastAsia="仿宋"/>
            </w:rPr>
            <w:tab/>
          </w:r>
          <w:r>
            <w:rPr>
              <w:rFonts w:ascii="仿宋" w:hAnsi="仿宋" w:eastAsia="仿宋"/>
            </w:rPr>
            <w:fldChar w:fldCharType="begin"/>
          </w:r>
          <w:r>
            <w:rPr>
              <w:rFonts w:ascii="仿宋" w:hAnsi="仿宋" w:eastAsia="仿宋"/>
            </w:rPr>
            <w:instrText xml:space="preserve"> PAGEREF _Toc42508744 \h </w:instrText>
          </w:r>
          <w:r>
            <w:rPr>
              <w:rFonts w:ascii="仿宋" w:hAnsi="仿宋" w:eastAsia="仿宋"/>
            </w:rPr>
            <w:fldChar w:fldCharType="separate"/>
          </w:r>
          <w:r>
            <w:rPr>
              <w:rFonts w:ascii="仿宋" w:hAnsi="仿宋" w:eastAsia="仿宋"/>
            </w:rPr>
            <w:t>29</w:t>
          </w:r>
          <w:r>
            <w:rPr>
              <w:rFonts w:ascii="仿宋" w:hAnsi="仿宋" w:eastAsia="仿宋"/>
            </w:rPr>
            <w:fldChar w:fldCharType="end"/>
          </w:r>
          <w:r>
            <w:rPr>
              <w:rFonts w:ascii="仿宋" w:hAnsi="仿宋" w:eastAsia="仿宋"/>
            </w:rPr>
            <w:fldChar w:fldCharType="end"/>
          </w:r>
        </w:p>
        <w:p>
          <w:r>
            <w:rPr>
              <w:rFonts w:ascii="仿宋" w:hAnsi="仿宋" w:eastAsia="仿宋"/>
            </w:rPr>
            <w:fldChar w:fldCharType="end"/>
          </w:r>
        </w:p>
      </w:sdtContent>
    </w:sdt>
    <w:p>
      <w:pPr>
        <w:spacing w:line="220" w:lineRule="atLeast"/>
      </w:pPr>
    </w:p>
    <w:p>
      <w:pPr>
        <w:spacing w:line="220" w:lineRule="atLeast"/>
      </w:pPr>
    </w:p>
    <w:p>
      <w:pPr>
        <w:spacing w:line="220" w:lineRule="atLeast"/>
      </w:pPr>
    </w:p>
    <w:p>
      <w:pPr>
        <w:spacing w:line="220" w:lineRule="atLeast"/>
      </w:pPr>
    </w:p>
    <w:p>
      <w:pPr>
        <w:spacing w:line="220" w:lineRule="atLeast"/>
      </w:pPr>
    </w:p>
    <w:p>
      <w:pPr>
        <w:spacing w:line="220" w:lineRule="atLeast"/>
      </w:pPr>
    </w:p>
    <w:p>
      <w:pPr>
        <w:spacing w:line="220" w:lineRule="atLeast"/>
      </w:pPr>
    </w:p>
    <w:p>
      <w:pPr>
        <w:spacing w:line="220" w:lineRule="atLeast"/>
      </w:pPr>
    </w:p>
    <w:p>
      <w:pPr>
        <w:spacing w:line="220" w:lineRule="atLeast"/>
        <w:rPr>
          <w:rFonts w:ascii="仿宋" w:hAnsi="仿宋" w:eastAsia="仿宋"/>
          <w:b/>
          <w:sz w:val="32"/>
          <w:szCs w:val="32"/>
        </w:rPr>
        <w:sectPr>
          <w:footerReference r:id="rId3" w:type="default"/>
          <w:pgSz w:w="11906" w:h="16838"/>
          <w:pgMar w:top="1440" w:right="1800" w:bottom="1440" w:left="1800" w:header="708" w:footer="708" w:gutter="0"/>
          <w:pgNumType w:start="1"/>
          <w:cols w:space="708" w:num="1"/>
          <w:docGrid w:linePitch="360" w:charSpace="0"/>
        </w:sectPr>
      </w:pPr>
    </w:p>
    <w:p>
      <w:pPr>
        <w:pStyle w:val="2"/>
        <w:spacing w:before="120" w:after="120"/>
        <w:jc w:val="center"/>
        <w:rPr>
          <w:rFonts w:ascii="仿宋" w:hAnsi="仿宋" w:eastAsia="仿宋"/>
          <w:sz w:val="32"/>
          <w:szCs w:val="32"/>
        </w:rPr>
      </w:pPr>
      <w:bookmarkStart w:id="0" w:name="_Toc42508732"/>
      <w:r>
        <w:rPr>
          <w:rFonts w:hint="eastAsia" w:ascii="仿宋" w:hAnsi="仿宋" w:eastAsia="仿宋"/>
          <w:sz w:val="32"/>
          <w:szCs w:val="32"/>
        </w:rPr>
        <w:t>第一章  询价公告</w:t>
      </w:r>
      <w:bookmarkEnd w:id="0"/>
    </w:p>
    <w:p>
      <w:pPr>
        <w:spacing w:after="0" w:line="360" w:lineRule="auto"/>
        <w:ind w:firstLine="600" w:firstLineChars="250"/>
        <w:jc w:val="both"/>
        <w:rPr>
          <w:rFonts w:ascii="仿宋" w:hAnsi="仿宋" w:eastAsia="仿宋"/>
          <w:sz w:val="24"/>
          <w:szCs w:val="24"/>
        </w:rPr>
      </w:pPr>
      <w:bookmarkStart w:id="20" w:name="_GoBack"/>
      <w:r>
        <w:rPr>
          <w:rFonts w:hint="eastAsia" w:ascii="仿宋" w:hAnsi="仿宋" w:eastAsia="仿宋" w:cs="Times New Roman"/>
          <w:sz w:val="24"/>
          <w:szCs w:val="24"/>
          <w:u w:val="single"/>
        </w:rPr>
        <w:t>恩施大清江国际旅游度假区有限公司</w:t>
      </w:r>
      <w:r>
        <w:rPr>
          <w:rFonts w:hint="eastAsia" w:ascii="仿宋" w:hAnsi="仿宋" w:eastAsia="仿宋" w:cs="Times New Roman"/>
          <w:sz w:val="24"/>
          <w:szCs w:val="24"/>
        </w:rPr>
        <w:t>拟对</w:t>
      </w:r>
      <w:r>
        <w:rPr>
          <w:rFonts w:hint="eastAsia" w:ascii="仿宋" w:hAnsi="仿宋" w:eastAsia="仿宋" w:cs="Times New Roman"/>
          <w:sz w:val="24"/>
          <w:szCs w:val="24"/>
          <w:u w:val="single"/>
        </w:rPr>
        <w:t>恩施清江红花峡峰林景区游步道工程施工监理项目</w:t>
      </w:r>
      <w:r>
        <w:rPr>
          <w:rFonts w:hint="eastAsia" w:ascii="仿宋" w:hAnsi="仿宋" w:eastAsia="仿宋" w:cs="Times New Roman"/>
          <w:sz w:val="24"/>
          <w:szCs w:val="24"/>
        </w:rPr>
        <w:t>进行询价采购，</w:t>
      </w:r>
      <w:r>
        <w:rPr>
          <w:rFonts w:hint="eastAsia" w:ascii="仿宋" w:hAnsi="仿宋" w:eastAsia="仿宋"/>
          <w:sz w:val="24"/>
          <w:szCs w:val="24"/>
        </w:rPr>
        <w:t>欢迎符合条件的潜在供应商前来报价。</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w:t>
      </w:r>
      <w:r>
        <w:rPr>
          <w:rFonts w:hint="eastAsia" w:ascii="仿宋" w:hAnsi="仿宋" w:eastAsia="仿宋"/>
          <w:b/>
          <w:sz w:val="24"/>
          <w:szCs w:val="24"/>
        </w:rPr>
        <w:t>1、项目名称：</w:t>
      </w:r>
      <w:r>
        <w:rPr>
          <w:rFonts w:hint="eastAsia" w:ascii="仿宋" w:hAnsi="仿宋" w:eastAsia="仿宋" w:cs="Times New Roman"/>
          <w:sz w:val="24"/>
          <w:szCs w:val="24"/>
        </w:rPr>
        <w:t>恩施清江红花峡峰林景区游步道工程施工监理项目</w:t>
      </w:r>
      <w:r>
        <w:rPr>
          <w:rFonts w:hint="eastAsia" w:ascii="仿宋" w:hAnsi="仿宋" w:eastAsia="仿宋"/>
          <w:sz w:val="24"/>
          <w:szCs w:val="24"/>
        </w:rPr>
        <w:t xml:space="preserve">；       </w:t>
      </w:r>
    </w:p>
    <w:p>
      <w:pPr>
        <w:overflowPunct w:val="0"/>
        <w:spacing w:after="0" w:line="360" w:lineRule="auto"/>
        <w:ind w:firstLine="602" w:firstLineChars="250"/>
        <w:jc w:val="both"/>
        <w:rPr>
          <w:rFonts w:ascii="仿宋" w:hAnsi="仿宋" w:eastAsia="仿宋"/>
          <w:b/>
          <w:sz w:val="24"/>
          <w:szCs w:val="24"/>
        </w:rPr>
      </w:pPr>
      <w:r>
        <w:rPr>
          <w:rFonts w:hint="eastAsia" w:ascii="仿宋" w:hAnsi="仿宋" w:eastAsia="仿宋"/>
          <w:b/>
          <w:sz w:val="24"/>
          <w:szCs w:val="24"/>
        </w:rPr>
        <w:t>2、项目概况与询价范围</w:t>
      </w:r>
    </w:p>
    <w:p>
      <w:pPr>
        <w:pStyle w:val="48"/>
        <w:spacing w:line="360" w:lineRule="auto"/>
        <w:ind w:firstLine="604" w:firstLineChars="252"/>
        <w:jc w:val="left"/>
        <w:rPr>
          <w:rFonts w:ascii="仿宋" w:hAnsi="仿宋" w:eastAsia="仿宋" w:cs="Times New Roman"/>
          <w:sz w:val="24"/>
          <w:szCs w:val="24"/>
        </w:rPr>
      </w:pPr>
      <w:r>
        <w:rPr>
          <w:rFonts w:hint="eastAsia" w:ascii="仿宋" w:hAnsi="仿宋" w:eastAsia="仿宋"/>
          <w:sz w:val="24"/>
          <w:szCs w:val="24"/>
        </w:rPr>
        <w:t>2.1</w:t>
      </w:r>
      <w:r>
        <w:rPr>
          <w:rFonts w:hint="eastAsia" w:ascii="仿宋" w:hAnsi="仿宋" w:eastAsia="仿宋" w:cs="Times New Roman"/>
          <w:sz w:val="24"/>
          <w:szCs w:val="24"/>
        </w:rPr>
        <w:t>恩施清江红花峡峰林景区游步道工程施工监理项目，项目位于恩施市新塘乡保水溪村。主要监理内容包括新建游步道长约4.4千米，其中包含贴地游步道、绝壁栈道、架空游步道、观景平台、人行天桥及配套附属设施等。</w:t>
      </w:r>
    </w:p>
    <w:p>
      <w:pPr>
        <w:overflowPunct w:val="0"/>
        <w:spacing w:after="0" w:line="360" w:lineRule="auto"/>
        <w:ind w:firstLine="600" w:firstLineChars="250"/>
        <w:jc w:val="both"/>
        <w:rPr>
          <w:rFonts w:ascii="仿宋" w:hAnsi="仿宋" w:eastAsia="仿宋" w:cs="Times New Roman"/>
          <w:sz w:val="24"/>
          <w:szCs w:val="24"/>
        </w:rPr>
      </w:pPr>
      <w:r>
        <w:rPr>
          <w:rFonts w:hint="eastAsia" w:ascii="仿宋" w:hAnsi="仿宋" w:eastAsia="仿宋"/>
          <w:sz w:val="24"/>
          <w:szCs w:val="24"/>
        </w:rPr>
        <w:t>2.2建设地点：</w:t>
      </w:r>
      <w:r>
        <w:rPr>
          <w:rFonts w:hint="eastAsia" w:ascii="仿宋" w:hAnsi="仿宋" w:eastAsia="仿宋" w:cs="Times New Roman"/>
          <w:sz w:val="24"/>
          <w:szCs w:val="24"/>
        </w:rPr>
        <w:t>恩施市新塘乡保水溪村</w:t>
      </w:r>
    </w:p>
    <w:p>
      <w:pPr>
        <w:spacing w:after="0" w:line="360" w:lineRule="auto"/>
        <w:ind w:firstLine="600" w:firstLineChars="250"/>
        <w:jc w:val="both"/>
        <w:rPr>
          <w:rFonts w:ascii="仿宋" w:hAnsi="仿宋" w:eastAsia="仿宋"/>
          <w:sz w:val="24"/>
          <w:szCs w:val="24"/>
        </w:rPr>
      </w:pPr>
      <w:r>
        <w:rPr>
          <w:rFonts w:hint="eastAsia" w:ascii="仿宋" w:hAnsi="仿宋" w:eastAsia="仿宋"/>
          <w:sz w:val="24"/>
          <w:szCs w:val="24"/>
        </w:rPr>
        <w:t>2.3计划工期：240日历天</w:t>
      </w:r>
    </w:p>
    <w:p>
      <w:pPr>
        <w:spacing w:after="0" w:line="360" w:lineRule="auto"/>
        <w:ind w:firstLine="600" w:firstLineChars="250"/>
        <w:jc w:val="both"/>
        <w:rPr>
          <w:rFonts w:ascii="仿宋" w:hAnsi="仿宋" w:eastAsia="仿宋"/>
          <w:sz w:val="24"/>
          <w:szCs w:val="24"/>
        </w:rPr>
      </w:pPr>
      <w:r>
        <w:rPr>
          <w:rFonts w:hint="eastAsia" w:ascii="仿宋" w:hAnsi="仿宋" w:eastAsia="仿宋"/>
          <w:sz w:val="24"/>
          <w:szCs w:val="24"/>
        </w:rPr>
        <w:t>2.4项目预算：约37.79万元</w:t>
      </w:r>
    </w:p>
    <w:p>
      <w:pPr>
        <w:spacing w:after="0" w:line="360" w:lineRule="auto"/>
        <w:ind w:firstLine="602" w:firstLineChars="250"/>
        <w:jc w:val="both"/>
        <w:rPr>
          <w:rFonts w:ascii="仿宋" w:hAnsi="仿宋" w:eastAsia="仿宋"/>
          <w:b/>
          <w:sz w:val="24"/>
          <w:szCs w:val="24"/>
        </w:rPr>
      </w:pPr>
      <w:r>
        <w:rPr>
          <w:rFonts w:hint="eastAsia" w:ascii="仿宋" w:hAnsi="仿宋" w:eastAsia="仿宋"/>
          <w:b/>
          <w:sz w:val="24"/>
          <w:szCs w:val="24"/>
        </w:rPr>
        <w:t xml:space="preserve">3、供应商资格条件 </w:t>
      </w:r>
    </w:p>
    <w:p>
      <w:pPr>
        <w:spacing w:after="0" w:line="360" w:lineRule="auto"/>
        <w:ind w:firstLine="600" w:firstLineChars="250"/>
        <w:rPr>
          <w:rFonts w:ascii="仿宋" w:hAnsi="仿宋" w:eastAsia="仿宋"/>
          <w:sz w:val="24"/>
        </w:rPr>
      </w:pPr>
      <w:r>
        <w:rPr>
          <w:rFonts w:hint="eastAsia" w:ascii="仿宋" w:hAnsi="仿宋" w:eastAsia="仿宋"/>
          <w:sz w:val="24"/>
          <w:szCs w:val="24"/>
        </w:rPr>
        <w:t>3.1本次询价，要求供应商是在中华人民共和国境内注册的具有独立承担民事责任能力及独立企业法人资格，</w:t>
      </w:r>
      <w:r>
        <w:rPr>
          <w:rFonts w:hint="eastAsia" w:ascii="仿宋" w:hAnsi="仿宋" w:eastAsia="仿宋"/>
          <w:sz w:val="24"/>
        </w:rPr>
        <w:t>具有良好的商业信誉和健全的财务会计制度，具有履行合同所必要的设备和专业技术能力；具有依法缴纳税收和社会保障资金的良好记录，参加本次投标活动前三年内，在经营活动中没有重大违法记录。</w:t>
      </w:r>
    </w:p>
    <w:p>
      <w:pPr>
        <w:spacing w:after="0" w:line="360" w:lineRule="auto"/>
        <w:ind w:firstLine="600" w:firstLineChars="250"/>
        <w:rPr>
          <w:rFonts w:ascii="仿宋" w:hAnsi="仿宋" w:eastAsia="仿宋"/>
          <w:sz w:val="24"/>
          <w:szCs w:val="24"/>
        </w:rPr>
      </w:pPr>
      <w:r>
        <w:rPr>
          <w:rFonts w:hint="eastAsia" w:ascii="仿宋" w:hAnsi="仿宋" w:eastAsia="仿宋"/>
          <w:sz w:val="24"/>
          <w:szCs w:val="24"/>
        </w:rPr>
        <w:t>3.2供应商</w:t>
      </w:r>
      <w:r>
        <w:rPr>
          <w:rFonts w:hint="eastAsia" w:ascii="仿宋" w:hAnsi="仿宋" w:eastAsia="仿宋" w:cs="宋体"/>
          <w:sz w:val="24"/>
          <w:szCs w:val="24"/>
        </w:rPr>
        <w:t>具有建设行政主管部门颁发的市政公用工程或房屋建筑工程专业监理乙级及以上资质，并在人员、设备、资金、技术等方面具有相应的监理能力。</w:t>
      </w:r>
    </w:p>
    <w:p>
      <w:pPr>
        <w:spacing w:after="0" w:line="360" w:lineRule="auto"/>
        <w:ind w:firstLine="600" w:firstLineChars="250"/>
        <w:rPr>
          <w:rFonts w:ascii="仿宋" w:hAnsi="仿宋" w:eastAsia="仿宋"/>
          <w:sz w:val="24"/>
          <w:szCs w:val="24"/>
        </w:rPr>
      </w:pPr>
      <w:r>
        <w:rPr>
          <w:rFonts w:hint="eastAsia" w:ascii="仿宋" w:hAnsi="仿宋" w:eastAsia="仿宋"/>
          <w:sz w:val="24"/>
          <w:szCs w:val="24"/>
        </w:rPr>
        <w:t>3.3供应商近三年（投标截止日前推36个月）至少具有一项类似工程业绩（类似工程业绩指：市政工程或景观工程，以合同签订日期为准）。</w:t>
      </w:r>
    </w:p>
    <w:p>
      <w:pPr>
        <w:spacing w:after="0" w:line="360" w:lineRule="auto"/>
        <w:ind w:firstLine="600" w:firstLineChars="250"/>
        <w:rPr>
          <w:rFonts w:ascii="仿宋" w:hAnsi="仿宋" w:eastAsia="仿宋"/>
          <w:sz w:val="24"/>
        </w:rPr>
      </w:pPr>
      <w:r>
        <w:rPr>
          <w:rFonts w:hint="eastAsia" w:ascii="仿宋" w:hAnsi="仿宋" w:eastAsia="仿宋"/>
          <w:sz w:val="24"/>
          <w:szCs w:val="24"/>
        </w:rPr>
        <w:t>3.4供应商</w:t>
      </w:r>
      <w:r>
        <w:rPr>
          <w:rFonts w:hint="eastAsia" w:ascii="仿宋" w:hAnsi="仿宋" w:eastAsia="仿宋"/>
          <w:sz w:val="24"/>
        </w:rPr>
        <w:t>具有工商行政主管部门核发的有效法人营业执照或三证合一证件，供应商不得以分公司名义进行投标，响应文件的单位盖章必须使用其法人公章，分公司盖章无效。</w:t>
      </w:r>
    </w:p>
    <w:p>
      <w:pPr>
        <w:spacing w:after="0" w:line="360" w:lineRule="auto"/>
        <w:ind w:firstLine="600" w:firstLineChars="250"/>
        <w:rPr>
          <w:rFonts w:ascii="仿宋" w:hAnsi="仿宋" w:eastAsia="仿宋"/>
          <w:sz w:val="24"/>
        </w:rPr>
      </w:pPr>
      <w:r>
        <w:rPr>
          <w:rFonts w:hint="eastAsia" w:ascii="仿宋" w:hAnsi="仿宋" w:eastAsia="仿宋"/>
          <w:sz w:val="24"/>
          <w:szCs w:val="24"/>
        </w:rPr>
        <w:t>3.5供应商</w:t>
      </w:r>
      <w:r>
        <w:rPr>
          <w:rFonts w:hint="eastAsia" w:ascii="仿宋" w:hAnsi="仿宋" w:eastAsia="仿宋" w:cs="宋体"/>
          <w:sz w:val="24"/>
          <w:szCs w:val="24"/>
        </w:rPr>
        <w:t>拟派的总监理工程师须具有</w:t>
      </w:r>
      <w:r>
        <w:rPr>
          <w:rFonts w:hint="eastAsia" w:ascii="仿宋" w:hAnsi="仿宋" w:eastAsia="仿宋"/>
          <w:sz w:val="24"/>
          <w:szCs w:val="24"/>
        </w:rPr>
        <w:t>市政公用工程专业注册监理工程师资格证书</w:t>
      </w:r>
      <w:r>
        <w:rPr>
          <w:rFonts w:hint="eastAsia" w:ascii="仿宋" w:hAnsi="仿宋" w:eastAsia="仿宋" w:cs="宋体"/>
          <w:sz w:val="24"/>
          <w:szCs w:val="24"/>
        </w:rPr>
        <w:t>，且在有效期内，并是供应商本单位人员；专业监理工程师须具有工程类中级及以上职称证书或市政公用工程专业贰级及以上国家注册建造师资格证书</w:t>
      </w:r>
      <w:r>
        <w:rPr>
          <w:rFonts w:hint="eastAsia" w:ascii="仿宋" w:hAnsi="仿宋" w:eastAsia="仿宋"/>
          <w:sz w:val="24"/>
        </w:rPr>
        <w:t>。</w:t>
      </w:r>
    </w:p>
    <w:p>
      <w:pPr>
        <w:spacing w:after="0" w:line="360" w:lineRule="auto"/>
        <w:ind w:firstLine="600" w:firstLineChars="250"/>
        <w:rPr>
          <w:rFonts w:ascii="仿宋" w:hAnsi="仿宋" w:eastAsia="仿宋"/>
          <w:sz w:val="24"/>
          <w:szCs w:val="24"/>
        </w:rPr>
      </w:pPr>
      <w:r>
        <w:rPr>
          <w:rFonts w:hint="eastAsia" w:ascii="仿宋" w:hAnsi="仿宋" w:eastAsia="仿宋"/>
          <w:sz w:val="24"/>
          <w:szCs w:val="24"/>
        </w:rPr>
        <w:t>3.6</w:t>
      </w:r>
      <w:r>
        <w:rPr>
          <w:rFonts w:hint="eastAsia" w:ascii="仿宋" w:hAnsi="仿宋" w:eastAsia="仿宋" w:cs="宋体"/>
          <w:sz w:val="24"/>
          <w:szCs w:val="24"/>
        </w:rPr>
        <w:t>供应商应遵守国家有关法律、法令和条例，合法经营。近三年内，在经营活动中无重大违法记录，要求提供“中国裁判文书网”查询记录截图。</w:t>
      </w:r>
    </w:p>
    <w:p>
      <w:pPr>
        <w:spacing w:after="0" w:line="360" w:lineRule="auto"/>
        <w:ind w:firstLine="600" w:firstLineChars="250"/>
        <w:rPr>
          <w:rFonts w:ascii="仿宋" w:hAnsi="仿宋" w:eastAsia="仿宋"/>
          <w:sz w:val="24"/>
          <w:szCs w:val="24"/>
        </w:rPr>
      </w:pPr>
      <w:r>
        <w:rPr>
          <w:rFonts w:hint="eastAsia" w:ascii="仿宋" w:hAnsi="仿宋" w:eastAsia="仿宋"/>
          <w:sz w:val="24"/>
          <w:szCs w:val="24"/>
        </w:rPr>
        <w:t>3.7供应商在参加投标活动前三年内，没有不良行为记录（提供全国建筑市场监管公共服务平台和信用中国企业信用信息公示系统等查询记录截图）。</w:t>
      </w:r>
    </w:p>
    <w:p>
      <w:pPr>
        <w:spacing w:after="0" w:line="360" w:lineRule="auto"/>
        <w:ind w:firstLine="686" w:firstLineChars="286"/>
        <w:jc w:val="both"/>
        <w:rPr>
          <w:rFonts w:ascii="仿宋" w:hAnsi="仿宋" w:eastAsia="仿宋"/>
          <w:sz w:val="24"/>
          <w:szCs w:val="24"/>
        </w:rPr>
      </w:pPr>
      <w:r>
        <w:rPr>
          <w:rFonts w:hint="eastAsia" w:ascii="仿宋" w:hAnsi="仿宋" w:eastAsia="仿宋"/>
          <w:sz w:val="24"/>
          <w:szCs w:val="24"/>
        </w:rPr>
        <w:t>3.8本次询价不接受联合体报价。</w:t>
      </w:r>
    </w:p>
    <w:p>
      <w:pPr>
        <w:spacing w:after="0" w:line="440" w:lineRule="exact"/>
        <w:ind w:firstLine="569" w:firstLineChars="236"/>
        <w:jc w:val="both"/>
        <w:rPr>
          <w:rFonts w:ascii="仿宋" w:hAnsi="仿宋" w:eastAsia="仿宋"/>
          <w:b/>
          <w:sz w:val="24"/>
          <w:szCs w:val="24"/>
        </w:rPr>
      </w:pPr>
      <w:r>
        <w:rPr>
          <w:rFonts w:hint="eastAsia" w:ascii="仿宋" w:hAnsi="仿宋" w:eastAsia="仿宋"/>
          <w:b/>
          <w:sz w:val="24"/>
          <w:szCs w:val="24"/>
        </w:rPr>
        <w:t>4、资格审查方式</w:t>
      </w:r>
    </w:p>
    <w:p>
      <w:pPr>
        <w:spacing w:after="0" w:line="440" w:lineRule="exact"/>
        <w:ind w:firstLine="566" w:firstLineChars="236"/>
        <w:jc w:val="both"/>
        <w:rPr>
          <w:rFonts w:ascii="仿宋" w:hAnsi="仿宋" w:eastAsia="仿宋"/>
          <w:sz w:val="24"/>
          <w:szCs w:val="24"/>
        </w:rPr>
      </w:pPr>
      <w:r>
        <w:rPr>
          <w:rFonts w:hint="eastAsia" w:ascii="仿宋" w:hAnsi="仿宋" w:eastAsia="仿宋"/>
          <w:sz w:val="24"/>
          <w:szCs w:val="24"/>
        </w:rPr>
        <w:t>本次资格审查方式采用资格后审。</w:t>
      </w:r>
    </w:p>
    <w:p>
      <w:pPr>
        <w:spacing w:after="0" w:line="440" w:lineRule="exact"/>
        <w:ind w:firstLine="569" w:firstLineChars="236"/>
        <w:jc w:val="both"/>
        <w:rPr>
          <w:rFonts w:ascii="仿宋" w:hAnsi="仿宋" w:eastAsia="仿宋"/>
          <w:b/>
          <w:sz w:val="24"/>
          <w:szCs w:val="24"/>
        </w:rPr>
      </w:pPr>
      <w:r>
        <w:rPr>
          <w:rFonts w:hint="eastAsia" w:ascii="仿宋" w:hAnsi="仿宋" w:eastAsia="仿宋"/>
          <w:b/>
          <w:sz w:val="24"/>
          <w:szCs w:val="24"/>
        </w:rPr>
        <w:t>5、报价文件的递交</w:t>
      </w:r>
    </w:p>
    <w:p>
      <w:pPr>
        <w:spacing w:after="0" w:line="440" w:lineRule="exact"/>
        <w:ind w:firstLine="566" w:firstLineChars="236"/>
        <w:jc w:val="both"/>
        <w:rPr>
          <w:rFonts w:ascii="仿宋" w:hAnsi="仿宋" w:eastAsia="仿宋"/>
          <w:sz w:val="24"/>
          <w:szCs w:val="24"/>
        </w:rPr>
      </w:pPr>
      <w:r>
        <w:rPr>
          <w:rFonts w:hint="eastAsia" w:ascii="仿宋" w:hAnsi="仿宋" w:eastAsia="仿宋"/>
          <w:sz w:val="24"/>
          <w:szCs w:val="24"/>
        </w:rPr>
        <w:t>5</w:t>
      </w:r>
      <w:r>
        <w:rPr>
          <w:rFonts w:ascii="仿宋" w:hAnsi="仿宋" w:eastAsia="仿宋"/>
          <w:sz w:val="24"/>
          <w:szCs w:val="24"/>
        </w:rPr>
        <w:t>.1</w:t>
      </w:r>
      <w:r>
        <w:rPr>
          <w:rFonts w:hint="eastAsia" w:ascii="仿宋" w:hAnsi="仿宋" w:eastAsia="仿宋"/>
          <w:sz w:val="24"/>
          <w:szCs w:val="24"/>
        </w:rPr>
        <w:t>报价</w:t>
      </w:r>
      <w:r>
        <w:rPr>
          <w:rFonts w:ascii="仿宋" w:hAnsi="仿宋" w:eastAsia="仿宋"/>
          <w:sz w:val="24"/>
          <w:szCs w:val="24"/>
        </w:rPr>
        <w:t>文件递交的截止时间（投标截止时间，下同）为</w:t>
      </w:r>
      <w:r>
        <w:rPr>
          <w:rFonts w:hint="eastAsia" w:ascii="仿宋" w:hAnsi="仿宋" w:eastAsia="仿宋"/>
          <w:sz w:val="24"/>
          <w:szCs w:val="24"/>
        </w:rPr>
        <w:t>2020</w:t>
      </w:r>
      <w:r>
        <w:rPr>
          <w:rFonts w:ascii="仿宋" w:hAnsi="仿宋" w:eastAsia="仿宋"/>
          <w:sz w:val="24"/>
          <w:szCs w:val="24"/>
        </w:rPr>
        <w:t>年</w:t>
      </w:r>
      <w:r>
        <w:rPr>
          <w:rFonts w:hint="eastAsia" w:ascii="仿宋" w:hAnsi="仿宋" w:eastAsia="仿宋"/>
          <w:sz w:val="24"/>
          <w:szCs w:val="24"/>
        </w:rPr>
        <w:t>11</w:t>
      </w:r>
      <w:r>
        <w:rPr>
          <w:rFonts w:ascii="仿宋" w:hAnsi="仿宋" w:eastAsia="仿宋"/>
          <w:sz w:val="24"/>
          <w:szCs w:val="24"/>
        </w:rPr>
        <w:t>月</w:t>
      </w:r>
      <w:r>
        <w:rPr>
          <w:rFonts w:hint="eastAsia" w:ascii="仿宋" w:hAnsi="仿宋" w:eastAsia="仿宋"/>
          <w:sz w:val="24"/>
          <w:szCs w:val="24"/>
        </w:rPr>
        <w:t>9</w:t>
      </w:r>
      <w:r>
        <w:rPr>
          <w:rFonts w:ascii="仿宋" w:hAnsi="仿宋" w:eastAsia="仿宋"/>
          <w:sz w:val="24"/>
          <w:szCs w:val="24"/>
        </w:rPr>
        <w:t>日</w:t>
      </w:r>
      <w:r>
        <w:rPr>
          <w:rFonts w:hint="eastAsia" w:ascii="仿宋" w:hAnsi="仿宋" w:eastAsia="仿宋"/>
          <w:sz w:val="24"/>
          <w:szCs w:val="24"/>
        </w:rPr>
        <w:t xml:space="preserve">    10</w:t>
      </w:r>
      <w:r>
        <w:rPr>
          <w:rFonts w:ascii="仿宋" w:hAnsi="仿宋" w:eastAsia="仿宋"/>
          <w:sz w:val="24"/>
          <w:szCs w:val="24"/>
        </w:rPr>
        <w:t>时</w:t>
      </w:r>
      <w:r>
        <w:rPr>
          <w:rFonts w:hint="eastAsia" w:ascii="仿宋" w:hAnsi="仿宋" w:eastAsia="仿宋"/>
          <w:sz w:val="24"/>
          <w:szCs w:val="24"/>
        </w:rPr>
        <w:t>00</w:t>
      </w:r>
      <w:r>
        <w:rPr>
          <w:rFonts w:ascii="仿宋" w:hAnsi="仿宋" w:eastAsia="仿宋"/>
          <w:sz w:val="24"/>
          <w:szCs w:val="24"/>
        </w:rPr>
        <w:t>分，</w:t>
      </w:r>
      <w:r>
        <w:rPr>
          <w:rFonts w:hint="eastAsia" w:ascii="仿宋" w:hAnsi="仿宋" w:eastAsia="仿宋"/>
          <w:sz w:val="24"/>
          <w:szCs w:val="24"/>
        </w:rPr>
        <w:t>地点为湖北省恩施市金桂大道恩旅大厦9楼工程管理部会议室。</w:t>
      </w:r>
    </w:p>
    <w:p>
      <w:pPr>
        <w:spacing w:after="0" w:line="440" w:lineRule="exact"/>
        <w:ind w:firstLine="566" w:firstLineChars="236"/>
        <w:jc w:val="both"/>
        <w:rPr>
          <w:rFonts w:ascii="仿宋" w:hAnsi="仿宋" w:eastAsia="仿宋"/>
          <w:sz w:val="24"/>
          <w:szCs w:val="24"/>
        </w:rPr>
      </w:pPr>
      <w:r>
        <w:rPr>
          <w:rFonts w:hint="eastAsia" w:ascii="仿宋" w:hAnsi="仿宋" w:eastAsia="仿宋"/>
          <w:sz w:val="24"/>
          <w:szCs w:val="24"/>
        </w:rPr>
        <w:t>5</w:t>
      </w:r>
      <w:r>
        <w:rPr>
          <w:rFonts w:ascii="仿宋" w:hAnsi="仿宋" w:eastAsia="仿宋"/>
          <w:sz w:val="24"/>
          <w:szCs w:val="24"/>
        </w:rPr>
        <w:t>.2逾期送达的</w:t>
      </w:r>
      <w:r>
        <w:rPr>
          <w:rFonts w:hint="eastAsia" w:ascii="仿宋" w:hAnsi="仿宋" w:eastAsia="仿宋"/>
          <w:sz w:val="24"/>
          <w:szCs w:val="24"/>
        </w:rPr>
        <w:t>报价</w:t>
      </w:r>
      <w:r>
        <w:rPr>
          <w:rFonts w:ascii="仿宋" w:hAnsi="仿宋" w:eastAsia="仿宋"/>
          <w:sz w:val="24"/>
          <w:szCs w:val="24"/>
        </w:rPr>
        <w:t>文件，</w:t>
      </w:r>
      <w:r>
        <w:rPr>
          <w:rFonts w:hint="eastAsia" w:ascii="仿宋" w:hAnsi="仿宋" w:eastAsia="仿宋"/>
          <w:sz w:val="24"/>
          <w:szCs w:val="24"/>
        </w:rPr>
        <w:t>采购</w:t>
      </w:r>
      <w:r>
        <w:rPr>
          <w:rFonts w:ascii="仿宋" w:hAnsi="仿宋" w:eastAsia="仿宋"/>
          <w:sz w:val="24"/>
          <w:szCs w:val="24"/>
        </w:rPr>
        <w:t>人不予受理。</w:t>
      </w:r>
    </w:p>
    <w:p>
      <w:pPr>
        <w:spacing w:after="0" w:line="440" w:lineRule="exact"/>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6、联系方式 </w:t>
      </w:r>
    </w:p>
    <w:p>
      <w:pPr>
        <w:spacing w:after="0" w:line="440" w:lineRule="exact"/>
        <w:rPr>
          <w:rFonts w:ascii="仿宋" w:hAnsi="仿宋" w:eastAsia="仿宋"/>
          <w:sz w:val="24"/>
          <w:szCs w:val="24"/>
        </w:rPr>
      </w:pPr>
      <w:r>
        <w:rPr>
          <w:rFonts w:hint="eastAsia" w:ascii="仿宋" w:hAnsi="仿宋" w:eastAsia="仿宋"/>
          <w:sz w:val="24"/>
          <w:szCs w:val="24"/>
        </w:rPr>
        <w:t xml:space="preserve">     采购人：恩施大清江国际旅游度假区有限公司 </w:t>
      </w:r>
    </w:p>
    <w:p>
      <w:pPr>
        <w:spacing w:after="0" w:line="440" w:lineRule="exact"/>
        <w:rPr>
          <w:rFonts w:ascii="仿宋" w:hAnsi="仿宋" w:eastAsia="仿宋"/>
          <w:sz w:val="24"/>
          <w:szCs w:val="24"/>
        </w:rPr>
      </w:pPr>
      <w:r>
        <w:rPr>
          <w:rFonts w:hint="eastAsia" w:ascii="仿宋" w:hAnsi="仿宋" w:eastAsia="仿宋"/>
          <w:sz w:val="24"/>
          <w:szCs w:val="24"/>
        </w:rPr>
        <w:t xml:space="preserve">     联系电话：0718-8986336</w:t>
      </w:r>
    </w:p>
    <w:p>
      <w:pPr>
        <w:spacing w:after="0" w:line="360" w:lineRule="auto"/>
        <w:jc w:val="both"/>
        <w:rPr>
          <w:rFonts w:ascii="仿宋" w:hAnsi="仿宋" w:eastAsia="仿宋"/>
          <w:sz w:val="24"/>
          <w:szCs w:val="24"/>
        </w:rPr>
      </w:pPr>
    </w:p>
    <w:p>
      <w:pPr>
        <w:spacing w:line="220" w:lineRule="atLeast"/>
        <w:rPr>
          <w:rFonts w:ascii="仿宋" w:hAnsi="仿宋" w:eastAsia="仿宋"/>
          <w:sz w:val="24"/>
          <w:szCs w:val="24"/>
        </w:rPr>
      </w:pPr>
    </w:p>
    <w:p>
      <w:pPr>
        <w:spacing w:line="220" w:lineRule="atLeast"/>
        <w:rPr>
          <w:rFonts w:ascii="仿宋" w:hAnsi="仿宋" w:eastAsia="仿宋"/>
          <w:sz w:val="24"/>
          <w:szCs w:val="24"/>
        </w:rPr>
      </w:pPr>
    </w:p>
    <w:p>
      <w:pPr>
        <w:spacing w:line="220" w:lineRule="atLeast"/>
        <w:rPr>
          <w:rFonts w:ascii="仿宋" w:hAnsi="仿宋" w:eastAsia="仿宋"/>
          <w:sz w:val="24"/>
          <w:szCs w:val="24"/>
        </w:rPr>
      </w:pPr>
    </w:p>
    <w:p>
      <w:pPr>
        <w:spacing w:line="220" w:lineRule="atLeast"/>
        <w:ind w:firstLine="4440" w:firstLineChars="1850"/>
        <w:rPr>
          <w:rFonts w:ascii="仿宋" w:hAnsi="仿宋" w:eastAsia="仿宋"/>
          <w:sz w:val="24"/>
          <w:szCs w:val="24"/>
        </w:rPr>
      </w:pPr>
      <w:r>
        <w:rPr>
          <w:rFonts w:hint="eastAsia" w:ascii="仿宋" w:hAnsi="仿宋" w:eastAsia="仿宋"/>
          <w:sz w:val="24"/>
          <w:szCs w:val="24"/>
        </w:rPr>
        <w:t>恩施大清江国际旅游度假区有限公司</w:t>
      </w:r>
    </w:p>
    <w:p>
      <w:pPr>
        <w:spacing w:line="220" w:lineRule="atLeast"/>
        <w:ind w:firstLine="5280" w:firstLineChars="2200"/>
        <w:rPr>
          <w:rFonts w:ascii="仿宋" w:hAnsi="仿宋" w:eastAsia="仿宋"/>
          <w:sz w:val="24"/>
          <w:szCs w:val="24"/>
        </w:rPr>
      </w:pPr>
      <w:r>
        <w:rPr>
          <w:rFonts w:hint="eastAsia" w:ascii="仿宋" w:hAnsi="仿宋" w:eastAsia="仿宋"/>
          <w:sz w:val="24"/>
          <w:szCs w:val="24"/>
        </w:rPr>
        <w:t>2020年11月5日</w:t>
      </w:r>
    </w:p>
    <w:bookmarkEnd w:id="20"/>
    <w:p>
      <w:pPr>
        <w:spacing w:line="220" w:lineRule="atLeast"/>
        <w:rPr>
          <w:rFonts w:ascii="仿宋" w:hAnsi="仿宋" w:eastAsia="仿宋"/>
          <w:sz w:val="24"/>
          <w:szCs w:val="24"/>
        </w:rPr>
      </w:pPr>
    </w:p>
    <w:p>
      <w:pPr>
        <w:spacing w:line="220" w:lineRule="atLeast"/>
        <w:rPr>
          <w:rFonts w:ascii="仿宋" w:hAnsi="仿宋" w:eastAsia="仿宋"/>
          <w:sz w:val="24"/>
          <w:szCs w:val="24"/>
        </w:rPr>
      </w:pPr>
    </w:p>
    <w:p>
      <w:pPr>
        <w:spacing w:line="220" w:lineRule="atLeast"/>
        <w:rPr>
          <w:rFonts w:ascii="仿宋" w:hAnsi="仿宋" w:eastAsia="仿宋"/>
          <w:sz w:val="24"/>
          <w:szCs w:val="24"/>
        </w:rPr>
      </w:pPr>
    </w:p>
    <w:p>
      <w:pPr>
        <w:spacing w:line="220" w:lineRule="atLeast"/>
        <w:rPr>
          <w:rFonts w:ascii="仿宋" w:hAnsi="仿宋" w:eastAsia="仿宋"/>
          <w:sz w:val="24"/>
          <w:szCs w:val="24"/>
        </w:rPr>
      </w:pPr>
    </w:p>
    <w:p>
      <w:pPr>
        <w:spacing w:line="220" w:lineRule="atLeast"/>
        <w:rPr>
          <w:rFonts w:ascii="仿宋" w:hAnsi="仿宋" w:eastAsia="仿宋"/>
          <w:sz w:val="24"/>
          <w:szCs w:val="24"/>
        </w:rPr>
      </w:pPr>
    </w:p>
    <w:p>
      <w:pPr>
        <w:spacing w:line="220" w:lineRule="atLeast"/>
        <w:rPr>
          <w:rFonts w:ascii="仿宋" w:hAnsi="仿宋" w:eastAsia="仿宋"/>
          <w:sz w:val="24"/>
          <w:szCs w:val="24"/>
        </w:rPr>
      </w:pPr>
    </w:p>
    <w:p>
      <w:pPr>
        <w:spacing w:line="500" w:lineRule="exact"/>
        <w:rPr>
          <w:rFonts w:ascii="仿宋" w:hAnsi="仿宋" w:eastAsia="仿宋" w:cs="Times New Roman"/>
          <w:b/>
          <w:bCs/>
          <w:sz w:val="24"/>
          <w:szCs w:val="24"/>
        </w:rPr>
      </w:pPr>
    </w:p>
    <w:p>
      <w:pPr>
        <w:pStyle w:val="2"/>
        <w:jc w:val="center"/>
        <w:rPr>
          <w:rFonts w:ascii="仿宋" w:hAnsi="仿宋" w:eastAsia="仿宋" w:cs="Times New Roman"/>
          <w:bCs w:val="0"/>
          <w:sz w:val="32"/>
          <w:szCs w:val="32"/>
        </w:rPr>
      </w:pPr>
      <w:bookmarkStart w:id="1" w:name="_Toc42508733"/>
      <w:r>
        <w:rPr>
          <w:rFonts w:hint="eastAsia" w:ascii="仿宋" w:hAnsi="仿宋" w:eastAsia="仿宋" w:cs="Times New Roman"/>
          <w:bCs w:val="0"/>
          <w:sz w:val="32"/>
          <w:szCs w:val="32"/>
        </w:rPr>
        <w:t>第二章 供应商须知</w:t>
      </w:r>
      <w:bookmarkEnd w:id="1"/>
    </w:p>
    <w:p>
      <w:pPr>
        <w:spacing w:line="500" w:lineRule="exact"/>
        <w:jc w:val="center"/>
        <w:rPr>
          <w:rFonts w:ascii="仿宋" w:hAnsi="仿宋" w:eastAsia="仿宋" w:cs="Times New Roman"/>
          <w:b/>
          <w:bCs/>
          <w:sz w:val="24"/>
          <w:szCs w:val="24"/>
        </w:rPr>
      </w:pPr>
      <w:r>
        <w:rPr>
          <w:rFonts w:hint="eastAsia" w:ascii="仿宋" w:hAnsi="仿宋" w:eastAsia="仿宋" w:cs="Times New Roman"/>
          <w:b/>
          <w:bCs/>
          <w:sz w:val="24"/>
          <w:szCs w:val="24"/>
        </w:rPr>
        <w:t>供应商须知前附表</w:t>
      </w:r>
    </w:p>
    <w:tbl>
      <w:tblPr>
        <w:tblStyle w:val="1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5"/>
        <w:gridCol w:w="78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tcBorders>
              <w:top w:val="single" w:color="auto" w:sz="12" w:space="0"/>
              <w:left w:val="single" w:color="auto" w:sz="12" w:space="0"/>
            </w:tcBorders>
            <w:vAlign w:val="center"/>
          </w:tcPr>
          <w:p>
            <w:pPr>
              <w:spacing w:line="400" w:lineRule="exact"/>
              <w:jc w:val="center"/>
              <w:rPr>
                <w:rFonts w:ascii="仿宋" w:hAnsi="仿宋" w:eastAsia="仿宋" w:cs="Times New Roman"/>
                <w:b/>
                <w:sz w:val="24"/>
                <w:szCs w:val="24"/>
              </w:rPr>
            </w:pPr>
            <w:r>
              <w:rPr>
                <w:rFonts w:hint="eastAsia" w:ascii="仿宋" w:hAnsi="仿宋" w:eastAsia="仿宋" w:cs="Times New Roman"/>
                <w:b/>
                <w:sz w:val="24"/>
                <w:szCs w:val="24"/>
              </w:rPr>
              <w:t>项号</w:t>
            </w:r>
          </w:p>
        </w:tc>
        <w:tc>
          <w:tcPr>
            <w:tcW w:w="7837" w:type="dxa"/>
            <w:tcBorders>
              <w:top w:val="single" w:color="auto" w:sz="12" w:space="0"/>
              <w:right w:val="single" w:color="auto" w:sz="12" w:space="0"/>
            </w:tcBorders>
            <w:vAlign w:val="center"/>
          </w:tcPr>
          <w:p>
            <w:pPr>
              <w:spacing w:line="400" w:lineRule="exact"/>
              <w:jc w:val="center"/>
              <w:rPr>
                <w:rFonts w:ascii="仿宋" w:hAnsi="仿宋" w:eastAsia="仿宋" w:cs="Times New Roman"/>
                <w:b/>
                <w:sz w:val="24"/>
                <w:szCs w:val="24"/>
              </w:rPr>
            </w:pPr>
            <w:r>
              <w:rPr>
                <w:rFonts w:hint="eastAsia" w:ascii="仿宋" w:hAnsi="仿宋" w:eastAsia="仿宋" w:cs="Times New Roman"/>
                <w:b/>
                <w:sz w:val="24"/>
                <w:szCs w:val="24"/>
              </w:rPr>
              <w:t>内  容  规  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tcBorders>
              <w:left w:val="single" w:color="auto" w:sz="12" w:space="0"/>
            </w:tcBorders>
            <w:vAlign w:val="center"/>
          </w:tcPr>
          <w:p>
            <w:pPr>
              <w:spacing w:line="500" w:lineRule="exact"/>
              <w:jc w:val="center"/>
              <w:rPr>
                <w:rFonts w:ascii="仿宋" w:hAnsi="仿宋" w:eastAsia="仿宋" w:cs="Times New Roman"/>
                <w:sz w:val="24"/>
                <w:szCs w:val="24"/>
              </w:rPr>
            </w:pPr>
            <w:r>
              <w:rPr>
                <w:rFonts w:hint="eastAsia" w:ascii="仿宋" w:hAnsi="仿宋" w:eastAsia="仿宋" w:cs="Times New Roman"/>
                <w:sz w:val="24"/>
                <w:szCs w:val="24"/>
              </w:rPr>
              <w:t>1</w:t>
            </w:r>
          </w:p>
        </w:tc>
        <w:tc>
          <w:tcPr>
            <w:tcW w:w="7837" w:type="dxa"/>
            <w:tcBorders>
              <w:right w:val="single" w:color="auto" w:sz="12" w:space="0"/>
            </w:tcBorders>
          </w:tcPr>
          <w:p>
            <w:pPr>
              <w:spacing w:after="0" w:line="360" w:lineRule="auto"/>
              <w:jc w:val="both"/>
              <w:rPr>
                <w:rFonts w:ascii="仿宋" w:hAnsi="仿宋" w:eastAsia="仿宋" w:cs="Times New Roman"/>
                <w:sz w:val="24"/>
                <w:szCs w:val="24"/>
              </w:rPr>
            </w:pPr>
            <w:r>
              <w:rPr>
                <w:rFonts w:hint="eastAsia" w:ascii="仿宋" w:hAnsi="仿宋" w:eastAsia="仿宋" w:cs="Times New Roman"/>
                <w:b/>
                <w:sz w:val="24"/>
                <w:szCs w:val="24"/>
              </w:rPr>
              <w:t>工程名称：</w:t>
            </w:r>
            <w:r>
              <w:rPr>
                <w:rFonts w:hint="eastAsia" w:ascii="仿宋" w:hAnsi="仿宋" w:eastAsia="仿宋" w:cs="Times New Roman"/>
                <w:sz w:val="24"/>
                <w:szCs w:val="24"/>
              </w:rPr>
              <w:t>恩施清江红花峡峰林景区游步道工程施工监理项目。</w:t>
            </w:r>
          </w:p>
          <w:p>
            <w:pPr>
              <w:spacing w:after="0" w:line="360" w:lineRule="auto"/>
              <w:jc w:val="both"/>
              <w:rPr>
                <w:rFonts w:ascii="仿宋" w:hAnsi="仿宋" w:eastAsia="仿宋" w:cs="Times New Roman"/>
                <w:color w:val="FF0000"/>
                <w:sz w:val="24"/>
                <w:szCs w:val="24"/>
              </w:rPr>
            </w:pPr>
            <w:r>
              <w:rPr>
                <w:rFonts w:hint="eastAsia" w:ascii="仿宋" w:hAnsi="仿宋" w:eastAsia="仿宋" w:cs="Times New Roman"/>
                <w:b/>
                <w:sz w:val="24"/>
                <w:szCs w:val="24"/>
              </w:rPr>
              <w:t>建设地点：</w:t>
            </w:r>
            <w:r>
              <w:rPr>
                <w:rFonts w:hint="eastAsia" w:ascii="仿宋" w:hAnsi="仿宋" w:eastAsia="仿宋" w:cs="Times New Roman"/>
                <w:sz w:val="24"/>
                <w:szCs w:val="24"/>
              </w:rPr>
              <w:t xml:space="preserve">恩施市新塘乡保水溪村      </w:t>
            </w:r>
            <w:r>
              <w:rPr>
                <w:rFonts w:hint="eastAsia" w:ascii="仿宋" w:hAnsi="仿宋" w:eastAsia="仿宋" w:cs="Times New Roman"/>
                <w:color w:val="FF0000"/>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tcBorders>
              <w:left w:val="single" w:color="auto" w:sz="12" w:space="0"/>
            </w:tcBorders>
            <w:vAlign w:val="center"/>
          </w:tcPr>
          <w:p>
            <w:pPr>
              <w:spacing w:line="500" w:lineRule="exact"/>
              <w:jc w:val="center"/>
              <w:rPr>
                <w:rFonts w:ascii="仿宋" w:hAnsi="仿宋" w:eastAsia="仿宋" w:cs="Times New Roman"/>
                <w:sz w:val="24"/>
                <w:szCs w:val="24"/>
              </w:rPr>
            </w:pPr>
            <w:r>
              <w:rPr>
                <w:rFonts w:hint="eastAsia" w:ascii="仿宋" w:hAnsi="仿宋" w:eastAsia="仿宋" w:cs="Times New Roman"/>
                <w:sz w:val="24"/>
                <w:szCs w:val="24"/>
              </w:rPr>
              <w:t>2</w:t>
            </w:r>
          </w:p>
        </w:tc>
        <w:tc>
          <w:tcPr>
            <w:tcW w:w="7837" w:type="dxa"/>
            <w:tcBorders>
              <w:right w:val="single" w:color="auto" w:sz="12" w:space="0"/>
            </w:tcBorders>
          </w:tcPr>
          <w:p>
            <w:pPr>
              <w:spacing w:line="500" w:lineRule="exact"/>
              <w:rPr>
                <w:rFonts w:ascii="仿宋" w:hAnsi="仿宋" w:eastAsia="仿宋" w:cs="Times New Roman"/>
                <w:sz w:val="24"/>
                <w:szCs w:val="24"/>
              </w:rPr>
            </w:pPr>
            <w:r>
              <w:rPr>
                <w:rFonts w:hint="eastAsia" w:ascii="仿宋" w:hAnsi="仿宋" w:eastAsia="仿宋" w:cs="Times New Roman"/>
                <w:b/>
                <w:sz w:val="24"/>
                <w:szCs w:val="24"/>
              </w:rPr>
              <w:t>采购人：</w:t>
            </w:r>
            <w:r>
              <w:rPr>
                <w:rFonts w:hint="eastAsia" w:ascii="仿宋" w:hAnsi="仿宋" w:eastAsia="仿宋" w:cs="Times New Roman"/>
                <w:sz w:val="24"/>
                <w:szCs w:val="24"/>
              </w:rPr>
              <w:t>恩施大清江国际旅游度假区有限公司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tcBorders>
              <w:left w:val="single" w:color="auto" w:sz="12" w:space="0"/>
            </w:tcBorders>
            <w:vAlign w:val="center"/>
          </w:tcPr>
          <w:p>
            <w:pPr>
              <w:spacing w:line="500" w:lineRule="exact"/>
              <w:jc w:val="center"/>
              <w:rPr>
                <w:rFonts w:ascii="仿宋" w:hAnsi="仿宋" w:eastAsia="仿宋" w:cs="Times New Roman"/>
                <w:sz w:val="24"/>
                <w:szCs w:val="24"/>
              </w:rPr>
            </w:pPr>
            <w:r>
              <w:rPr>
                <w:rFonts w:hint="eastAsia" w:ascii="仿宋" w:hAnsi="仿宋" w:eastAsia="仿宋" w:cs="Times New Roman"/>
                <w:sz w:val="24"/>
                <w:szCs w:val="24"/>
              </w:rPr>
              <w:t>3</w:t>
            </w:r>
          </w:p>
        </w:tc>
        <w:tc>
          <w:tcPr>
            <w:tcW w:w="7837" w:type="dxa"/>
            <w:tcBorders>
              <w:right w:val="single" w:color="auto" w:sz="12" w:space="0"/>
            </w:tcBorders>
          </w:tcPr>
          <w:p>
            <w:pPr>
              <w:spacing w:line="500" w:lineRule="exact"/>
              <w:rPr>
                <w:rFonts w:ascii="仿宋" w:hAnsi="仿宋" w:eastAsia="仿宋" w:cs="Times New Roman"/>
                <w:b/>
                <w:sz w:val="24"/>
                <w:szCs w:val="24"/>
              </w:rPr>
            </w:pPr>
            <w:r>
              <w:rPr>
                <w:rFonts w:hint="eastAsia" w:ascii="仿宋" w:hAnsi="仿宋" w:eastAsia="仿宋" w:cs="Times New Roman"/>
                <w:b/>
                <w:sz w:val="24"/>
                <w:szCs w:val="24"/>
              </w:rPr>
              <w:t>计划工期：</w:t>
            </w:r>
            <w:r>
              <w:rPr>
                <w:rFonts w:hint="eastAsia" w:ascii="仿宋" w:hAnsi="仿宋" w:eastAsia="仿宋" w:cs="Times New Roman"/>
                <w:sz w:val="24"/>
                <w:szCs w:val="24"/>
              </w:rPr>
              <w:t>240日历天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tcBorders>
              <w:left w:val="single" w:color="auto" w:sz="12" w:space="0"/>
            </w:tcBorders>
            <w:vAlign w:val="center"/>
          </w:tcPr>
          <w:p>
            <w:pPr>
              <w:spacing w:line="500" w:lineRule="exact"/>
              <w:jc w:val="center"/>
              <w:rPr>
                <w:rFonts w:ascii="仿宋" w:hAnsi="仿宋" w:eastAsia="仿宋" w:cs="Times New Roman"/>
                <w:sz w:val="24"/>
                <w:szCs w:val="24"/>
              </w:rPr>
            </w:pPr>
            <w:r>
              <w:rPr>
                <w:rFonts w:hint="eastAsia" w:ascii="仿宋" w:hAnsi="仿宋" w:eastAsia="仿宋" w:cs="Times New Roman"/>
                <w:sz w:val="24"/>
                <w:szCs w:val="24"/>
              </w:rPr>
              <w:t>4</w:t>
            </w:r>
          </w:p>
        </w:tc>
        <w:tc>
          <w:tcPr>
            <w:tcW w:w="7837" w:type="dxa"/>
            <w:tcBorders>
              <w:right w:val="single" w:color="auto" w:sz="12" w:space="0"/>
            </w:tcBorders>
          </w:tcPr>
          <w:p>
            <w:pPr>
              <w:spacing w:line="500" w:lineRule="exact"/>
              <w:rPr>
                <w:rFonts w:ascii="仿宋" w:hAnsi="仿宋" w:eastAsia="仿宋" w:cs="Times New Roman"/>
                <w:b/>
                <w:sz w:val="24"/>
                <w:szCs w:val="24"/>
              </w:rPr>
            </w:pPr>
            <w:r>
              <w:rPr>
                <w:rFonts w:hint="eastAsia" w:ascii="仿宋" w:hAnsi="仿宋" w:eastAsia="仿宋" w:cs="Times New Roman"/>
                <w:b/>
                <w:sz w:val="24"/>
                <w:szCs w:val="24"/>
              </w:rPr>
              <w:t>质量要求：</w:t>
            </w:r>
            <w:r>
              <w:rPr>
                <w:rFonts w:hint="eastAsia" w:ascii="仿宋" w:hAnsi="仿宋" w:eastAsia="仿宋" w:cs="Times New Roman"/>
                <w:sz w:val="24"/>
                <w:szCs w:val="24"/>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tcBorders>
              <w:left w:val="single" w:color="auto" w:sz="12" w:space="0"/>
            </w:tcBorders>
            <w:vAlign w:val="center"/>
          </w:tcPr>
          <w:p>
            <w:pPr>
              <w:spacing w:line="500" w:lineRule="exact"/>
              <w:jc w:val="center"/>
              <w:rPr>
                <w:rFonts w:ascii="仿宋" w:hAnsi="仿宋" w:eastAsia="仿宋" w:cs="Times New Roman"/>
                <w:sz w:val="24"/>
                <w:szCs w:val="24"/>
              </w:rPr>
            </w:pPr>
            <w:r>
              <w:rPr>
                <w:rFonts w:hint="eastAsia" w:ascii="仿宋" w:hAnsi="仿宋" w:eastAsia="仿宋" w:cs="Times New Roman"/>
                <w:sz w:val="24"/>
                <w:szCs w:val="24"/>
              </w:rPr>
              <w:t>5</w:t>
            </w:r>
          </w:p>
        </w:tc>
        <w:tc>
          <w:tcPr>
            <w:tcW w:w="7837" w:type="dxa"/>
            <w:tcBorders>
              <w:right w:val="single" w:color="auto" w:sz="12" w:space="0"/>
            </w:tcBorders>
            <w:vAlign w:val="center"/>
          </w:tcPr>
          <w:p>
            <w:pPr>
              <w:spacing w:after="0" w:line="360" w:lineRule="auto"/>
              <w:rPr>
                <w:rFonts w:ascii="仿宋" w:hAnsi="仿宋" w:eastAsia="仿宋" w:cs="Times New Roman"/>
                <w:sz w:val="24"/>
                <w:szCs w:val="24"/>
              </w:rPr>
            </w:pPr>
            <w:r>
              <w:rPr>
                <w:rFonts w:hint="eastAsia" w:ascii="仿宋" w:hAnsi="仿宋" w:eastAsia="仿宋" w:cs="Times New Roman"/>
                <w:b/>
                <w:sz w:val="24"/>
                <w:szCs w:val="24"/>
              </w:rPr>
              <w:t>供应商资格条件：</w:t>
            </w:r>
            <w:r>
              <w:rPr>
                <w:rFonts w:hint="eastAsia" w:ascii="仿宋" w:hAnsi="仿宋" w:eastAsia="仿宋" w:cs="Times New Roman"/>
                <w:sz w:val="24"/>
                <w:szCs w:val="24"/>
              </w:rPr>
              <w:t>详见询价公告第3条。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tcBorders>
              <w:left w:val="single" w:color="auto" w:sz="12" w:space="0"/>
            </w:tcBorders>
            <w:vAlign w:val="center"/>
          </w:tcPr>
          <w:p>
            <w:pPr>
              <w:spacing w:line="500" w:lineRule="exact"/>
              <w:jc w:val="center"/>
              <w:rPr>
                <w:rFonts w:ascii="仿宋" w:hAnsi="仿宋" w:eastAsia="仿宋" w:cs="Times New Roman"/>
                <w:sz w:val="24"/>
                <w:szCs w:val="24"/>
              </w:rPr>
            </w:pPr>
            <w:r>
              <w:rPr>
                <w:rFonts w:hint="eastAsia" w:ascii="仿宋" w:hAnsi="仿宋" w:eastAsia="仿宋" w:cs="Times New Roman"/>
                <w:sz w:val="24"/>
                <w:szCs w:val="24"/>
              </w:rPr>
              <w:t>6</w:t>
            </w:r>
          </w:p>
        </w:tc>
        <w:tc>
          <w:tcPr>
            <w:tcW w:w="7837" w:type="dxa"/>
            <w:tcBorders>
              <w:right w:val="single" w:color="auto" w:sz="12" w:space="0"/>
            </w:tcBorders>
          </w:tcPr>
          <w:p>
            <w:pPr>
              <w:spacing w:after="0" w:line="360" w:lineRule="auto"/>
              <w:rPr>
                <w:rFonts w:ascii="仿宋" w:hAnsi="仿宋" w:eastAsia="仿宋" w:cs="Times New Roman"/>
                <w:b/>
                <w:sz w:val="24"/>
                <w:szCs w:val="24"/>
              </w:rPr>
            </w:pPr>
            <w:r>
              <w:rPr>
                <w:rFonts w:hint="eastAsia" w:ascii="仿宋" w:hAnsi="仿宋" w:eastAsia="仿宋" w:cs="Times New Roman"/>
                <w:b/>
                <w:sz w:val="24"/>
                <w:szCs w:val="24"/>
              </w:rPr>
              <w:t>报价及费用：</w:t>
            </w:r>
          </w:p>
          <w:p>
            <w:pPr>
              <w:spacing w:after="0" w:line="360" w:lineRule="auto"/>
              <w:rPr>
                <w:rFonts w:ascii="仿宋" w:hAnsi="仿宋" w:eastAsia="仿宋" w:cs="Times New Roman"/>
                <w:sz w:val="24"/>
                <w:szCs w:val="24"/>
              </w:rPr>
            </w:pPr>
            <w:r>
              <w:rPr>
                <w:rFonts w:hint="eastAsia" w:ascii="仿宋" w:hAnsi="仿宋" w:eastAsia="仿宋" w:cs="Times New Roman"/>
                <w:sz w:val="24"/>
                <w:szCs w:val="24"/>
              </w:rPr>
              <w:t>（1）本项目以人民币报价。</w:t>
            </w:r>
          </w:p>
          <w:p>
            <w:pPr>
              <w:spacing w:after="0" w:line="360" w:lineRule="auto"/>
              <w:rPr>
                <w:rFonts w:ascii="仿宋" w:hAnsi="仿宋" w:eastAsia="仿宋" w:cs="Times New Roman"/>
                <w:sz w:val="24"/>
                <w:szCs w:val="24"/>
              </w:rPr>
            </w:pPr>
            <w:r>
              <w:rPr>
                <w:rFonts w:hint="eastAsia" w:ascii="仿宋" w:hAnsi="仿宋" w:eastAsia="仿宋" w:cs="Times New Roman"/>
                <w:sz w:val="24"/>
                <w:szCs w:val="24"/>
              </w:rPr>
              <w:t>（2）不论询价结果如何，供应商均应自行承担所有与询价有关的全部费用。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tcBorders>
              <w:left w:val="single" w:color="auto" w:sz="12" w:space="0"/>
            </w:tcBorders>
            <w:vAlign w:val="center"/>
          </w:tcPr>
          <w:p>
            <w:pPr>
              <w:spacing w:line="500" w:lineRule="exact"/>
              <w:jc w:val="center"/>
              <w:rPr>
                <w:rFonts w:ascii="仿宋" w:hAnsi="仿宋" w:eastAsia="仿宋" w:cs="Times New Roman"/>
                <w:sz w:val="24"/>
                <w:szCs w:val="24"/>
              </w:rPr>
            </w:pPr>
            <w:r>
              <w:rPr>
                <w:rFonts w:hint="eastAsia" w:ascii="仿宋" w:hAnsi="仿宋" w:eastAsia="仿宋" w:cs="Times New Roman"/>
                <w:sz w:val="24"/>
                <w:szCs w:val="24"/>
              </w:rPr>
              <w:t>7</w:t>
            </w:r>
          </w:p>
        </w:tc>
        <w:tc>
          <w:tcPr>
            <w:tcW w:w="7837" w:type="dxa"/>
            <w:tcBorders>
              <w:right w:val="single" w:color="auto" w:sz="12" w:space="0"/>
            </w:tcBorders>
          </w:tcPr>
          <w:p>
            <w:pPr>
              <w:spacing w:line="500" w:lineRule="exact"/>
              <w:rPr>
                <w:rFonts w:ascii="仿宋" w:hAnsi="仿宋" w:eastAsia="仿宋" w:cs="Times New Roman"/>
                <w:sz w:val="24"/>
                <w:szCs w:val="24"/>
              </w:rPr>
            </w:pPr>
            <w:r>
              <w:rPr>
                <w:rFonts w:hint="eastAsia" w:ascii="仿宋" w:hAnsi="仿宋" w:eastAsia="仿宋" w:cs="Times New Roman"/>
                <w:b/>
                <w:sz w:val="24"/>
                <w:szCs w:val="24"/>
              </w:rPr>
              <w:t>采购预算</w:t>
            </w:r>
            <w:r>
              <w:rPr>
                <w:rFonts w:hint="eastAsia" w:ascii="仿宋" w:hAnsi="仿宋" w:eastAsia="仿宋"/>
                <w:b/>
                <w:sz w:val="24"/>
                <w:szCs w:val="24"/>
              </w:rPr>
              <w:t>（报价上限）</w:t>
            </w:r>
            <w:r>
              <w:rPr>
                <w:rFonts w:hint="eastAsia" w:ascii="仿宋" w:hAnsi="仿宋" w:eastAsia="仿宋" w:cs="Times New Roman"/>
                <w:b/>
                <w:sz w:val="24"/>
                <w:szCs w:val="24"/>
              </w:rPr>
              <w:t>：</w:t>
            </w:r>
            <w:r>
              <w:rPr>
                <w:rFonts w:hint="eastAsia" w:ascii="仿宋" w:hAnsi="仿宋" w:eastAsia="仿宋" w:cs="Times New Roman"/>
                <w:sz w:val="24"/>
                <w:szCs w:val="24"/>
              </w:rPr>
              <w:t>叁拾柒万柒仟玖佰圆整</w:t>
            </w:r>
            <w:r>
              <w:rPr>
                <w:rFonts w:hint="eastAsia" w:ascii="仿宋" w:hAnsi="仿宋" w:eastAsia="仿宋"/>
                <w:sz w:val="24"/>
                <w:szCs w:val="24"/>
              </w:rPr>
              <w:t>（￥377900.00元）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tcBorders>
              <w:left w:val="single" w:color="auto" w:sz="12" w:space="0"/>
            </w:tcBorders>
            <w:vAlign w:val="center"/>
          </w:tcPr>
          <w:p>
            <w:pPr>
              <w:spacing w:line="500" w:lineRule="exact"/>
              <w:jc w:val="center"/>
              <w:rPr>
                <w:rFonts w:ascii="仿宋" w:hAnsi="仿宋" w:eastAsia="仿宋" w:cs="Times New Roman"/>
                <w:sz w:val="24"/>
                <w:szCs w:val="24"/>
              </w:rPr>
            </w:pPr>
            <w:r>
              <w:rPr>
                <w:rFonts w:hint="eastAsia" w:ascii="仿宋" w:hAnsi="仿宋" w:eastAsia="仿宋" w:cs="Times New Roman"/>
                <w:sz w:val="24"/>
                <w:szCs w:val="24"/>
              </w:rPr>
              <w:t>8</w:t>
            </w:r>
          </w:p>
        </w:tc>
        <w:tc>
          <w:tcPr>
            <w:tcW w:w="7837" w:type="dxa"/>
            <w:tcBorders>
              <w:right w:val="single" w:color="auto" w:sz="12" w:space="0"/>
            </w:tcBorders>
          </w:tcPr>
          <w:p>
            <w:pPr>
              <w:spacing w:line="500" w:lineRule="exact"/>
              <w:rPr>
                <w:rFonts w:ascii="仿宋" w:hAnsi="仿宋" w:eastAsia="仿宋" w:cs="Times New Roman"/>
                <w:b/>
                <w:sz w:val="24"/>
                <w:szCs w:val="24"/>
              </w:rPr>
            </w:pPr>
            <w:r>
              <w:rPr>
                <w:rFonts w:hint="eastAsia" w:ascii="仿宋" w:hAnsi="仿宋" w:eastAsia="仿宋" w:cs="Times New Roman"/>
                <w:b/>
                <w:sz w:val="24"/>
                <w:szCs w:val="24"/>
              </w:rPr>
              <w:t>现场踏勘：</w:t>
            </w:r>
            <w:r>
              <w:rPr>
                <w:rFonts w:hint="eastAsia" w:ascii="仿宋" w:hAnsi="仿宋" w:eastAsia="仿宋" w:cs="Times New Roman"/>
                <w:sz w:val="24"/>
                <w:szCs w:val="24"/>
              </w:rPr>
              <w:t>采购人向供应商提供的有关现场的资料和数据，是采购单位现有的能使供应商使用的资料，采购人对供应商由此做出的推论、理解、和结论概不负责。供应商报价前应联系采购人对项目现场及周围环境进行踏勘，了解采购人的要求，以便获取有关编制报价文件和签署合同所需的所有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tcBorders>
              <w:left w:val="single" w:color="auto" w:sz="12" w:space="0"/>
            </w:tcBorders>
            <w:vAlign w:val="center"/>
          </w:tcPr>
          <w:p>
            <w:pPr>
              <w:spacing w:line="500" w:lineRule="exact"/>
              <w:jc w:val="center"/>
              <w:rPr>
                <w:rFonts w:ascii="仿宋" w:hAnsi="仿宋" w:eastAsia="仿宋" w:cs="Times New Roman"/>
                <w:sz w:val="24"/>
                <w:szCs w:val="24"/>
              </w:rPr>
            </w:pPr>
            <w:r>
              <w:rPr>
                <w:rFonts w:hint="eastAsia" w:ascii="仿宋" w:hAnsi="仿宋" w:eastAsia="仿宋" w:cs="Times New Roman"/>
                <w:sz w:val="24"/>
                <w:szCs w:val="24"/>
              </w:rPr>
              <w:t>9</w:t>
            </w:r>
          </w:p>
        </w:tc>
        <w:tc>
          <w:tcPr>
            <w:tcW w:w="7837" w:type="dxa"/>
            <w:tcBorders>
              <w:right w:val="single" w:color="auto" w:sz="12" w:space="0"/>
            </w:tcBorders>
          </w:tcPr>
          <w:p>
            <w:pPr>
              <w:spacing w:line="500" w:lineRule="exact"/>
              <w:rPr>
                <w:rFonts w:ascii="仿宋" w:hAnsi="仿宋" w:eastAsia="仿宋" w:cs="Times New Roman"/>
                <w:sz w:val="24"/>
                <w:szCs w:val="24"/>
              </w:rPr>
            </w:pPr>
            <w:r>
              <w:rPr>
                <w:rFonts w:hint="eastAsia" w:ascii="仿宋" w:hAnsi="仿宋" w:eastAsia="仿宋" w:cs="Times New Roman"/>
                <w:b/>
                <w:sz w:val="24"/>
                <w:szCs w:val="24"/>
              </w:rPr>
              <w:t>供应商提出疑问的截止时间：</w:t>
            </w:r>
            <w:r>
              <w:rPr>
                <w:rFonts w:hint="eastAsia" w:ascii="仿宋" w:hAnsi="仿宋" w:eastAsia="仿宋" w:cs="Times New Roman"/>
                <w:sz w:val="24"/>
                <w:szCs w:val="24"/>
              </w:rPr>
              <w:t>2020年11月7日。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tcBorders>
              <w:left w:val="single" w:color="auto" w:sz="12" w:space="0"/>
            </w:tcBorders>
            <w:vAlign w:val="center"/>
          </w:tcPr>
          <w:p>
            <w:pPr>
              <w:spacing w:line="500" w:lineRule="exact"/>
              <w:jc w:val="center"/>
              <w:rPr>
                <w:rFonts w:ascii="仿宋" w:hAnsi="仿宋" w:eastAsia="仿宋" w:cs="Times New Roman"/>
                <w:sz w:val="24"/>
                <w:szCs w:val="24"/>
              </w:rPr>
            </w:pPr>
            <w:r>
              <w:rPr>
                <w:rFonts w:hint="eastAsia" w:ascii="仿宋" w:hAnsi="仿宋" w:eastAsia="仿宋" w:cs="Times New Roman"/>
                <w:sz w:val="24"/>
                <w:szCs w:val="24"/>
              </w:rPr>
              <w:t>10</w:t>
            </w:r>
          </w:p>
        </w:tc>
        <w:tc>
          <w:tcPr>
            <w:tcW w:w="7837" w:type="dxa"/>
            <w:tcBorders>
              <w:right w:val="single" w:color="auto" w:sz="12" w:space="0"/>
            </w:tcBorders>
          </w:tcPr>
          <w:p>
            <w:pPr>
              <w:spacing w:line="500" w:lineRule="exact"/>
              <w:rPr>
                <w:rFonts w:ascii="仿宋" w:hAnsi="仿宋" w:eastAsia="仿宋" w:cs="Times New Roman"/>
                <w:sz w:val="24"/>
                <w:szCs w:val="24"/>
              </w:rPr>
            </w:pPr>
            <w:r>
              <w:rPr>
                <w:rFonts w:hint="eastAsia" w:ascii="仿宋" w:hAnsi="仿宋" w:eastAsia="仿宋" w:cs="Times New Roman"/>
                <w:b/>
                <w:sz w:val="24"/>
                <w:szCs w:val="24"/>
              </w:rPr>
              <w:t>询价文件的补充、修改、澄清的截止时间：</w:t>
            </w:r>
            <w:r>
              <w:rPr>
                <w:rFonts w:hint="eastAsia" w:ascii="仿宋" w:hAnsi="仿宋" w:eastAsia="仿宋" w:cs="Times New Roman"/>
                <w:sz w:val="24"/>
                <w:szCs w:val="24"/>
              </w:rPr>
              <w:t>2020年11月8日。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tcBorders>
              <w:left w:val="single" w:color="auto" w:sz="12" w:space="0"/>
            </w:tcBorders>
            <w:vAlign w:val="center"/>
          </w:tcPr>
          <w:p>
            <w:pPr>
              <w:spacing w:line="500" w:lineRule="exact"/>
              <w:jc w:val="center"/>
              <w:rPr>
                <w:rFonts w:ascii="仿宋" w:hAnsi="仿宋" w:eastAsia="仿宋" w:cs="Times New Roman"/>
                <w:sz w:val="24"/>
                <w:szCs w:val="24"/>
              </w:rPr>
            </w:pPr>
            <w:r>
              <w:rPr>
                <w:rFonts w:hint="eastAsia" w:ascii="仿宋" w:hAnsi="仿宋" w:eastAsia="仿宋" w:cs="Times New Roman"/>
                <w:sz w:val="24"/>
                <w:szCs w:val="24"/>
              </w:rPr>
              <w:t>11</w:t>
            </w:r>
          </w:p>
        </w:tc>
        <w:tc>
          <w:tcPr>
            <w:tcW w:w="7837" w:type="dxa"/>
            <w:tcBorders>
              <w:right w:val="single" w:color="auto" w:sz="12" w:space="0"/>
            </w:tcBorders>
          </w:tcPr>
          <w:p>
            <w:pPr>
              <w:spacing w:line="500" w:lineRule="exact"/>
              <w:rPr>
                <w:rFonts w:ascii="仿宋" w:hAnsi="仿宋" w:eastAsia="仿宋" w:cs="Times New Roman"/>
                <w:sz w:val="24"/>
                <w:szCs w:val="24"/>
              </w:rPr>
            </w:pPr>
            <w:r>
              <w:rPr>
                <w:rFonts w:hint="eastAsia" w:ascii="仿宋" w:hAnsi="仿宋" w:eastAsia="仿宋" w:cs="Times New Roman"/>
                <w:b/>
                <w:sz w:val="24"/>
                <w:szCs w:val="24"/>
              </w:rPr>
              <w:t>报价文件份数：</w:t>
            </w:r>
            <w:r>
              <w:rPr>
                <w:rFonts w:hint="eastAsia" w:ascii="仿宋" w:hAnsi="仿宋" w:eastAsia="仿宋" w:cs="Times New Roman"/>
                <w:sz w:val="24"/>
                <w:szCs w:val="24"/>
              </w:rPr>
              <w:t>正本一份，副本贰份。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tcBorders>
              <w:left w:val="single" w:color="auto" w:sz="12" w:space="0"/>
            </w:tcBorders>
            <w:vAlign w:val="center"/>
          </w:tcPr>
          <w:p>
            <w:pPr>
              <w:spacing w:line="500" w:lineRule="exact"/>
              <w:jc w:val="center"/>
              <w:rPr>
                <w:rFonts w:ascii="仿宋" w:hAnsi="仿宋" w:eastAsia="仿宋" w:cs="Times New Roman"/>
                <w:sz w:val="24"/>
                <w:szCs w:val="24"/>
              </w:rPr>
            </w:pPr>
            <w:r>
              <w:rPr>
                <w:rFonts w:hint="eastAsia" w:ascii="仿宋" w:hAnsi="仿宋" w:eastAsia="仿宋" w:cs="Times New Roman"/>
                <w:sz w:val="24"/>
                <w:szCs w:val="24"/>
              </w:rPr>
              <w:t>12</w:t>
            </w:r>
          </w:p>
        </w:tc>
        <w:tc>
          <w:tcPr>
            <w:tcW w:w="7837" w:type="dxa"/>
            <w:tcBorders>
              <w:right w:val="single" w:color="auto" w:sz="12" w:space="0"/>
            </w:tcBorders>
          </w:tcPr>
          <w:p>
            <w:pPr>
              <w:spacing w:line="500" w:lineRule="exact"/>
              <w:rPr>
                <w:rFonts w:ascii="仿宋" w:hAnsi="仿宋" w:eastAsia="仿宋" w:cs="Times New Roman"/>
                <w:sz w:val="24"/>
                <w:szCs w:val="24"/>
              </w:rPr>
            </w:pPr>
            <w:r>
              <w:rPr>
                <w:rFonts w:hint="eastAsia" w:ascii="仿宋" w:hAnsi="仿宋" w:eastAsia="仿宋" w:cs="Times New Roman"/>
                <w:b/>
                <w:sz w:val="24"/>
                <w:szCs w:val="24"/>
              </w:rPr>
              <w:t>报价有效期：</w:t>
            </w:r>
            <w:r>
              <w:rPr>
                <w:rFonts w:hint="eastAsia" w:ascii="仿宋" w:hAnsi="仿宋" w:eastAsia="仿宋" w:cs="Times New Roman"/>
                <w:sz w:val="24"/>
                <w:szCs w:val="24"/>
              </w:rPr>
              <w:t>从报价截止日起60日历天。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tcBorders>
              <w:left w:val="single" w:color="auto" w:sz="12" w:space="0"/>
            </w:tcBorders>
            <w:vAlign w:val="center"/>
          </w:tcPr>
          <w:p>
            <w:pPr>
              <w:spacing w:line="500" w:lineRule="exact"/>
              <w:jc w:val="center"/>
              <w:rPr>
                <w:rFonts w:ascii="仿宋" w:hAnsi="仿宋" w:eastAsia="仿宋" w:cs="Times New Roman"/>
                <w:sz w:val="24"/>
                <w:szCs w:val="24"/>
              </w:rPr>
            </w:pPr>
            <w:r>
              <w:rPr>
                <w:rFonts w:hint="eastAsia" w:ascii="仿宋" w:hAnsi="仿宋" w:eastAsia="仿宋" w:cs="Times New Roman"/>
                <w:sz w:val="24"/>
                <w:szCs w:val="24"/>
              </w:rPr>
              <w:t>13</w:t>
            </w:r>
          </w:p>
        </w:tc>
        <w:tc>
          <w:tcPr>
            <w:tcW w:w="7837" w:type="dxa"/>
            <w:tcBorders>
              <w:right w:val="single" w:color="auto" w:sz="12" w:space="0"/>
            </w:tcBorders>
            <w:vAlign w:val="center"/>
          </w:tcPr>
          <w:p>
            <w:pPr>
              <w:spacing w:after="0" w:line="360" w:lineRule="auto"/>
              <w:jc w:val="both"/>
              <w:rPr>
                <w:rFonts w:ascii="仿宋" w:hAnsi="仿宋" w:eastAsia="仿宋" w:cs="Times New Roman"/>
                <w:sz w:val="24"/>
                <w:szCs w:val="24"/>
              </w:rPr>
            </w:pPr>
            <w:r>
              <w:rPr>
                <w:rFonts w:hint="eastAsia" w:ascii="仿宋" w:hAnsi="仿宋" w:eastAsia="仿宋" w:cs="Times New Roman"/>
                <w:b/>
                <w:sz w:val="24"/>
                <w:szCs w:val="24"/>
              </w:rPr>
              <w:t>递交报价文件截止时间：</w:t>
            </w:r>
            <w:r>
              <w:rPr>
                <w:rFonts w:hint="eastAsia" w:ascii="仿宋" w:hAnsi="仿宋" w:eastAsia="仿宋"/>
                <w:sz w:val="24"/>
                <w:szCs w:val="24"/>
              </w:rPr>
              <w:t>2020年11月9日10时00分</w:t>
            </w:r>
            <w:r>
              <w:rPr>
                <w:rFonts w:hint="eastAsia" w:ascii="仿宋" w:hAnsi="仿宋" w:eastAsia="仿宋" w:cs="Times New Roman"/>
                <w:sz w:val="24"/>
                <w:szCs w:val="24"/>
              </w:rPr>
              <w:t>。</w:t>
            </w:r>
          </w:p>
          <w:p>
            <w:pPr>
              <w:spacing w:after="0" w:line="360" w:lineRule="auto"/>
              <w:jc w:val="both"/>
              <w:rPr>
                <w:rFonts w:ascii="仿宋" w:hAnsi="仿宋" w:eastAsia="仿宋" w:cs="Times New Roman"/>
                <w:sz w:val="24"/>
                <w:szCs w:val="24"/>
              </w:rPr>
            </w:pPr>
            <w:r>
              <w:rPr>
                <w:rFonts w:hint="eastAsia" w:ascii="仿宋" w:hAnsi="仿宋" w:eastAsia="仿宋" w:cs="Times New Roman"/>
                <w:b/>
                <w:sz w:val="24"/>
                <w:szCs w:val="24"/>
              </w:rPr>
              <w:t>递交报价文件地点：</w:t>
            </w:r>
            <w:r>
              <w:rPr>
                <w:rFonts w:hint="eastAsia" w:ascii="仿宋" w:hAnsi="仿宋" w:eastAsia="仿宋"/>
                <w:sz w:val="24"/>
                <w:szCs w:val="24"/>
              </w:rPr>
              <w:t>湖北省恩施市金桂大道恩旅大厦9楼恩施旅游集团有限公司工程管理中心会议室。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tcBorders>
              <w:left w:val="single" w:color="auto" w:sz="12" w:space="0"/>
            </w:tcBorders>
            <w:vAlign w:val="center"/>
          </w:tcPr>
          <w:p>
            <w:pPr>
              <w:spacing w:line="500" w:lineRule="exact"/>
              <w:jc w:val="center"/>
              <w:rPr>
                <w:rFonts w:ascii="仿宋" w:hAnsi="仿宋" w:eastAsia="仿宋" w:cs="Times New Roman"/>
                <w:sz w:val="24"/>
                <w:szCs w:val="24"/>
              </w:rPr>
            </w:pPr>
            <w:r>
              <w:rPr>
                <w:rFonts w:hint="eastAsia" w:ascii="仿宋" w:hAnsi="仿宋" w:eastAsia="仿宋" w:cs="Times New Roman"/>
                <w:sz w:val="24"/>
                <w:szCs w:val="24"/>
              </w:rPr>
              <w:t>14</w:t>
            </w:r>
          </w:p>
        </w:tc>
        <w:tc>
          <w:tcPr>
            <w:tcW w:w="7837" w:type="dxa"/>
            <w:tcBorders>
              <w:right w:val="single" w:color="auto" w:sz="12" w:space="0"/>
            </w:tcBorders>
          </w:tcPr>
          <w:p>
            <w:pPr>
              <w:spacing w:line="500" w:lineRule="exact"/>
              <w:rPr>
                <w:rFonts w:ascii="MS Mincho" w:hAnsi="MS Mincho" w:cs="MS Mincho" w:eastAsiaTheme="minorEastAsia"/>
                <w:sz w:val="24"/>
                <w:szCs w:val="24"/>
              </w:rPr>
            </w:pPr>
            <w:r>
              <w:rPr>
                <w:rFonts w:hint="eastAsia" w:ascii="仿宋" w:hAnsi="仿宋" w:eastAsia="仿宋" w:cs="Times New Roman"/>
                <w:b/>
                <w:sz w:val="24"/>
                <w:szCs w:val="24"/>
              </w:rPr>
              <w:t>是否退还报价文件：</w:t>
            </w:r>
            <w:r>
              <w:rPr>
                <w:rFonts w:hint="eastAsia" w:ascii="MS Mincho" w:hAnsi="MS Mincho" w:eastAsia="MS Mincho" w:cs="MS Mincho"/>
                <w:sz w:val="24"/>
                <w:szCs w:val="24"/>
              </w:rPr>
              <w:t>☑</w:t>
            </w:r>
            <w:r>
              <w:rPr>
                <w:rFonts w:hint="eastAsia" w:ascii="MS Mincho" w:hAnsi="MS Mincho" w:cs="MS Mincho" w:eastAsiaTheme="minorEastAsia"/>
                <w:sz w:val="24"/>
                <w:szCs w:val="24"/>
              </w:rPr>
              <w:t>否    □是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tcBorders>
              <w:left w:val="single" w:color="auto" w:sz="12" w:space="0"/>
            </w:tcBorders>
            <w:vAlign w:val="center"/>
          </w:tcPr>
          <w:p>
            <w:pPr>
              <w:spacing w:line="500" w:lineRule="exact"/>
              <w:jc w:val="center"/>
              <w:rPr>
                <w:rFonts w:ascii="仿宋" w:hAnsi="仿宋" w:eastAsia="仿宋" w:cs="Times New Roman"/>
                <w:sz w:val="24"/>
                <w:szCs w:val="24"/>
              </w:rPr>
            </w:pPr>
            <w:r>
              <w:rPr>
                <w:rFonts w:hint="eastAsia" w:ascii="仿宋" w:hAnsi="仿宋" w:eastAsia="仿宋" w:cs="Times New Roman"/>
                <w:sz w:val="24"/>
                <w:szCs w:val="24"/>
              </w:rPr>
              <w:t>15</w:t>
            </w:r>
          </w:p>
        </w:tc>
        <w:tc>
          <w:tcPr>
            <w:tcW w:w="7837" w:type="dxa"/>
            <w:tcBorders>
              <w:right w:val="single" w:color="auto" w:sz="12" w:space="0"/>
            </w:tcBorders>
          </w:tcPr>
          <w:p>
            <w:pPr>
              <w:spacing w:after="0" w:line="360" w:lineRule="auto"/>
              <w:rPr>
                <w:rFonts w:ascii="仿宋" w:hAnsi="仿宋" w:eastAsia="仿宋" w:cs="Times New Roman"/>
                <w:sz w:val="24"/>
                <w:szCs w:val="24"/>
              </w:rPr>
            </w:pPr>
            <w:r>
              <w:rPr>
                <w:rFonts w:hint="eastAsia" w:ascii="仿宋" w:hAnsi="仿宋" w:eastAsia="仿宋" w:cs="Times New Roman"/>
                <w:b/>
                <w:sz w:val="24"/>
                <w:szCs w:val="24"/>
              </w:rPr>
              <w:t>评审谈判时间：</w:t>
            </w:r>
            <w:r>
              <w:rPr>
                <w:rFonts w:hint="eastAsia" w:ascii="仿宋" w:hAnsi="仿宋" w:eastAsia="仿宋"/>
                <w:sz w:val="24"/>
                <w:szCs w:val="24"/>
              </w:rPr>
              <w:t>2020年11月9日10时00分</w:t>
            </w:r>
            <w:r>
              <w:rPr>
                <w:rFonts w:hint="eastAsia" w:ascii="仿宋" w:hAnsi="仿宋" w:eastAsia="仿宋" w:cs="Times New Roman"/>
                <w:sz w:val="24"/>
                <w:szCs w:val="24"/>
              </w:rPr>
              <w:t>。</w:t>
            </w:r>
          </w:p>
          <w:p>
            <w:pPr>
              <w:spacing w:after="0" w:line="360" w:lineRule="auto"/>
              <w:rPr>
                <w:rFonts w:ascii="仿宋" w:hAnsi="仿宋" w:eastAsia="仿宋" w:cs="Times New Roman"/>
                <w:sz w:val="24"/>
                <w:szCs w:val="24"/>
              </w:rPr>
            </w:pPr>
            <w:r>
              <w:rPr>
                <w:rFonts w:hint="eastAsia" w:ascii="仿宋" w:hAnsi="仿宋" w:eastAsia="仿宋" w:cs="Times New Roman"/>
                <w:b/>
                <w:sz w:val="24"/>
                <w:szCs w:val="24"/>
              </w:rPr>
              <w:t>询价地点：</w:t>
            </w:r>
            <w:r>
              <w:rPr>
                <w:rFonts w:hint="eastAsia" w:ascii="仿宋" w:hAnsi="仿宋" w:eastAsia="仿宋"/>
                <w:sz w:val="24"/>
                <w:szCs w:val="24"/>
              </w:rPr>
              <w:t>湖北省恩施市金桂大道恩旅大厦9楼恩施旅游集团有限公司工程管理中心会议室。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dxa"/>
            <w:tcBorders>
              <w:left w:val="single" w:color="auto" w:sz="12" w:space="0"/>
            </w:tcBorders>
            <w:vAlign w:val="center"/>
          </w:tcPr>
          <w:p>
            <w:pPr>
              <w:spacing w:line="500" w:lineRule="exact"/>
              <w:jc w:val="center"/>
              <w:rPr>
                <w:rFonts w:ascii="仿宋" w:hAnsi="仿宋" w:eastAsia="仿宋" w:cs="Times New Roman"/>
                <w:sz w:val="24"/>
                <w:szCs w:val="24"/>
              </w:rPr>
            </w:pPr>
            <w:r>
              <w:rPr>
                <w:rFonts w:hint="eastAsia" w:ascii="仿宋" w:hAnsi="仿宋" w:eastAsia="仿宋" w:cs="Times New Roman"/>
                <w:sz w:val="24"/>
                <w:szCs w:val="24"/>
              </w:rPr>
              <w:t>16</w:t>
            </w:r>
          </w:p>
        </w:tc>
        <w:tc>
          <w:tcPr>
            <w:tcW w:w="7837" w:type="dxa"/>
            <w:tcBorders>
              <w:right w:val="single" w:color="auto" w:sz="12" w:space="0"/>
            </w:tcBorders>
          </w:tcPr>
          <w:p>
            <w:pPr>
              <w:spacing w:line="500" w:lineRule="exact"/>
              <w:rPr>
                <w:rFonts w:ascii="仿宋" w:hAnsi="仿宋" w:eastAsia="仿宋" w:cs="Times New Roman"/>
                <w:sz w:val="24"/>
                <w:szCs w:val="24"/>
              </w:rPr>
            </w:pPr>
            <w:r>
              <w:rPr>
                <w:rFonts w:hint="eastAsia" w:ascii="仿宋" w:hAnsi="仿宋" w:eastAsia="仿宋" w:cs="Times New Roman"/>
                <w:b/>
                <w:sz w:val="24"/>
                <w:szCs w:val="24"/>
              </w:rPr>
              <w:t>评审办法：</w:t>
            </w:r>
            <w:r>
              <w:rPr>
                <w:rFonts w:hint="eastAsia" w:ascii="仿宋" w:hAnsi="仿宋" w:eastAsia="仿宋" w:cs="Times New Roman"/>
                <w:sz w:val="24"/>
                <w:szCs w:val="24"/>
              </w:rPr>
              <w:t>合理低价法</w:t>
            </w:r>
          </w:p>
        </w:tc>
      </w:tr>
    </w:tbl>
    <w:p>
      <w:pPr>
        <w:spacing w:line="220" w:lineRule="atLeast"/>
        <w:rPr>
          <w:rFonts w:ascii="仿宋" w:hAnsi="仿宋" w:eastAsia="仿宋"/>
          <w:sz w:val="24"/>
          <w:szCs w:val="24"/>
        </w:rPr>
      </w:pPr>
    </w:p>
    <w:p>
      <w:pPr>
        <w:spacing w:after="0" w:line="360" w:lineRule="auto"/>
        <w:jc w:val="both"/>
        <w:rPr>
          <w:rFonts w:ascii="仿宋" w:hAnsi="仿宋" w:eastAsia="仿宋"/>
          <w:b/>
          <w:sz w:val="24"/>
          <w:szCs w:val="24"/>
        </w:rPr>
      </w:pPr>
      <w:r>
        <w:rPr>
          <w:rFonts w:hint="eastAsia" w:ascii="仿宋" w:hAnsi="仿宋" w:eastAsia="仿宋"/>
          <w:b/>
          <w:sz w:val="24"/>
          <w:szCs w:val="24"/>
        </w:rPr>
        <w:t xml:space="preserve">    1.说明 </w:t>
      </w:r>
    </w:p>
    <w:p>
      <w:pPr>
        <w:spacing w:after="0" w:line="360" w:lineRule="auto"/>
        <w:jc w:val="both"/>
        <w:rPr>
          <w:rFonts w:ascii="仿宋" w:hAnsi="仿宋" w:eastAsia="仿宋"/>
          <w:b/>
          <w:sz w:val="24"/>
          <w:szCs w:val="24"/>
        </w:rPr>
      </w:pPr>
      <w:r>
        <w:rPr>
          <w:rFonts w:hint="eastAsia" w:ascii="仿宋" w:hAnsi="仿宋" w:eastAsia="仿宋"/>
          <w:b/>
          <w:sz w:val="24"/>
          <w:szCs w:val="24"/>
        </w:rPr>
        <w:t xml:space="preserve">    1.1适用范围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本询价文件仅适用于本次采购项目的询价、投标、评标、定标、验收、合同履约、付款等行为（法律、法规另有规定的，从其规定）。 </w:t>
      </w:r>
    </w:p>
    <w:p>
      <w:pPr>
        <w:spacing w:after="0" w:line="360" w:lineRule="auto"/>
        <w:jc w:val="both"/>
        <w:rPr>
          <w:rFonts w:ascii="仿宋" w:hAnsi="仿宋" w:eastAsia="仿宋"/>
          <w:b/>
          <w:sz w:val="24"/>
          <w:szCs w:val="24"/>
        </w:rPr>
      </w:pPr>
      <w:r>
        <w:rPr>
          <w:rFonts w:hint="eastAsia" w:ascii="仿宋" w:hAnsi="仿宋" w:eastAsia="仿宋"/>
          <w:b/>
          <w:sz w:val="24"/>
          <w:szCs w:val="24"/>
        </w:rPr>
        <w:t xml:space="preserve">    1.2定义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1.2.1“采购人”是指采购单位</w:t>
      </w:r>
      <w:r>
        <w:rPr>
          <w:rFonts w:hint="eastAsia" w:ascii="仿宋" w:hAnsi="仿宋" w:eastAsia="仿宋"/>
          <w:sz w:val="24"/>
          <w:szCs w:val="24"/>
          <w:u w:val="single"/>
        </w:rPr>
        <w:t>恩施大清江国际旅游度假区有限公司</w:t>
      </w:r>
      <w:r>
        <w:rPr>
          <w:rFonts w:hint="eastAsia" w:ascii="仿宋" w:hAnsi="仿宋" w:eastAsia="仿宋"/>
          <w:sz w:val="24"/>
          <w:szCs w:val="24"/>
        </w:rPr>
        <w:t xml:space="preserve">。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1.2.2“供应商”是指对本次询价采购项目表现出兴趣，并有可能实际参与该项目报价的法人。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1.2.3“询价采购单位”是指采购人。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1.2.4 “服务”是指询价文件规定成交方须承担的选线工作及便道搭设工作及相应的配合服务工作。具体详见询价文件第三章。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1.2.5“项目”是指成交人按询价文件规定向采购人提供相关服务。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1.2.6询价文件中带“▲”条款为实质性要求条款，供应商应无条件报价，否则视为无效报价。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1.3询价方式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本次询价采用商务询价方式进行。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1.4供应商资格条件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1.4.1供应商资格条件：见供应商须知前附表及询价公告。</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 1.5报价费用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不论询价结果如何，供应商均应自行承担所有与投标有关的全部费用。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1.6转包与分包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本项目不允许转包和分包。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w:t>
      </w:r>
      <w:r>
        <w:rPr>
          <w:rFonts w:hint="eastAsia" w:ascii="仿宋" w:hAnsi="仿宋" w:eastAsia="仿宋"/>
          <w:b/>
          <w:sz w:val="24"/>
          <w:szCs w:val="24"/>
        </w:rPr>
        <w:t>1.7现场勘踏：</w:t>
      </w:r>
      <w:r>
        <w:rPr>
          <w:rFonts w:hint="eastAsia" w:ascii="仿宋" w:hAnsi="仿宋" w:eastAsia="仿宋"/>
          <w:sz w:val="24"/>
          <w:szCs w:val="24"/>
        </w:rPr>
        <w:t xml:space="preserve">见供应商须知前附表。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1.8特别说明：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1.8.1 供应商投标所使用的资格必须为本法人所拥有。供应商报价所使用的项目实施人员必须为本法人员工。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1.8.2供应商应仔细阅读询价文件的所有内容，按照询价文件的要求提交报价文件，并对所提供的全部资料的真实性承担法律责任。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1.8.3供应商在投标活动中提供任何虚假材料,其投标无效；中标后发现的,中标人须依照《中华人民共和国消费者权益保护法》第49条之规定双倍赔偿采购人，且民事赔偿并不免除违法供应商的其他责任。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1.8.4供应商递交的报价文件除询价截止时间前书面撤回、密封不符合规定退回等询价文件规定情形外，均不退回供应商，请供应商自行做好存档。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 2.询价文件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 2.1询价文件的构成。本询价文件由以下部份组成：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（1）询价公告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（2）供应商须知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（3）采购需求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（4）评审办法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（5）报价文件格式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（6）本项目询价文件的澄清、答复、修改、补充的内容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2.2询价文件中涉及的时间为北京时间，涉及的币种为人民币。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2.3供应商的风险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供应商没有按照询价文件要求提供全部资料，或者供应商没有对询价文件在各方面作出实质性报价是供应商的风险，并可能导致其投标被拒绝。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2.4询价文件的澄清与修改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2.4.1询价文件的答疑：询价文件收受人对询价文件如有疑问，应在须知前附表规定的提出疑问截止时间前按询价公告中的联系方式，以书面形式通知询价采购单位。询价采购单位对在此规定时间以前收到的、且需要做出澄清的问题，将以第2.4.3款所述方式进行答复，但不说明问题的来源。答疑的内容构成询价文件组成部分。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2.4.2询价文件收受人逾期未提出疑问的或未按询价文件规定的形式提出疑问的，视为无疑问，询价采购单位不再另行安排时间答疑。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2.4.3询价文件补充、修改或澄清：采购人在投标截止日前需要对询价文件进行补充或修改、澄清的，可以按照规定对其进行补充或修改、澄清，并以电子邮件形式告知供应商询价文件补充、修改或澄清的内容。各供应商有义务自行及时上网查阅。不及时查阅造成的投标差异，后果由供应商自行负责。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2.4.4询价文件澄清、答复、修改、补充的内容为询价文件的组成部分。当询价文件与询价文件的答复、澄清、修改、补充通知就同一内容的表述不一致时，以最后发出的内容为准。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 3.报价文件的编制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3.1报价文件的组成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报价文件应包括《报价文件格式》中的所有内容。上述文件及表格为供应商必须提交的文件，各供应商可以根据实际情况增加内容，但不得擅自减少有关内容。报价文件正本1份、副本2份。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3.2报价文件的语言及计量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3.2.1报价文件以及供应商与采购人就有关投标事宜的所有来往函电，均应以中文汉语书写。除签名、盖章、专用名称等特殊情形外，以中文汉语以外的文字表述的报价文件视同未提供。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3.2.2报价计量单位，询价文件已有明确规定的，应使用询价文件规定的计量单位；询价文件没有规定的，应采用中华人民共和国法定计量单位，货币单位为人民币元，否则视同未报价。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3.3报价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3.3.1报价应按询价文件中相关附表格式填写。《报价明细表》上应清楚地标明供应商提供服务的名称、单价和总价等内容。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3.3.2报价不得超过报价上限，否则将被视为无效报价。</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3.3.3询价的最终报价是履行合同的最终价格，包括向采购人提供本次采购的服务所需的所有款项，应包括人员工资、办公费用、交通费用、通讯费用、人员食宿费用、设备投入、租赁及折旧等费用、各项税金等为完成本项目所需的一切费用。采购人取得询价采购所指的服务，除了支付上述款项外，无需再支付其他任何一方任何款项。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3.3.4报价文件中的报价只允许有一个报价，有选择的或有条件的报价将不予接受。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 3.4证明供应商合格的资格文件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供应商在其报价文件中，应提供证明其有资格参加报价，以及成交后有履行合同所必需的人员、管理等方面能力的证明文件，包括但不限于以下方面：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3.4.1年检合格的企业法人营业执照副本或事业单位法人证书复印件；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3.4.2企业资质证书的复印件；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3.4.3 近三年独立承担过的类似工程业绩合同书；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3.4.4总监理工程师注册证书；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3.4.5“中国裁判文书网”无犯罪查询记录截图。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 3.5证明服务符合询价文件规定的文件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3.5.1询价文件商务要求和技术参数前如标有“▲”号，则表示该参数为关键性商务或技术参数，供应商必须无条件满足，否则该供应商的报价文件在评审中将被视为无效报价。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3.6询价文件的有效期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3.6.1自询价截止日起60天内报价文件应保持有效。有效期不足的报价文件将被拒绝。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3.6.2在特殊情况下，采购人可于原询价有效期满之前，向供应商提出延长询价有效期的要求。延长询价有效期的要求将被发布在指定的网站上或者直接以电子邮件的形式告知供应商。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3.7报价文件的编制 </w:t>
      </w:r>
    </w:p>
    <w:p>
      <w:pPr>
        <w:spacing w:after="0" w:line="360" w:lineRule="auto"/>
        <w:ind w:firstLine="482" w:firstLineChars="200"/>
        <w:jc w:val="both"/>
        <w:rPr>
          <w:rFonts w:ascii="仿宋" w:hAnsi="仿宋" w:eastAsia="仿宋"/>
          <w:sz w:val="24"/>
          <w:szCs w:val="24"/>
        </w:rPr>
      </w:pPr>
      <w:r>
        <w:rPr>
          <w:rFonts w:hint="eastAsia" w:ascii="仿宋" w:hAnsi="仿宋" w:eastAsia="仿宋"/>
          <w:b/>
          <w:sz w:val="24"/>
          <w:szCs w:val="24"/>
        </w:rPr>
        <w:t>3.7.1</w:t>
      </w:r>
      <w:r>
        <w:rPr>
          <w:rFonts w:hint="eastAsia" w:ascii="仿宋" w:hAnsi="仿宋" w:eastAsia="仿宋"/>
          <w:sz w:val="24"/>
          <w:szCs w:val="24"/>
          <w:u w:val="single"/>
        </w:rPr>
        <w:t>报价应以总价进行报价。供应商报价超出报价上限的报价文件做废标处理。供应商报价不得低于成本，供应商的报价明显低于其他供应商的报价时，评标委员会有权要求供应商在评标现场合理的时间内提供书面说明，必要时提交相关证明材料，供应商不能证明其报价合理性的，评标委员会应当将其作为无效投标处理</w:t>
      </w:r>
      <w:r>
        <w:rPr>
          <w:rFonts w:hint="eastAsia" w:ascii="仿宋" w:hAnsi="仿宋" w:eastAsia="仿宋"/>
          <w:sz w:val="24"/>
          <w:szCs w:val="24"/>
        </w:rPr>
        <w:t>。</w:t>
      </w:r>
    </w:p>
    <w:p>
      <w:pPr>
        <w:spacing w:after="0" w:line="360" w:lineRule="auto"/>
        <w:ind w:firstLine="600" w:firstLineChars="250"/>
        <w:jc w:val="both"/>
        <w:rPr>
          <w:rFonts w:ascii="仿宋" w:hAnsi="仿宋" w:eastAsia="仿宋"/>
          <w:sz w:val="24"/>
          <w:szCs w:val="24"/>
        </w:rPr>
      </w:pPr>
      <w:r>
        <w:rPr>
          <w:rFonts w:hint="eastAsia" w:ascii="仿宋" w:hAnsi="仿宋" w:eastAsia="仿宋"/>
          <w:sz w:val="24"/>
          <w:szCs w:val="24"/>
        </w:rPr>
        <w:t xml:space="preserve">3.7.2供应商应按本询价文件规定的格式、要求和顺序编制、装订报价文件并标注页码，报价文件内容不完整、编排混乱导致报价文件被误读、漏读或者查找不到相关内容的，是供应商的责任。 </w:t>
      </w:r>
    </w:p>
    <w:p>
      <w:pPr>
        <w:spacing w:after="0" w:line="360" w:lineRule="auto"/>
        <w:ind w:firstLine="600" w:firstLineChars="250"/>
        <w:jc w:val="both"/>
        <w:rPr>
          <w:rFonts w:ascii="仿宋" w:hAnsi="仿宋" w:eastAsia="仿宋"/>
          <w:sz w:val="24"/>
          <w:szCs w:val="24"/>
        </w:rPr>
      </w:pPr>
      <w:r>
        <w:rPr>
          <w:rFonts w:hint="eastAsia" w:ascii="仿宋" w:hAnsi="仿宋" w:eastAsia="仿宋"/>
          <w:sz w:val="24"/>
          <w:szCs w:val="24"/>
        </w:rPr>
        <w:t xml:space="preserve">3.7.3报价文件的正本与副本须打印或用不褪色的墨水填写。报价文件封面须清楚地标明“正本”或“副本”字样，正本与副本内容一致；若正本与副本不一致，以正本为准。 </w:t>
      </w:r>
    </w:p>
    <w:p>
      <w:pPr>
        <w:spacing w:after="0" w:line="360" w:lineRule="auto"/>
        <w:ind w:firstLine="600" w:firstLineChars="250"/>
        <w:jc w:val="both"/>
        <w:rPr>
          <w:rFonts w:ascii="仿宋" w:hAnsi="仿宋" w:eastAsia="仿宋"/>
          <w:sz w:val="24"/>
          <w:szCs w:val="24"/>
        </w:rPr>
      </w:pPr>
      <w:r>
        <w:rPr>
          <w:rFonts w:hint="eastAsia" w:ascii="仿宋" w:hAnsi="仿宋" w:eastAsia="仿宋"/>
          <w:sz w:val="24"/>
          <w:szCs w:val="24"/>
        </w:rPr>
        <w:t xml:space="preserve">3.7.4报价文件封面应当由供应商盖公章。《投标函》应由供应商盖公章或由法定代表人（或其委托代理人）签名的，仅由委托代理人签名的，应提供有效的法定代表人授权委托书。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3.7.5报价文件应尽量避免涂改、行间插字或删除。如果出现上述情况，应当由供应商的法定代表人（或委托代理人）签名或由供应商盖公章。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 3.8报价文件的装订、密封、修改和撤回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3.8.1报价文件的正本、副本应分别装订成册。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3.8.2所有报价文件装订须牢固不易拆散和换页。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3.8.3供应商应将报价文件用密封袋密封包装。报价文件的密封袋封面上应注明供应商名称、投标项目名称及“开标时启封”字样，并加盖供应商公章。封装应该严密、不易破损。未按规定密封或标记的报价文件将被拒绝、退还给供应商。</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3.8.4供应商在询价截止时间之前，可以对已提交的报价文件进行修改或撤回，并书面通知采购人；修改后重新递交的报价文件应当按本询价文件的要求签署、盖章和密封。询价截止时间后，供应商不得撤回、修改报价文件。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3.9报价文件的递交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3.9.1供应商应当在询价须知前附表和询价公告规定的询价截止时间前向采购人递交报价文件，逾期递交的报价文件将被拒绝。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3.9.2报价文件必须由专人按照询价须知前附表和询价公告注明的地址送达，采用特快专递、电话、传真形式的，将被拒绝。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4.询价仪式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4.1采购人将按询价须知前附表和询价公告规定的时间和地点组织询价仪式。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4.2询价程序：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4.2.1询价仪式由采购人主持，主持人宣布询价仪式开始。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4.2.2 供应商递交资格证明材料。详见供应商须知前附表。</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4.2.3查验供应商到场情况及报价文件的密封情况。     </w:t>
      </w:r>
    </w:p>
    <w:p>
      <w:pPr>
        <w:spacing w:after="0" w:line="360" w:lineRule="auto"/>
        <w:ind w:firstLine="600" w:firstLineChars="250"/>
        <w:jc w:val="both"/>
        <w:rPr>
          <w:rFonts w:ascii="仿宋" w:hAnsi="仿宋" w:eastAsia="仿宋"/>
          <w:sz w:val="24"/>
          <w:szCs w:val="24"/>
        </w:rPr>
      </w:pPr>
      <w:r>
        <w:rPr>
          <w:rFonts w:hint="eastAsia" w:ascii="仿宋" w:hAnsi="仿宋" w:eastAsia="仿宋"/>
          <w:sz w:val="24"/>
          <w:szCs w:val="24"/>
        </w:rPr>
        <w:t xml:space="preserve">4.2.5密封情况及参加人员情况检查完成后进行资格审查和符合性审查。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4.2.6资格性审查和符合性审查结束后，由主持人公布无效投标的供应商名单、报价无效的原因。</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4.2.7工作人员当众拆封经上述审查后有效的报价文件，唱标人宣读供应商名称、投标报价。</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4.2.8询价仪式由专人负责记录。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4.2.9供应商对询价仪式有异议的，应当在询价仪式现场提出。询价仪式后供应商不得对询价仪式现场已确认事项提出质疑。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 5.评审</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5.1组建评审委员会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采购人根据采购项目的特点组建评审委员会。评审委员会由3人或以上奇数组成。具体评审事务由评审委员会负责。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5.2评审的方式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本项目采用不公开方式评审，评审的依据为询价文件和报价文件。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5.3评审原则和评审办法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5.3.1评审原则。评审委员会必须公平、公正、客观，不带任何倾向性和启发性；不得向外界透露任何与评审有关的内容；任何单位和个人不得干扰、影响评审的正常进行；评审委员会及有关工作人员不得私下与供应商接触。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5.3.2评审办法。</w:t>
      </w:r>
      <w:r>
        <w:rPr>
          <w:rFonts w:hint="eastAsia" w:ascii="仿宋" w:hAnsi="仿宋" w:eastAsia="仿宋"/>
          <w:sz w:val="24"/>
          <w:szCs w:val="24"/>
          <w:u w:val="single"/>
        </w:rPr>
        <w:t>本项目评审办法是合理低价法。评标委员会就供应商的资格条件、业绩、履约能力、信誉情况、组织能力、技术力量等进行比较，在同条件下或条件差异不大的情况下，选择价格较低的供应商作为第一名推荐候选人，价格较高的依次排序</w:t>
      </w:r>
      <w:r>
        <w:rPr>
          <w:rFonts w:hint="eastAsia" w:ascii="仿宋" w:hAnsi="仿宋" w:eastAsia="仿宋"/>
          <w:sz w:val="24"/>
          <w:szCs w:val="24"/>
        </w:rPr>
        <w:t>。</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5.4评审程序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5.4.1资格性审查 </w:t>
      </w:r>
    </w:p>
    <w:p>
      <w:pPr>
        <w:spacing w:after="0" w:line="360" w:lineRule="auto"/>
        <w:ind w:firstLine="468"/>
        <w:jc w:val="both"/>
        <w:rPr>
          <w:rFonts w:ascii="仿宋" w:hAnsi="仿宋" w:eastAsia="仿宋"/>
          <w:sz w:val="24"/>
          <w:szCs w:val="24"/>
        </w:rPr>
      </w:pPr>
      <w:r>
        <w:rPr>
          <w:rFonts w:hint="eastAsia" w:ascii="仿宋" w:hAnsi="仿宋" w:eastAsia="仿宋"/>
          <w:sz w:val="24"/>
          <w:szCs w:val="24"/>
        </w:rPr>
        <w:t>5.4.2符合性审查</w:t>
      </w:r>
    </w:p>
    <w:p>
      <w:pPr>
        <w:spacing w:after="0" w:line="360" w:lineRule="auto"/>
        <w:ind w:firstLine="468"/>
        <w:jc w:val="both"/>
        <w:rPr>
          <w:rFonts w:ascii="仿宋" w:hAnsi="仿宋" w:eastAsia="仿宋"/>
          <w:sz w:val="24"/>
          <w:szCs w:val="24"/>
        </w:rPr>
      </w:pPr>
      <w:r>
        <w:rPr>
          <w:rFonts w:hint="eastAsia" w:ascii="仿宋" w:hAnsi="仿宋" w:eastAsia="仿宋"/>
          <w:sz w:val="24"/>
          <w:szCs w:val="24"/>
        </w:rPr>
        <w:t xml:space="preserve">5.4.3资格条件比较、价格比较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5.4.4推荐成交候选人</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7.成交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7.1评审委员会评审后，推荐成交候选人。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7.2采购人于评审结束后依据评审意见表确定成交人。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8.合同授予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8.1签订合同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8.1.1成交人应自接到采购人通知之日起3个工作日内到采购人处领取成交通知书，无故逾期不领取的，视为自动放弃成交资格。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8.1.2成交人应在领取成交通知书之日起30日内与采购人签订合同。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8.1.3签订合同的依据是询价文件和成交人的报价文件，不得对其作实质性的修改，否则签订的合同无效。</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8.1.4成交人放弃成交资格，因不可抗力不能履行合同或者被查实存在影响成交结果的违法行为等情形，不符合成交条件的，采购人可以按照评审委员会提出的成交候选人名单排序依次确定其他成交候选人为成交人，也可以重新询价。   </w:t>
      </w:r>
    </w:p>
    <w:p>
      <w:pPr>
        <w:spacing w:line="220" w:lineRule="atLeast"/>
        <w:ind w:firstLine="270"/>
        <w:rPr>
          <w:rFonts w:ascii="仿宋" w:hAnsi="仿宋" w:eastAsia="仿宋"/>
          <w:sz w:val="24"/>
          <w:szCs w:val="24"/>
        </w:rPr>
      </w:pPr>
    </w:p>
    <w:p>
      <w:pPr>
        <w:spacing w:line="220" w:lineRule="atLeast"/>
        <w:rPr>
          <w:rFonts w:ascii="仿宋" w:hAnsi="仿宋" w:eastAsia="仿宋"/>
          <w:sz w:val="24"/>
          <w:szCs w:val="24"/>
        </w:rPr>
      </w:pPr>
    </w:p>
    <w:p>
      <w:pPr>
        <w:spacing w:line="220" w:lineRule="atLeast"/>
        <w:rPr>
          <w:rFonts w:ascii="仿宋" w:hAnsi="仿宋" w:eastAsia="仿宋"/>
          <w:sz w:val="24"/>
          <w:szCs w:val="24"/>
        </w:rPr>
      </w:pPr>
    </w:p>
    <w:p>
      <w:pPr>
        <w:spacing w:line="220" w:lineRule="atLeast"/>
        <w:rPr>
          <w:rFonts w:ascii="仿宋" w:hAnsi="仿宋" w:eastAsia="仿宋"/>
          <w:sz w:val="24"/>
          <w:szCs w:val="24"/>
        </w:rPr>
      </w:pPr>
    </w:p>
    <w:p>
      <w:pPr>
        <w:spacing w:line="220" w:lineRule="atLeast"/>
        <w:rPr>
          <w:rFonts w:ascii="仿宋" w:hAnsi="仿宋" w:eastAsia="仿宋"/>
          <w:sz w:val="24"/>
          <w:szCs w:val="24"/>
        </w:rPr>
      </w:pPr>
    </w:p>
    <w:p>
      <w:pPr>
        <w:spacing w:line="220" w:lineRule="atLeast"/>
        <w:rPr>
          <w:rFonts w:ascii="仿宋" w:hAnsi="仿宋" w:eastAsia="仿宋"/>
          <w:sz w:val="24"/>
          <w:szCs w:val="24"/>
        </w:rPr>
      </w:pPr>
    </w:p>
    <w:p>
      <w:pPr>
        <w:spacing w:line="220" w:lineRule="atLeast"/>
        <w:rPr>
          <w:rFonts w:ascii="仿宋" w:hAnsi="仿宋" w:eastAsia="仿宋"/>
          <w:sz w:val="24"/>
          <w:szCs w:val="24"/>
        </w:rPr>
      </w:pPr>
    </w:p>
    <w:p>
      <w:pPr>
        <w:spacing w:line="220" w:lineRule="atLeast"/>
        <w:rPr>
          <w:rFonts w:ascii="仿宋" w:hAnsi="仿宋" w:eastAsia="仿宋"/>
          <w:sz w:val="24"/>
          <w:szCs w:val="24"/>
        </w:rPr>
      </w:pPr>
    </w:p>
    <w:p>
      <w:pPr>
        <w:spacing w:line="220" w:lineRule="atLeast"/>
        <w:rPr>
          <w:rFonts w:ascii="仿宋" w:hAnsi="仿宋" w:eastAsia="仿宋"/>
          <w:sz w:val="24"/>
          <w:szCs w:val="24"/>
        </w:rPr>
      </w:pPr>
    </w:p>
    <w:p>
      <w:pPr>
        <w:spacing w:line="220" w:lineRule="atLeast"/>
        <w:rPr>
          <w:rFonts w:ascii="仿宋" w:hAnsi="仿宋" w:eastAsia="仿宋"/>
          <w:sz w:val="24"/>
          <w:szCs w:val="24"/>
        </w:rPr>
      </w:pPr>
    </w:p>
    <w:p>
      <w:pPr>
        <w:spacing w:line="220" w:lineRule="atLeast"/>
        <w:rPr>
          <w:rFonts w:ascii="仿宋" w:hAnsi="仿宋" w:eastAsia="仿宋"/>
          <w:sz w:val="24"/>
          <w:szCs w:val="24"/>
        </w:rPr>
      </w:pPr>
    </w:p>
    <w:p>
      <w:pPr>
        <w:spacing w:line="220" w:lineRule="atLeast"/>
        <w:rPr>
          <w:rFonts w:ascii="仿宋" w:hAnsi="仿宋" w:eastAsia="仿宋"/>
          <w:sz w:val="24"/>
          <w:szCs w:val="24"/>
        </w:rPr>
      </w:pPr>
    </w:p>
    <w:p>
      <w:pPr>
        <w:spacing w:line="220" w:lineRule="atLeast"/>
        <w:rPr>
          <w:rFonts w:ascii="仿宋" w:hAnsi="仿宋" w:eastAsia="仿宋"/>
          <w:sz w:val="24"/>
          <w:szCs w:val="24"/>
        </w:rPr>
      </w:pPr>
    </w:p>
    <w:p>
      <w:pPr>
        <w:spacing w:line="220" w:lineRule="atLeast"/>
        <w:rPr>
          <w:rFonts w:ascii="仿宋" w:hAnsi="仿宋" w:eastAsia="仿宋"/>
          <w:sz w:val="24"/>
          <w:szCs w:val="24"/>
        </w:rPr>
      </w:pPr>
    </w:p>
    <w:p>
      <w:pPr>
        <w:spacing w:line="220" w:lineRule="atLeast"/>
        <w:rPr>
          <w:rFonts w:ascii="仿宋" w:hAnsi="仿宋" w:eastAsia="仿宋"/>
          <w:sz w:val="24"/>
          <w:szCs w:val="24"/>
        </w:rPr>
      </w:pPr>
    </w:p>
    <w:p>
      <w:pPr>
        <w:pStyle w:val="2"/>
        <w:jc w:val="center"/>
        <w:rPr>
          <w:rFonts w:ascii="宋体" w:hAnsi="宋体"/>
          <w:sz w:val="28"/>
          <w:szCs w:val="28"/>
        </w:rPr>
      </w:pPr>
      <w:bookmarkStart w:id="2" w:name="_Toc42508734"/>
      <w:bookmarkStart w:id="3" w:name="_Toc504125542"/>
      <w:bookmarkStart w:id="4" w:name="_Toc485198638"/>
      <w:r>
        <w:rPr>
          <w:rFonts w:hint="eastAsia" w:ascii="宋体" w:hAnsi="宋体"/>
          <w:sz w:val="28"/>
          <w:szCs w:val="28"/>
        </w:rPr>
        <w:t>第三章 合同条款及格式</w:t>
      </w:r>
      <w:bookmarkEnd w:id="2"/>
      <w:bookmarkEnd w:id="3"/>
      <w:bookmarkEnd w:id="4"/>
    </w:p>
    <w:p>
      <w:pPr>
        <w:jc w:val="center"/>
        <w:rPr>
          <w:rFonts w:ascii="宋体" w:hAnsi="宋体"/>
          <w:sz w:val="28"/>
          <w:szCs w:val="28"/>
        </w:rPr>
      </w:pPr>
      <w:bookmarkStart w:id="5" w:name="_Toc30700"/>
      <w:bookmarkStart w:id="6" w:name="_Toc467049282"/>
      <w:r>
        <w:rPr>
          <w:rFonts w:hint="eastAsia" w:ascii="宋体" w:hAnsi="宋体"/>
          <w:sz w:val="28"/>
          <w:szCs w:val="28"/>
        </w:rPr>
        <w:t>第一节  合同条款</w:t>
      </w:r>
      <w:bookmarkEnd w:id="5"/>
      <w:bookmarkEnd w:id="6"/>
    </w:p>
    <w:p>
      <w:pPr>
        <w:rPr>
          <w:sz w:val="28"/>
          <w:szCs w:val="28"/>
        </w:rPr>
      </w:pPr>
    </w:p>
    <w:p>
      <w:pPr>
        <w:spacing w:line="360" w:lineRule="auto"/>
        <w:jc w:val="both"/>
        <w:rPr>
          <w:rFonts w:ascii="仿宋" w:hAnsi="仿宋" w:eastAsia="仿宋" w:cs="宋体"/>
          <w:b/>
          <w:color w:val="000000"/>
          <w:sz w:val="24"/>
        </w:rPr>
      </w:pPr>
      <w:r>
        <w:rPr>
          <w:rFonts w:hint="eastAsia" w:ascii="宋体" w:hAnsi="宋体" w:cs="宋体"/>
          <w:sz w:val="28"/>
          <w:szCs w:val="28"/>
        </w:rPr>
        <w:t xml:space="preserve">   </w:t>
      </w:r>
      <w:r>
        <w:rPr>
          <w:rFonts w:hint="eastAsia" w:ascii="宋体" w:hAnsi="宋体" w:cs="宋体"/>
          <w:sz w:val="24"/>
        </w:rPr>
        <w:t xml:space="preserve"> </w:t>
      </w:r>
      <w:r>
        <w:rPr>
          <w:rFonts w:hint="eastAsia" w:ascii="仿宋" w:hAnsi="仿宋" w:eastAsia="仿宋" w:cs="宋体"/>
          <w:sz w:val="24"/>
        </w:rPr>
        <w:t>本《询价文件》的“合同条款”， 采用住房和城乡建设部、国家工商行政管理总局制定的《</w:t>
      </w:r>
      <w:r>
        <w:rPr>
          <w:rFonts w:hint="eastAsia" w:ascii="仿宋" w:hAnsi="仿宋" w:eastAsia="仿宋" w:cs="宋体"/>
          <w:bCs/>
          <w:sz w:val="24"/>
        </w:rPr>
        <w:t>建设工程监理合同示范文本》</w:t>
      </w:r>
      <w:r>
        <w:rPr>
          <w:rFonts w:hint="eastAsia" w:ascii="仿宋" w:hAnsi="仿宋" w:eastAsia="仿宋" w:cs="宋体"/>
          <w:sz w:val="24"/>
        </w:rPr>
        <w:t>（</w:t>
      </w:r>
      <w:r>
        <w:rPr>
          <w:rFonts w:hint="eastAsia" w:ascii="仿宋" w:hAnsi="仿宋" w:eastAsia="仿宋" w:cs="宋体"/>
          <w:bCs/>
          <w:sz w:val="24"/>
        </w:rPr>
        <w:t>GF-2012-0202)</w:t>
      </w:r>
      <w:r>
        <w:rPr>
          <w:rFonts w:hint="eastAsia" w:ascii="仿宋" w:hAnsi="仿宋" w:eastAsia="仿宋" w:cs="宋体"/>
          <w:sz w:val="24"/>
        </w:rPr>
        <w:t>。合同中涉及的具体要求以及其他规定，在不违背法律法规的前提下由中标人与询价人在签订合同时具体协商。</w:t>
      </w:r>
    </w:p>
    <w:p>
      <w:pPr>
        <w:jc w:val="center"/>
        <w:rPr>
          <w:rFonts w:eastAsia="华文中宋"/>
          <w:b/>
          <w:color w:val="000000"/>
          <w:sz w:val="28"/>
          <w:szCs w:val="28"/>
        </w:rPr>
      </w:pPr>
    </w:p>
    <w:p>
      <w:pPr>
        <w:jc w:val="center"/>
        <w:rPr>
          <w:rFonts w:ascii="楷体" w:hAnsi="楷体" w:eastAsia="楷体"/>
          <w:b/>
          <w:color w:val="000000"/>
          <w:sz w:val="28"/>
          <w:szCs w:val="28"/>
        </w:rPr>
      </w:pPr>
      <w:r>
        <w:rPr>
          <w:rFonts w:ascii="楷体" w:hAnsi="楷体" w:eastAsia="楷体"/>
          <w:b/>
          <w:color w:val="000000"/>
          <w:sz w:val="28"/>
          <w:szCs w:val="28"/>
        </w:rPr>
        <w:t>建设工程</w:t>
      </w:r>
      <w:r>
        <w:rPr>
          <w:rFonts w:hint="eastAsia" w:ascii="楷体" w:hAnsi="楷体" w:eastAsia="楷体"/>
          <w:b/>
          <w:color w:val="000000"/>
          <w:sz w:val="28"/>
          <w:szCs w:val="28"/>
        </w:rPr>
        <w:t>监理</w:t>
      </w:r>
      <w:r>
        <w:rPr>
          <w:rFonts w:ascii="楷体" w:hAnsi="楷体" w:eastAsia="楷体"/>
          <w:b/>
          <w:color w:val="000000"/>
          <w:sz w:val="28"/>
          <w:szCs w:val="28"/>
        </w:rPr>
        <w:t>合同</w:t>
      </w:r>
      <w:r>
        <w:rPr>
          <w:rFonts w:ascii="楷体" w:hAnsi="楷体" w:eastAsia="楷体"/>
          <w:b/>
          <w:color w:val="000000"/>
          <w:sz w:val="28"/>
          <w:szCs w:val="28"/>
        </w:rPr>
        <w:br w:type="textWrapping"/>
      </w:r>
    </w:p>
    <w:p>
      <w:pPr>
        <w:rPr>
          <w:b/>
          <w:color w:val="000000"/>
          <w:sz w:val="28"/>
          <w:szCs w:val="28"/>
        </w:rPr>
      </w:pPr>
    </w:p>
    <w:p>
      <w:pPr>
        <w:rPr>
          <w:b/>
          <w:color w:val="000000"/>
          <w:sz w:val="28"/>
          <w:szCs w:val="28"/>
        </w:rPr>
      </w:pPr>
    </w:p>
    <w:p>
      <w:pPr>
        <w:rPr>
          <w:b/>
          <w:color w:val="000000"/>
          <w:sz w:val="28"/>
          <w:szCs w:val="28"/>
        </w:rPr>
      </w:pPr>
    </w:p>
    <w:p>
      <w:pPr>
        <w:rPr>
          <w:b/>
          <w:color w:val="000000"/>
          <w:sz w:val="28"/>
          <w:szCs w:val="28"/>
        </w:rPr>
      </w:pPr>
    </w:p>
    <w:p>
      <w:pPr>
        <w:rPr>
          <w:b/>
          <w:color w:val="000000"/>
          <w:sz w:val="28"/>
          <w:szCs w:val="28"/>
        </w:rPr>
      </w:pPr>
    </w:p>
    <w:p>
      <w:pPr>
        <w:rPr>
          <w:b/>
          <w:color w:val="000000"/>
          <w:sz w:val="28"/>
          <w:szCs w:val="28"/>
        </w:rPr>
      </w:pPr>
    </w:p>
    <w:p>
      <w:pPr>
        <w:rPr>
          <w:b/>
          <w:color w:val="000000"/>
          <w:sz w:val="28"/>
          <w:szCs w:val="28"/>
        </w:rPr>
      </w:pPr>
    </w:p>
    <w:p>
      <w:pPr>
        <w:rPr>
          <w:b/>
          <w:color w:val="000000"/>
          <w:sz w:val="28"/>
          <w:szCs w:val="28"/>
        </w:rPr>
      </w:pPr>
    </w:p>
    <w:p>
      <w:pPr>
        <w:rPr>
          <w:b/>
          <w:color w:val="000000"/>
          <w:sz w:val="28"/>
          <w:szCs w:val="28"/>
        </w:rPr>
      </w:pPr>
    </w:p>
    <w:p>
      <w:pPr>
        <w:rPr>
          <w:b/>
          <w:color w:val="000000"/>
          <w:sz w:val="28"/>
          <w:szCs w:val="28"/>
        </w:rPr>
      </w:pPr>
    </w:p>
    <w:p>
      <w:pPr>
        <w:ind w:right="2849" w:rightChars="1295"/>
        <w:rPr>
          <w:b/>
          <w:color w:val="000000"/>
          <w:sz w:val="28"/>
          <w:szCs w:val="28"/>
        </w:rPr>
      </w:pPr>
      <w:r>
        <w:rPr>
          <w:sz w:val="28"/>
          <w:szCs w:val="28"/>
        </w:rPr>
        <mc:AlternateContent>
          <mc:Choice Requires="wps">
            <w:drawing>
              <wp:anchor distT="0" distB="0" distL="114300" distR="114300" simplePos="0" relativeHeight="251660288" behindDoc="0" locked="0" layoutInCell="1" allowOverlap="1">
                <wp:simplePos x="0" y="0"/>
                <wp:positionH relativeFrom="column">
                  <wp:posOffset>3970020</wp:posOffset>
                </wp:positionH>
                <wp:positionV relativeFrom="paragraph">
                  <wp:posOffset>120015</wp:posOffset>
                </wp:positionV>
                <wp:extent cx="723900" cy="457200"/>
                <wp:effectExtent l="4445" t="4445" r="14605" b="14605"/>
                <wp:wrapNone/>
                <wp:docPr id="6" name="Text Box 2"/>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wps:spPr>
                      <wps:txbx>
                        <w:txbxContent>
                          <w:p>
                            <w:pPr>
                              <w:rPr>
                                <w:b/>
                                <w:bCs/>
                                <w:sz w:val="32"/>
                              </w:rPr>
                            </w:pPr>
                            <w:r>
                              <w:rPr>
                                <w:rFonts w:hint="eastAsia"/>
                                <w:b/>
                                <w:bCs/>
                                <w:sz w:val="32"/>
                              </w:rPr>
                              <w:t>制定</w:t>
                            </w:r>
                          </w:p>
                        </w:txbxContent>
                      </wps:txbx>
                      <wps:bodyPr upright="1"/>
                    </wps:wsp>
                  </a:graphicData>
                </a:graphic>
              </wp:anchor>
            </w:drawing>
          </mc:Choice>
          <mc:Fallback>
            <w:pict>
              <v:shape id="Text Box 2" o:spid="_x0000_s1026" o:spt="202" type="#_x0000_t202" style="position:absolute;left:0pt;margin-left:312.6pt;margin-top:9.45pt;height:36pt;width:57pt;z-index:251660288;mso-width-relative:page;mso-height-relative:page;" filled="f" stroked="t" coordsize="21600,21600" o:gfxdata="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Qc0tcdgAAAAJAQAADwAAAAAAAAABACAAAAAiAAAAZHJzL2Rvd25yZXYueG1sUEsB&#10;AhQAFAAAAAgAh07iQHQOD2X1AQAACwQAAA4AAAAAAAAAAQAgAAAAJwEAAGRycy9lMm9Eb2MueG1s&#10;UEsFBgAAAAAGAAYAWQEAAI4FAAAAAA==&#10;">
                <v:fill on="f" focussize="0,0"/>
                <v:stroke color="#FFFFFF" joinstyle="miter"/>
                <v:imagedata o:title=""/>
                <o:lock v:ext="edit" aspectratio="f"/>
                <v:textbox>
                  <w:txbxContent>
                    <w:p>
                      <w:pPr>
                        <w:rPr>
                          <w:b/>
                          <w:bCs/>
                          <w:sz w:val="32"/>
                        </w:rPr>
                      </w:pPr>
                      <w:r>
                        <w:rPr>
                          <w:rFonts w:hint="eastAsia"/>
                          <w:b/>
                          <w:bCs/>
                          <w:sz w:val="32"/>
                        </w:rPr>
                        <w:t>制定</w:t>
                      </w:r>
                    </w:p>
                  </w:txbxContent>
                </v:textbox>
              </v:shape>
            </w:pict>
          </mc:Fallback>
        </mc:AlternateContent>
      </w:r>
      <w:r>
        <w:rPr>
          <w:rFonts w:hint="eastAsia"/>
          <w:b/>
          <w:color w:val="000000"/>
          <w:sz w:val="28"/>
          <w:szCs w:val="28"/>
        </w:rPr>
        <w:t xml:space="preserve">                             </w:t>
      </w:r>
      <w:r>
        <w:rPr>
          <w:b/>
          <w:color w:val="000000"/>
          <w:sz w:val="28"/>
          <w:szCs w:val="28"/>
        </w:rPr>
        <w:t>住</w:t>
      </w:r>
      <w:r>
        <w:rPr>
          <w:rFonts w:hint="eastAsia"/>
          <w:b/>
          <w:color w:val="000000"/>
          <w:sz w:val="28"/>
          <w:szCs w:val="28"/>
        </w:rPr>
        <w:t xml:space="preserve">  </w:t>
      </w:r>
      <w:r>
        <w:rPr>
          <w:b/>
          <w:color w:val="000000"/>
          <w:sz w:val="28"/>
          <w:szCs w:val="28"/>
        </w:rPr>
        <w:t>房</w:t>
      </w:r>
      <w:r>
        <w:rPr>
          <w:rFonts w:hint="eastAsia"/>
          <w:b/>
          <w:color w:val="000000"/>
          <w:sz w:val="28"/>
          <w:szCs w:val="28"/>
        </w:rPr>
        <w:t xml:space="preserve">  </w:t>
      </w:r>
      <w:r>
        <w:rPr>
          <w:b/>
          <w:color w:val="000000"/>
          <w:sz w:val="28"/>
          <w:szCs w:val="28"/>
        </w:rPr>
        <w:t>和</w:t>
      </w:r>
      <w:r>
        <w:rPr>
          <w:rFonts w:hint="eastAsia"/>
          <w:b/>
          <w:color w:val="000000"/>
          <w:sz w:val="28"/>
          <w:szCs w:val="28"/>
        </w:rPr>
        <w:t xml:space="preserve">  </w:t>
      </w:r>
      <w:r>
        <w:rPr>
          <w:b/>
          <w:color w:val="000000"/>
          <w:sz w:val="28"/>
          <w:szCs w:val="28"/>
        </w:rPr>
        <w:t>城</w:t>
      </w:r>
      <w:r>
        <w:rPr>
          <w:rFonts w:hint="eastAsia"/>
          <w:b/>
          <w:color w:val="000000"/>
          <w:sz w:val="28"/>
          <w:szCs w:val="28"/>
        </w:rPr>
        <w:t xml:space="preserve">  </w:t>
      </w:r>
      <w:r>
        <w:rPr>
          <w:b/>
          <w:color w:val="000000"/>
          <w:sz w:val="28"/>
          <w:szCs w:val="28"/>
        </w:rPr>
        <w:t>乡</w:t>
      </w:r>
      <w:r>
        <w:rPr>
          <w:rFonts w:hint="eastAsia"/>
          <w:b/>
          <w:color w:val="000000"/>
          <w:sz w:val="28"/>
          <w:szCs w:val="28"/>
        </w:rPr>
        <w:t xml:space="preserve">  </w:t>
      </w:r>
      <w:r>
        <w:rPr>
          <w:b/>
          <w:color w:val="000000"/>
          <w:sz w:val="28"/>
          <w:szCs w:val="28"/>
        </w:rPr>
        <w:t>建</w:t>
      </w:r>
      <w:r>
        <w:rPr>
          <w:rFonts w:hint="eastAsia"/>
          <w:b/>
          <w:color w:val="000000"/>
          <w:sz w:val="28"/>
          <w:szCs w:val="28"/>
        </w:rPr>
        <w:t xml:space="preserve"> </w:t>
      </w:r>
      <w:r>
        <w:rPr>
          <w:b/>
          <w:color w:val="000000"/>
          <w:sz w:val="28"/>
          <w:szCs w:val="28"/>
        </w:rPr>
        <w:t>设</w:t>
      </w:r>
      <w:r>
        <w:rPr>
          <w:rFonts w:hint="eastAsia"/>
          <w:b/>
          <w:color w:val="000000"/>
          <w:sz w:val="28"/>
          <w:szCs w:val="28"/>
        </w:rPr>
        <w:t xml:space="preserve">  </w:t>
      </w:r>
      <w:r>
        <w:rPr>
          <w:b/>
          <w:color w:val="000000"/>
          <w:sz w:val="28"/>
          <w:szCs w:val="28"/>
        </w:rPr>
        <w:t>部</w:t>
      </w:r>
    </w:p>
    <w:p>
      <w:pPr>
        <w:ind w:right="2849" w:rightChars="1295" w:firstLine="2398" w:firstLineChars="856"/>
        <w:jc w:val="distribute"/>
        <w:rPr>
          <w:b/>
          <w:color w:val="000000"/>
          <w:sz w:val="28"/>
          <w:szCs w:val="28"/>
        </w:rPr>
      </w:pPr>
      <w:r>
        <w:rPr>
          <w:b/>
          <w:color w:val="000000"/>
          <w:sz w:val="28"/>
          <w:szCs w:val="28"/>
        </w:rPr>
        <w:t>国家工商行政管理总局</w:t>
      </w:r>
    </w:p>
    <w:p>
      <w:pPr>
        <w:rPr>
          <w:rFonts w:eastAsia="仿宋_GB2312"/>
          <w:sz w:val="28"/>
          <w:szCs w:val="28"/>
        </w:rPr>
        <w:sectPr>
          <w:footerReference r:id="rId5" w:type="first"/>
          <w:footerReference r:id="rId4" w:type="default"/>
          <w:pgSz w:w="11906" w:h="16838"/>
          <w:pgMar w:top="1418" w:right="1555" w:bottom="1418" w:left="1531" w:header="851" w:footer="992" w:gutter="0"/>
          <w:pgNumType w:start="1"/>
          <w:cols w:space="720" w:num="1"/>
          <w:docGrid w:type="lines" w:linePitch="312" w:charSpace="0"/>
        </w:sectPr>
      </w:pPr>
      <w:bookmarkStart w:id="7" w:name="_Toc296503025"/>
      <w:bookmarkStart w:id="8" w:name="_Toc296890982"/>
      <w:bookmarkStart w:id="9" w:name="_Toc351203480"/>
    </w:p>
    <w:bookmarkEnd w:id="7"/>
    <w:bookmarkEnd w:id="8"/>
    <w:bookmarkEnd w:id="9"/>
    <w:p>
      <w:pPr>
        <w:spacing w:line="360" w:lineRule="auto"/>
        <w:ind w:firstLine="3166"/>
        <w:rPr>
          <w:rFonts w:ascii="仿宋" w:hAnsi="仿宋" w:eastAsia="仿宋" w:cs="华文中宋"/>
          <w:b/>
          <w:bCs/>
          <w:kern w:val="2"/>
          <w:sz w:val="24"/>
          <w:szCs w:val="24"/>
        </w:rPr>
      </w:pPr>
      <w:r>
        <w:rPr>
          <w:rFonts w:hint="eastAsia" w:ascii="仿宋" w:hAnsi="仿宋" w:eastAsia="仿宋" w:cs="华文中宋"/>
          <w:b/>
          <w:bCs/>
          <w:kern w:val="2"/>
          <w:sz w:val="24"/>
          <w:szCs w:val="24"/>
        </w:rPr>
        <w:t>第一部分  协议书</w:t>
      </w:r>
    </w:p>
    <w:p>
      <w:pPr>
        <w:spacing w:line="360" w:lineRule="auto"/>
        <w:ind w:firstLine="527"/>
        <w:rPr>
          <w:rFonts w:ascii="仿宋" w:hAnsi="仿宋" w:eastAsia="仿宋" w:cs="宋体"/>
          <w:b/>
          <w:bCs/>
          <w:kern w:val="2"/>
          <w:sz w:val="24"/>
          <w:szCs w:val="24"/>
        </w:rPr>
      </w:pPr>
      <w:r>
        <w:rPr>
          <w:rFonts w:hint="eastAsia" w:ascii="仿宋" w:hAnsi="仿宋" w:eastAsia="仿宋" w:cs="宋体"/>
          <w:b/>
          <w:bCs/>
          <w:kern w:val="2"/>
          <w:sz w:val="24"/>
          <w:szCs w:val="24"/>
        </w:rPr>
        <w:t xml:space="preserve"> </w:t>
      </w:r>
    </w:p>
    <w:p>
      <w:pPr>
        <w:spacing w:line="440" w:lineRule="exact"/>
        <w:ind w:firstLine="482"/>
        <w:rPr>
          <w:rFonts w:ascii="仿宋" w:hAnsi="仿宋" w:eastAsia="仿宋" w:cs="宋体"/>
          <w:b/>
          <w:bCs/>
          <w:kern w:val="2"/>
          <w:sz w:val="24"/>
          <w:szCs w:val="24"/>
        </w:rPr>
      </w:pPr>
      <w:r>
        <w:rPr>
          <w:rFonts w:ascii="仿宋" w:hAnsi="仿宋" w:eastAsia="仿宋" w:cs="宋体"/>
          <w:b/>
          <w:bCs/>
          <w:kern w:val="2"/>
          <w:sz w:val="24"/>
          <w:szCs w:val="24"/>
        </w:rPr>
        <w:t>委托人（全称）：</w:t>
      </w:r>
      <w:r>
        <w:rPr>
          <w:rFonts w:ascii="仿宋" w:hAnsi="仿宋" w:eastAsia="仿宋" w:cs="宋体"/>
          <w:b/>
          <w:bCs/>
          <w:kern w:val="2"/>
          <w:sz w:val="24"/>
          <w:szCs w:val="24"/>
          <w:u w:val="single"/>
        </w:rPr>
        <w:t xml:space="preserve">   </w:t>
      </w:r>
      <w:r>
        <w:rPr>
          <w:rFonts w:hint="eastAsia" w:ascii="仿宋" w:hAnsi="仿宋" w:eastAsia="仿宋"/>
          <w:b/>
          <w:bCs/>
          <w:kern w:val="2"/>
          <w:sz w:val="24"/>
          <w:szCs w:val="24"/>
          <w:u w:val="single"/>
        </w:rPr>
        <w:t xml:space="preserve">恩施大清江国际旅游度假区有限公司 </w:t>
      </w:r>
      <w:r>
        <w:rPr>
          <w:rFonts w:ascii="仿宋" w:hAnsi="仿宋" w:eastAsia="仿宋" w:cs="宋体"/>
          <w:b/>
          <w:bCs/>
          <w:kern w:val="2"/>
          <w:sz w:val="24"/>
          <w:szCs w:val="24"/>
          <w:u w:val="single"/>
        </w:rPr>
        <w:t xml:space="preserve"> </w:t>
      </w:r>
    </w:p>
    <w:p>
      <w:pPr>
        <w:spacing w:line="440" w:lineRule="exact"/>
        <w:ind w:firstLine="482"/>
        <w:rPr>
          <w:rFonts w:ascii="仿宋" w:hAnsi="仿宋" w:eastAsia="仿宋" w:cs="宋体"/>
          <w:kern w:val="2"/>
          <w:sz w:val="24"/>
          <w:szCs w:val="24"/>
        </w:rPr>
      </w:pPr>
      <w:r>
        <w:rPr>
          <w:rFonts w:ascii="仿宋" w:hAnsi="仿宋" w:eastAsia="仿宋" w:cs="宋体"/>
          <w:b/>
          <w:bCs/>
          <w:kern w:val="2"/>
          <w:sz w:val="24"/>
          <w:szCs w:val="24"/>
        </w:rPr>
        <w:t>监理人（全称）：</w:t>
      </w:r>
      <w:r>
        <w:rPr>
          <w:rFonts w:ascii="仿宋" w:hAnsi="仿宋" w:eastAsia="仿宋" w:cs="宋体"/>
          <w:b/>
          <w:bCs/>
          <w:kern w:val="2"/>
          <w:sz w:val="24"/>
          <w:szCs w:val="24"/>
          <w:u w:val="single"/>
        </w:rPr>
        <w:t xml:space="preserve">  </w:t>
      </w:r>
      <w:r>
        <w:rPr>
          <w:rFonts w:hint="eastAsia" w:ascii="仿宋" w:hAnsi="仿宋" w:eastAsia="仿宋"/>
          <w:b/>
          <w:bCs/>
          <w:kern w:val="2"/>
          <w:sz w:val="24"/>
          <w:szCs w:val="24"/>
          <w:u w:val="single"/>
        </w:rPr>
        <w:t xml:space="preserve"> </w:t>
      </w:r>
      <w:r>
        <w:rPr>
          <w:rFonts w:hint="eastAsia" w:ascii="仿宋" w:hAnsi="仿宋" w:eastAsia="仿宋" w:cs="宋体"/>
          <w:b/>
          <w:bCs/>
          <w:kern w:val="2"/>
          <w:sz w:val="24"/>
          <w:szCs w:val="24"/>
          <w:u w:val="single"/>
        </w:rPr>
        <w:t xml:space="preserve">                              </w:t>
      </w:r>
      <w:r>
        <w:rPr>
          <w:rFonts w:ascii="仿宋" w:hAnsi="仿宋" w:eastAsia="仿宋" w:cs="宋体"/>
          <w:b/>
          <w:bCs/>
          <w:kern w:val="2"/>
          <w:sz w:val="24"/>
          <w:szCs w:val="24"/>
          <w:u w:val="single"/>
        </w:rPr>
        <w:t xml:space="preserve">    </w:t>
      </w:r>
    </w:p>
    <w:p>
      <w:pPr>
        <w:spacing w:line="440" w:lineRule="exact"/>
        <w:ind w:firstLine="480"/>
        <w:rPr>
          <w:rFonts w:ascii="仿宋" w:hAnsi="仿宋" w:eastAsia="仿宋" w:cs="宋体"/>
          <w:kern w:val="2"/>
          <w:sz w:val="24"/>
          <w:szCs w:val="24"/>
          <w:u w:val="single"/>
        </w:rPr>
      </w:pPr>
      <w:r>
        <w:rPr>
          <w:rFonts w:ascii="仿宋" w:hAnsi="仿宋" w:eastAsia="仿宋" w:cs="宋体"/>
          <w:kern w:val="2"/>
          <w:sz w:val="24"/>
          <w:szCs w:val="24"/>
        </w:rPr>
        <w:t>根据《中华人民共和国合同法》、《中华人民共和国建筑法》及其他有关法律、法规，遵循平等、自愿、公平和诚信的原则，双方就下述工程委托监理与相关服务事项协商一致，订立本合同。</w:t>
      </w:r>
    </w:p>
    <w:p>
      <w:pPr>
        <w:spacing w:line="440" w:lineRule="exact"/>
        <w:ind w:firstLine="480"/>
        <w:outlineLvl w:val="0"/>
        <w:rPr>
          <w:rFonts w:ascii="仿宋" w:hAnsi="仿宋" w:eastAsia="仿宋" w:cs="华文楷体"/>
          <w:b/>
          <w:bCs/>
          <w:kern w:val="2"/>
          <w:sz w:val="24"/>
          <w:szCs w:val="24"/>
        </w:rPr>
      </w:pPr>
      <w:bookmarkStart w:id="10" w:name="_Toc42508735"/>
      <w:r>
        <w:rPr>
          <w:rFonts w:ascii="仿宋" w:hAnsi="仿宋" w:eastAsia="仿宋" w:cs="华文楷体"/>
          <w:b/>
          <w:bCs/>
          <w:kern w:val="2"/>
          <w:sz w:val="24"/>
          <w:szCs w:val="24"/>
        </w:rPr>
        <w:t>一、工程概况</w:t>
      </w:r>
      <w:bookmarkEnd w:id="10"/>
    </w:p>
    <w:p>
      <w:pPr>
        <w:spacing w:line="440" w:lineRule="exact"/>
        <w:ind w:firstLine="480"/>
        <w:rPr>
          <w:rFonts w:ascii="仿宋" w:hAnsi="仿宋" w:eastAsia="仿宋" w:cs="仿宋_GB2312"/>
          <w:kern w:val="2"/>
          <w:sz w:val="24"/>
          <w:szCs w:val="24"/>
        </w:rPr>
      </w:pPr>
      <w:r>
        <w:rPr>
          <w:rFonts w:ascii="仿宋" w:hAnsi="仿宋" w:eastAsia="仿宋" w:cs="仿宋_GB2312"/>
          <w:kern w:val="2"/>
          <w:sz w:val="24"/>
          <w:szCs w:val="24"/>
        </w:rPr>
        <w:t xml:space="preserve">1. </w:t>
      </w:r>
      <w:r>
        <w:rPr>
          <w:rFonts w:ascii="仿宋" w:hAnsi="仿宋" w:eastAsia="仿宋" w:cs="宋体"/>
          <w:kern w:val="2"/>
          <w:sz w:val="24"/>
          <w:szCs w:val="24"/>
        </w:rPr>
        <w:t>工程名称：</w:t>
      </w:r>
      <w:r>
        <w:rPr>
          <w:rFonts w:hint="eastAsia" w:ascii="仿宋" w:hAnsi="仿宋" w:eastAsia="仿宋" w:cs="Times New Roman"/>
          <w:b/>
          <w:sz w:val="24"/>
          <w:szCs w:val="24"/>
          <w:u w:val="single"/>
        </w:rPr>
        <w:t>恩施清江红花峡峰林景区游步道工程施工监理项目</w:t>
      </w:r>
      <w:r>
        <w:rPr>
          <w:rFonts w:ascii="仿宋" w:hAnsi="仿宋" w:eastAsia="仿宋" w:cs="宋体"/>
          <w:b/>
          <w:bCs/>
          <w:kern w:val="2"/>
          <w:sz w:val="24"/>
          <w:szCs w:val="24"/>
        </w:rPr>
        <w:t>；</w:t>
      </w:r>
    </w:p>
    <w:p>
      <w:pPr>
        <w:spacing w:line="440" w:lineRule="exact"/>
        <w:ind w:firstLine="480"/>
        <w:rPr>
          <w:rFonts w:ascii="仿宋" w:hAnsi="仿宋" w:eastAsia="仿宋" w:cs="仿宋_GB2312"/>
          <w:kern w:val="2"/>
          <w:sz w:val="24"/>
          <w:szCs w:val="24"/>
        </w:rPr>
      </w:pPr>
      <w:r>
        <w:rPr>
          <w:rFonts w:ascii="仿宋" w:hAnsi="仿宋" w:eastAsia="仿宋" w:cs="仿宋_GB2312"/>
          <w:kern w:val="2"/>
          <w:sz w:val="24"/>
          <w:szCs w:val="24"/>
        </w:rPr>
        <w:t xml:space="preserve">2. </w:t>
      </w:r>
      <w:r>
        <w:rPr>
          <w:rFonts w:ascii="仿宋" w:hAnsi="仿宋" w:eastAsia="仿宋" w:cs="宋体"/>
          <w:kern w:val="2"/>
          <w:sz w:val="24"/>
          <w:szCs w:val="24"/>
        </w:rPr>
        <w:t>工程地点：</w:t>
      </w:r>
      <w:r>
        <w:rPr>
          <w:rFonts w:hint="eastAsia" w:ascii="仿宋" w:hAnsi="仿宋" w:eastAsia="仿宋"/>
          <w:b/>
          <w:bCs/>
          <w:kern w:val="22"/>
          <w:sz w:val="24"/>
          <w:szCs w:val="24"/>
          <w:u w:val="single"/>
        </w:rPr>
        <w:t>恩施大峡谷景区</w:t>
      </w:r>
      <w:r>
        <w:rPr>
          <w:rFonts w:ascii="仿宋" w:hAnsi="仿宋" w:eastAsia="仿宋" w:cs="宋体"/>
          <w:kern w:val="2"/>
          <w:sz w:val="24"/>
          <w:szCs w:val="24"/>
        </w:rPr>
        <w:t>；</w:t>
      </w:r>
    </w:p>
    <w:p>
      <w:pPr>
        <w:autoSpaceDE w:val="0"/>
        <w:autoSpaceDN w:val="0"/>
        <w:ind w:firstLine="480" w:firstLineChars="200"/>
        <w:rPr>
          <w:rFonts w:ascii="仿宋" w:hAnsi="仿宋" w:eastAsia="仿宋" w:cs="Times New Roman"/>
          <w:sz w:val="24"/>
          <w:szCs w:val="24"/>
        </w:rPr>
      </w:pPr>
      <w:r>
        <w:rPr>
          <w:rFonts w:ascii="仿宋" w:hAnsi="仿宋" w:eastAsia="仿宋" w:cs="仿宋_GB2312"/>
          <w:kern w:val="2"/>
          <w:sz w:val="24"/>
          <w:szCs w:val="24"/>
        </w:rPr>
        <w:t xml:space="preserve">3. </w:t>
      </w:r>
      <w:r>
        <w:rPr>
          <w:rFonts w:ascii="仿宋" w:hAnsi="仿宋" w:eastAsia="仿宋" w:cs="宋体"/>
          <w:kern w:val="2"/>
          <w:sz w:val="24"/>
          <w:szCs w:val="24"/>
        </w:rPr>
        <w:t>工程规模：</w:t>
      </w:r>
      <w:r>
        <w:rPr>
          <w:rFonts w:hint="eastAsia" w:ascii="仿宋" w:hAnsi="仿宋" w:eastAsia="仿宋" w:cs="Times New Roman"/>
          <w:b/>
          <w:sz w:val="24"/>
          <w:szCs w:val="24"/>
          <w:u w:val="single"/>
        </w:rPr>
        <w:t>新建游步道长约4.4千米，其中包含贴地游步道、绝壁栈道、架空游步道、观景平台、人行天桥及配套附属设施等</w:t>
      </w:r>
      <w:r>
        <w:rPr>
          <w:rFonts w:ascii="仿宋" w:hAnsi="仿宋" w:eastAsia="仿宋" w:cs="宋体"/>
          <w:kern w:val="2"/>
          <w:sz w:val="24"/>
          <w:szCs w:val="24"/>
        </w:rPr>
        <w:t>；</w:t>
      </w:r>
    </w:p>
    <w:p>
      <w:pPr>
        <w:spacing w:line="440" w:lineRule="exact"/>
        <w:ind w:firstLine="480"/>
        <w:rPr>
          <w:rFonts w:ascii="仿宋" w:hAnsi="仿宋" w:eastAsia="仿宋" w:cs="宋体"/>
          <w:kern w:val="2"/>
          <w:sz w:val="24"/>
          <w:szCs w:val="24"/>
        </w:rPr>
      </w:pPr>
      <w:r>
        <w:rPr>
          <w:rFonts w:ascii="仿宋" w:hAnsi="仿宋" w:eastAsia="仿宋" w:cs="仿宋_GB2312"/>
          <w:kern w:val="2"/>
          <w:sz w:val="24"/>
          <w:szCs w:val="24"/>
        </w:rPr>
        <w:t xml:space="preserve">4. </w:t>
      </w:r>
      <w:r>
        <w:rPr>
          <w:rFonts w:hint="eastAsia" w:ascii="仿宋" w:hAnsi="仿宋" w:eastAsia="仿宋" w:cs="仿宋_GB2312"/>
          <w:kern w:val="2"/>
          <w:sz w:val="24"/>
          <w:szCs w:val="24"/>
        </w:rPr>
        <w:t>工程概算投资额或建安工程费</w:t>
      </w:r>
      <w:r>
        <w:rPr>
          <w:rFonts w:ascii="仿宋" w:hAnsi="仿宋" w:eastAsia="仿宋" w:cs="宋体"/>
          <w:kern w:val="2"/>
          <w:sz w:val="24"/>
          <w:szCs w:val="24"/>
        </w:rPr>
        <w:t>：</w:t>
      </w:r>
      <w:r>
        <w:rPr>
          <w:rFonts w:hint="eastAsia" w:ascii="仿宋" w:hAnsi="仿宋" w:eastAsia="仿宋"/>
          <w:b/>
          <w:bCs/>
          <w:kern w:val="22"/>
          <w:sz w:val="24"/>
          <w:szCs w:val="24"/>
          <w:u w:val="single"/>
        </w:rPr>
        <w:t>1995万元</w:t>
      </w:r>
      <w:r>
        <w:rPr>
          <w:rFonts w:ascii="仿宋" w:hAnsi="仿宋" w:eastAsia="仿宋" w:cs="宋体"/>
          <w:b/>
          <w:bCs/>
          <w:kern w:val="2"/>
          <w:sz w:val="24"/>
          <w:szCs w:val="24"/>
        </w:rPr>
        <w:t>。</w:t>
      </w:r>
    </w:p>
    <w:p>
      <w:pPr>
        <w:spacing w:line="440" w:lineRule="exact"/>
        <w:ind w:firstLine="480"/>
        <w:outlineLvl w:val="0"/>
        <w:rPr>
          <w:rFonts w:ascii="仿宋" w:hAnsi="仿宋" w:eastAsia="仿宋" w:cs="华文楷体"/>
          <w:b/>
          <w:bCs/>
          <w:kern w:val="2"/>
          <w:sz w:val="24"/>
          <w:szCs w:val="24"/>
        </w:rPr>
      </w:pPr>
      <w:bookmarkStart w:id="11" w:name="_Toc42508736"/>
      <w:r>
        <w:rPr>
          <w:rFonts w:ascii="仿宋" w:hAnsi="仿宋" w:eastAsia="仿宋" w:cs="华文楷体"/>
          <w:b/>
          <w:bCs/>
          <w:kern w:val="2"/>
          <w:sz w:val="24"/>
          <w:szCs w:val="24"/>
        </w:rPr>
        <w:t>二、词语限定</w:t>
      </w:r>
      <w:bookmarkEnd w:id="11"/>
      <w:r>
        <w:rPr>
          <w:rFonts w:ascii="仿宋" w:hAnsi="仿宋" w:eastAsia="仿宋" w:cs="华文楷体"/>
          <w:b/>
          <w:bCs/>
          <w:kern w:val="2"/>
          <w:sz w:val="24"/>
          <w:szCs w:val="24"/>
        </w:rPr>
        <w:t xml:space="preserve">  </w:t>
      </w:r>
    </w:p>
    <w:p>
      <w:pPr>
        <w:spacing w:line="440" w:lineRule="exact"/>
        <w:ind w:firstLine="480"/>
        <w:rPr>
          <w:rFonts w:ascii="仿宋" w:hAnsi="仿宋" w:eastAsia="仿宋" w:cs="宋体"/>
          <w:kern w:val="2"/>
          <w:sz w:val="24"/>
          <w:szCs w:val="24"/>
        </w:rPr>
      </w:pPr>
      <w:r>
        <w:rPr>
          <w:rFonts w:ascii="仿宋" w:hAnsi="仿宋" w:eastAsia="仿宋" w:cs="宋体"/>
          <w:kern w:val="2"/>
          <w:sz w:val="24"/>
          <w:szCs w:val="24"/>
        </w:rPr>
        <w:t>协议书中相关词语的含义与通用条件中的定义与解释相同。</w:t>
      </w:r>
    </w:p>
    <w:p>
      <w:pPr>
        <w:spacing w:line="440" w:lineRule="exact"/>
        <w:ind w:firstLine="480"/>
        <w:outlineLvl w:val="0"/>
        <w:rPr>
          <w:rFonts w:ascii="仿宋" w:hAnsi="仿宋" w:eastAsia="仿宋" w:cs="华文楷体"/>
          <w:b/>
          <w:bCs/>
          <w:kern w:val="2"/>
          <w:sz w:val="24"/>
          <w:szCs w:val="24"/>
        </w:rPr>
      </w:pPr>
      <w:bookmarkStart w:id="12" w:name="_Toc42508737"/>
      <w:r>
        <w:rPr>
          <w:rFonts w:ascii="仿宋" w:hAnsi="仿宋" w:eastAsia="仿宋" w:cs="华文楷体"/>
          <w:b/>
          <w:bCs/>
          <w:kern w:val="2"/>
          <w:sz w:val="24"/>
          <w:szCs w:val="24"/>
        </w:rPr>
        <w:t>三、组成本合同的文件</w:t>
      </w:r>
      <w:bookmarkEnd w:id="12"/>
    </w:p>
    <w:p>
      <w:pPr>
        <w:spacing w:line="440" w:lineRule="exact"/>
        <w:ind w:firstLine="480"/>
        <w:rPr>
          <w:rFonts w:ascii="仿宋" w:hAnsi="仿宋" w:eastAsia="仿宋" w:cs="仿宋_GB2312"/>
          <w:kern w:val="2"/>
          <w:sz w:val="24"/>
          <w:szCs w:val="24"/>
        </w:rPr>
      </w:pPr>
      <w:r>
        <w:rPr>
          <w:rFonts w:ascii="仿宋" w:hAnsi="仿宋" w:eastAsia="仿宋" w:cs="仿宋_GB2312"/>
          <w:kern w:val="2"/>
          <w:sz w:val="24"/>
          <w:szCs w:val="24"/>
        </w:rPr>
        <w:t>1.</w:t>
      </w:r>
      <w:r>
        <w:rPr>
          <w:rFonts w:ascii="仿宋" w:hAnsi="仿宋" w:eastAsia="仿宋" w:cs="宋体"/>
          <w:kern w:val="2"/>
          <w:sz w:val="24"/>
          <w:szCs w:val="24"/>
        </w:rPr>
        <w:t>协议书；</w:t>
      </w:r>
    </w:p>
    <w:p>
      <w:pPr>
        <w:spacing w:line="440" w:lineRule="exact"/>
        <w:ind w:firstLine="480"/>
        <w:rPr>
          <w:rFonts w:ascii="仿宋" w:hAnsi="仿宋" w:eastAsia="仿宋" w:cs="宋体"/>
          <w:kern w:val="2"/>
          <w:sz w:val="24"/>
          <w:szCs w:val="24"/>
        </w:rPr>
      </w:pPr>
      <w:r>
        <w:rPr>
          <w:rFonts w:ascii="仿宋" w:hAnsi="仿宋" w:eastAsia="仿宋" w:cs="仿宋_GB2312"/>
          <w:kern w:val="2"/>
          <w:sz w:val="24"/>
          <w:szCs w:val="24"/>
        </w:rPr>
        <w:t>2.</w:t>
      </w:r>
      <w:r>
        <w:rPr>
          <w:rFonts w:ascii="仿宋" w:hAnsi="仿宋" w:eastAsia="仿宋" w:cs="宋体"/>
          <w:kern w:val="2"/>
          <w:sz w:val="24"/>
          <w:szCs w:val="24"/>
        </w:rPr>
        <w:t>中标通知书（适用于招标工程）或委托书（适用于非招标工程）；</w:t>
      </w:r>
    </w:p>
    <w:p>
      <w:pPr>
        <w:spacing w:line="440" w:lineRule="exact"/>
        <w:ind w:firstLine="480"/>
        <w:rPr>
          <w:rFonts w:ascii="仿宋" w:hAnsi="仿宋" w:eastAsia="仿宋" w:cs="宋体"/>
          <w:kern w:val="2"/>
          <w:sz w:val="24"/>
          <w:szCs w:val="24"/>
        </w:rPr>
      </w:pPr>
      <w:r>
        <w:rPr>
          <w:rFonts w:ascii="仿宋" w:hAnsi="仿宋" w:eastAsia="仿宋" w:cs="宋体"/>
          <w:kern w:val="2"/>
          <w:sz w:val="24"/>
          <w:szCs w:val="24"/>
        </w:rPr>
        <w:t>3.投标文件（适用于招标工程）或监理与相关服务建议书（适用于非招标工程）；</w:t>
      </w:r>
    </w:p>
    <w:p>
      <w:pPr>
        <w:spacing w:line="440" w:lineRule="exact"/>
        <w:ind w:firstLine="480"/>
        <w:rPr>
          <w:rFonts w:ascii="仿宋" w:hAnsi="仿宋" w:eastAsia="仿宋" w:cs="仿宋_GB2312"/>
          <w:kern w:val="2"/>
          <w:sz w:val="24"/>
          <w:szCs w:val="24"/>
        </w:rPr>
      </w:pPr>
      <w:r>
        <w:rPr>
          <w:rFonts w:ascii="仿宋" w:hAnsi="仿宋" w:eastAsia="仿宋" w:cs="仿宋_GB2312"/>
          <w:kern w:val="2"/>
          <w:sz w:val="24"/>
          <w:szCs w:val="24"/>
        </w:rPr>
        <w:t>4.</w:t>
      </w:r>
      <w:r>
        <w:rPr>
          <w:rFonts w:ascii="仿宋" w:hAnsi="仿宋" w:eastAsia="仿宋" w:cs="宋体"/>
          <w:kern w:val="2"/>
          <w:sz w:val="24"/>
          <w:szCs w:val="24"/>
        </w:rPr>
        <w:t>专用条件；</w:t>
      </w:r>
    </w:p>
    <w:p>
      <w:pPr>
        <w:spacing w:line="440" w:lineRule="exact"/>
        <w:ind w:firstLine="480"/>
        <w:rPr>
          <w:rFonts w:ascii="仿宋" w:hAnsi="仿宋" w:eastAsia="仿宋" w:cs="仿宋_GB2312"/>
          <w:kern w:val="2"/>
          <w:sz w:val="24"/>
          <w:szCs w:val="24"/>
        </w:rPr>
      </w:pPr>
      <w:r>
        <w:rPr>
          <w:rFonts w:ascii="仿宋" w:hAnsi="仿宋" w:eastAsia="仿宋" w:cs="仿宋_GB2312"/>
          <w:kern w:val="2"/>
          <w:sz w:val="24"/>
          <w:szCs w:val="24"/>
        </w:rPr>
        <w:t>5.</w:t>
      </w:r>
      <w:r>
        <w:rPr>
          <w:rFonts w:ascii="仿宋" w:hAnsi="仿宋" w:eastAsia="仿宋" w:cs="宋体"/>
          <w:kern w:val="2"/>
          <w:sz w:val="24"/>
          <w:szCs w:val="24"/>
        </w:rPr>
        <w:t>通用条件；</w:t>
      </w:r>
    </w:p>
    <w:p>
      <w:pPr>
        <w:spacing w:line="440" w:lineRule="exact"/>
        <w:ind w:firstLine="480"/>
        <w:rPr>
          <w:rFonts w:ascii="仿宋" w:hAnsi="仿宋" w:eastAsia="仿宋" w:cs="仿宋_GB2312"/>
          <w:kern w:val="2"/>
          <w:sz w:val="24"/>
          <w:szCs w:val="24"/>
        </w:rPr>
      </w:pPr>
      <w:r>
        <w:rPr>
          <w:rFonts w:ascii="仿宋" w:hAnsi="仿宋" w:eastAsia="仿宋" w:cs="仿宋_GB2312"/>
          <w:kern w:val="2"/>
          <w:sz w:val="24"/>
          <w:szCs w:val="24"/>
        </w:rPr>
        <w:t>6.</w:t>
      </w:r>
      <w:r>
        <w:rPr>
          <w:rFonts w:ascii="仿宋" w:hAnsi="仿宋" w:eastAsia="仿宋" w:cs="宋体"/>
          <w:kern w:val="2"/>
          <w:sz w:val="24"/>
          <w:szCs w:val="24"/>
        </w:rPr>
        <w:t>附录，即：</w:t>
      </w:r>
    </w:p>
    <w:p>
      <w:pPr>
        <w:spacing w:line="440" w:lineRule="exact"/>
        <w:ind w:firstLine="480"/>
        <w:rPr>
          <w:rFonts w:ascii="仿宋" w:hAnsi="仿宋" w:eastAsia="仿宋" w:cs="仿宋_GB2312"/>
          <w:kern w:val="2"/>
          <w:sz w:val="24"/>
          <w:szCs w:val="24"/>
        </w:rPr>
      </w:pPr>
      <w:r>
        <w:rPr>
          <w:rFonts w:ascii="仿宋" w:hAnsi="仿宋" w:eastAsia="仿宋" w:cs="宋体"/>
          <w:kern w:val="2"/>
          <w:sz w:val="24"/>
          <w:szCs w:val="24"/>
        </w:rPr>
        <w:t>附录</w:t>
      </w:r>
      <w:r>
        <w:rPr>
          <w:rFonts w:ascii="仿宋" w:hAnsi="仿宋" w:eastAsia="仿宋" w:cs="仿宋_GB2312"/>
          <w:kern w:val="2"/>
          <w:sz w:val="24"/>
          <w:szCs w:val="24"/>
        </w:rPr>
        <w:t xml:space="preserve">A </w:t>
      </w:r>
      <w:r>
        <w:rPr>
          <w:rFonts w:ascii="仿宋" w:hAnsi="仿宋" w:eastAsia="仿宋" w:cs="宋体"/>
          <w:kern w:val="2"/>
          <w:sz w:val="24"/>
          <w:szCs w:val="24"/>
        </w:rPr>
        <w:t>相关服务的范围和内容</w:t>
      </w:r>
    </w:p>
    <w:p>
      <w:pPr>
        <w:spacing w:line="440" w:lineRule="exact"/>
        <w:ind w:firstLine="480"/>
        <w:rPr>
          <w:rFonts w:ascii="仿宋" w:hAnsi="仿宋" w:eastAsia="仿宋" w:cs="仿宋_GB2312"/>
          <w:kern w:val="2"/>
          <w:sz w:val="24"/>
          <w:szCs w:val="24"/>
        </w:rPr>
      </w:pPr>
      <w:r>
        <w:rPr>
          <w:rFonts w:ascii="仿宋" w:hAnsi="仿宋" w:eastAsia="仿宋" w:cs="宋体"/>
          <w:kern w:val="2"/>
          <w:sz w:val="24"/>
          <w:szCs w:val="24"/>
        </w:rPr>
        <w:t>附录</w:t>
      </w:r>
      <w:r>
        <w:rPr>
          <w:rFonts w:ascii="仿宋" w:hAnsi="仿宋" w:eastAsia="仿宋" w:cs="仿宋_GB2312"/>
          <w:kern w:val="2"/>
          <w:sz w:val="24"/>
          <w:szCs w:val="24"/>
        </w:rPr>
        <w:t xml:space="preserve">B </w:t>
      </w:r>
      <w:r>
        <w:rPr>
          <w:rFonts w:ascii="仿宋" w:hAnsi="仿宋" w:eastAsia="仿宋" w:cs="宋体"/>
          <w:kern w:val="2"/>
          <w:sz w:val="24"/>
          <w:szCs w:val="24"/>
        </w:rPr>
        <w:t>委托人派遣的人员和提供的房屋、资料、设备</w:t>
      </w:r>
    </w:p>
    <w:p>
      <w:pPr>
        <w:spacing w:line="440" w:lineRule="exact"/>
        <w:ind w:firstLine="480"/>
        <w:rPr>
          <w:rFonts w:ascii="仿宋" w:hAnsi="仿宋" w:eastAsia="仿宋" w:cs="宋体"/>
          <w:kern w:val="2"/>
          <w:sz w:val="24"/>
          <w:szCs w:val="24"/>
        </w:rPr>
      </w:pPr>
      <w:r>
        <w:rPr>
          <w:rFonts w:ascii="仿宋" w:hAnsi="仿宋" w:eastAsia="仿宋" w:cs="宋体"/>
          <w:kern w:val="2"/>
          <w:sz w:val="24"/>
          <w:szCs w:val="24"/>
        </w:rPr>
        <w:t>本合同签订后，双方依法签订的补充协议也是本合同文件的组成部分。</w:t>
      </w:r>
    </w:p>
    <w:p>
      <w:pPr>
        <w:spacing w:line="440" w:lineRule="exact"/>
        <w:ind w:firstLine="480"/>
        <w:outlineLvl w:val="0"/>
        <w:rPr>
          <w:rFonts w:ascii="仿宋" w:hAnsi="仿宋" w:eastAsia="仿宋" w:cs="华文楷体"/>
          <w:b/>
          <w:bCs/>
          <w:kern w:val="2"/>
          <w:sz w:val="24"/>
          <w:szCs w:val="24"/>
        </w:rPr>
      </w:pPr>
      <w:bookmarkStart w:id="13" w:name="_Toc42508738"/>
      <w:r>
        <w:rPr>
          <w:rFonts w:ascii="仿宋" w:hAnsi="仿宋" w:eastAsia="仿宋" w:cs="华文楷体"/>
          <w:b/>
          <w:bCs/>
          <w:kern w:val="2"/>
          <w:sz w:val="24"/>
          <w:szCs w:val="24"/>
        </w:rPr>
        <w:t>四、总监理工程师</w:t>
      </w:r>
      <w:bookmarkEnd w:id="13"/>
    </w:p>
    <w:p>
      <w:pPr>
        <w:spacing w:line="360" w:lineRule="auto"/>
        <w:ind w:firstLine="416"/>
        <w:rPr>
          <w:rFonts w:ascii="仿宋" w:hAnsi="仿宋" w:eastAsia="仿宋" w:cs="宋体"/>
          <w:sz w:val="24"/>
          <w:szCs w:val="24"/>
          <w:u w:val="single"/>
        </w:rPr>
      </w:pPr>
      <w:r>
        <w:rPr>
          <w:rFonts w:hint="eastAsia" w:ascii="仿宋" w:hAnsi="仿宋" w:eastAsia="仿宋" w:cs="宋体"/>
          <w:sz w:val="24"/>
          <w:szCs w:val="24"/>
        </w:rPr>
        <w:t>总监理工程师姓名：</w:t>
      </w:r>
      <w:r>
        <w:rPr>
          <w:rFonts w:hint="eastAsia" w:ascii="仿宋" w:hAnsi="仿宋" w:eastAsia="仿宋" w:cs="宋体"/>
          <w:b/>
          <w:bCs/>
          <w:sz w:val="24"/>
          <w:szCs w:val="24"/>
          <w:u w:val="single"/>
        </w:rPr>
        <w:t xml:space="preserve">         </w:t>
      </w:r>
      <w:r>
        <w:rPr>
          <w:rFonts w:hint="eastAsia" w:ascii="仿宋" w:hAnsi="仿宋" w:eastAsia="仿宋" w:cs="宋体"/>
          <w:sz w:val="24"/>
          <w:szCs w:val="24"/>
        </w:rPr>
        <w:t>，身份证号码：</w:t>
      </w:r>
      <w:r>
        <w:rPr>
          <w:rFonts w:hint="eastAsia" w:ascii="仿宋" w:hAnsi="仿宋" w:eastAsia="仿宋" w:cs="宋体"/>
          <w:b/>
          <w:bCs/>
          <w:sz w:val="24"/>
          <w:szCs w:val="24"/>
          <w:u w:val="single"/>
        </w:rPr>
        <w:t xml:space="preserve">      </w:t>
      </w:r>
      <w:r>
        <w:rPr>
          <w:rFonts w:hint="eastAsia" w:ascii="仿宋" w:hAnsi="仿宋" w:eastAsia="仿宋" w:cs="宋体"/>
          <w:sz w:val="24"/>
          <w:szCs w:val="24"/>
        </w:rPr>
        <w:t>注册号：</w:t>
      </w:r>
      <w:r>
        <w:rPr>
          <w:rFonts w:hint="eastAsia" w:ascii="仿宋" w:hAnsi="仿宋" w:eastAsia="仿宋" w:cs="宋体"/>
          <w:b/>
          <w:bCs/>
          <w:sz w:val="24"/>
          <w:szCs w:val="24"/>
          <w:u w:val="single"/>
        </w:rPr>
        <w:t xml:space="preserve">    </w:t>
      </w:r>
      <w:r>
        <w:rPr>
          <w:rFonts w:hint="eastAsia" w:ascii="仿宋" w:hAnsi="仿宋" w:eastAsia="仿宋" w:cs="宋体"/>
          <w:sz w:val="24"/>
          <w:szCs w:val="24"/>
          <w:u w:val="single"/>
        </w:rPr>
        <w:t xml:space="preserve">  </w:t>
      </w:r>
    </w:p>
    <w:p>
      <w:pPr>
        <w:spacing w:line="440" w:lineRule="exact"/>
        <w:ind w:firstLine="480"/>
        <w:outlineLvl w:val="0"/>
        <w:rPr>
          <w:rFonts w:ascii="仿宋" w:hAnsi="仿宋" w:eastAsia="仿宋" w:cs="华文楷体"/>
          <w:b/>
          <w:bCs/>
          <w:kern w:val="2"/>
          <w:sz w:val="24"/>
          <w:szCs w:val="24"/>
        </w:rPr>
      </w:pPr>
      <w:bookmarkStart w:id="14" w:name="_Toc42508739"/>
      <w:r>
        <w:rPr>
          <w:rFonts w:ascii="仿宋" w:hAnsi="仿宋" w:eastAsia="仿宋" w:cs="华文楷体"/>
          <w:b/>
          <w:bCs/>
          <w:kern w:val="2"/>
          <w:sz w:val="24"/>
          <w:szCs w:val="24"/>
        </w:rPr>
        <w:t>五、签约酬金</w:t>
      </w:r>
      <w:bookmarkEnd w:id="14"/>
    </w:p>
    <w:p>
      <w:pPr>
        <w:spacing w:line="440" w:lineRule="exact"/>
        <w:ind w:firstLine="480"/>
        <w:rPr>
          <w:rFonts w:ascii="仿宋" w:hAnsi="仿宋" w:eastAsia="仿宋" w:cs="宋体"/>
          <w:kern w:val="2"/>
          <w:sz w:val="24"/>
          <w:szCs w:val="24"/>
        </w:rPr>
      </w:pPr>
      <w:r>
        <w:rPr>
          <w:rFonts w:ascii="仿宋" w:hAnsi="仿宋" w:eastAsia="仿宋" w:cs="宋体"/>
          <w:kern w:val="2"/>
          <w:sz w:val="24"/>
          <w:szCs w:val="24"/>
        </w:rPr>
        <w:t>签约酬金（大写）：</w:t>
      </w:r>
      <w:r>
        <w:rPr>
          <w:rFonts w:hint="eastAsia" w:ascii="仿宋" w:hAnsi="仿宋" w:eastAsia="仿宋"/>
          <w:b/>
          <w:bCs/>
          <w:kern w:val="2"/>
          <w:sz w:val="24"/>
          <w:szCs w:val="24"/>
          <w:u w:val="single"/>
        </w:rPr>
        <w:t xml:space="preserve">           </w:t>
      </w:r>
      <w:r>
        <w:rPr>
          <w:rFonts w:ascii="仿宋" w:hAnsi="仿宋" w:eastAsia="仿宋" w:cs="宋体"/>
          <w:kern w:val="2"/>
          <w:sz w:val="24"/>
          <w:szCs w:val="24"/>
        </w:rPr>
        <w:t>。</w:t>
      </w:r>
    </w:p>
    <w:p>
      <w:pPr>
        <w:spacing w:line="440" w:lineRule="exact"/>
        <w:ind w:firstLine="480"/>
        <w:rPr>
          <w:rFonts w:ascii="仿宋" w:hAnsi="仿宋" w:eastAsia="仿宋" w:cs="宋体"/>
          <w:kern w:val="2"/>
          <w:sz w:val="24"/>
          <w:szCs w:val="24"/>
        </w:rPr>
      </w:pPr>
      <w:r>
        <w:rPr>
          <w:rFonts w:ascii="仿宋" w:hAnsi="仿宋" w:eastAsia="仿宋" w:cs="宋体"/>
          <w:kern w:val="2"/>
          <w:sz w:val="24"/>
          <w:szCs w:val="24"/>
        </w:rPr>
        <w:t>包括：</w:t>
      </w:r>
    </w:p>
    <w:p>
      <w:pPr>
        <w:spacing w:line="440" w:lineRule="exact"/>
        <w:ind w:firstLine="480"/>
        <w:rPr>
          <w:rFonts w:ascii="仿宋" w:hAnsi="仿宋" w:eastAsia="仿宋" w:cs="宋体"/>
          <w:kern w:val="2"/>
          <w:sz w:val="24"/>
          <w:szCs w:val="24"/>
        </w:rPr>
      </w:pPr>
      <w:r>
        <w:rPr>
          <w:rFonts w:ascii="仿宋" w:hAnsi="仿宋" w:eastAsia="仿宋" w:cs="仿宋_GB2312"/>
          <w:kern w:val="2"/>
          <w:sz w:val="24"/>
          <w:szCs w:val="24"/>
        </w:rPr>
        <w:t xml:space="preserve">1. </w:t>
      </w:r>
      <w:r>
        <w:rPr>
          <w:rFonts w:ascii="仿宋" w:hAnsi="仿宋" w:eastAsia="仿宋" w:cs="宋体"/>
          <w:kern w:val="2"/>
          <w:sz w:val="24"/>
          <w:szCs w:val="24"/>
        </w:rPr>
        <w:t>监理酬金：</w:t>
      </w:r>
      <w:r>
        <w:rPr>
          <w:rFonts w:ascii="仿宋" w:hAnsi="仿宋" w:eastAsia="仿宋" w:cs="仿宋_GB2312"/>
          <w:kern w:val="2"/>
          <w:sz w:val="24"/>
          <w:szCs w:val="24"/>
          <w:u w:val="single"/>
        </w:rPr>
        <w:t xml:space="preserve">         √       </w:t>
      </w:r>
      <w:r>
        <w:rPr>
          <w:rFonts w:ascii="仿宋" w:hAnsi="仿宋" w:eastAsia="仿宋" w:cs="宋体"/>
          <w:kern w:val="2"/>
          <w:sz w:val="24"/>
          <w:szCs w:val="24"/>
        </w:rPr>
        <w:t>。</w:t>
      </w:r>
    </w:p>
    <w:p>
      <w:pPr>
        <w:spacing w:line="440" w:lineRule="exact"/>
        <w:ind w:firstLine="480"/>
        <w:rPr>
          <w:rFonts w:ascii="仿宋" w:hAnsi="仿宋" w:eastAsia="仿宋" w:cs="仿宋_GB2312"/>
          <w:kern w:val="2"/>
          <w:sz w:val="24"/>
          <w:szCs w:val="24"/>
        </w:rPr>
      </w:pPr>
      <w:r>
        <w:rPr>
          <w:rFonts w:ascii="仿宋" w:hAnsi="仿宋" w:eastAsia="仿宋"/>
          <w:sz w:val="24"/>
          <w:szCs w:val="24"/>
        </w:rPr>
        <w:drawing>
          <wp:inline distT="0" distB="0" distL="0" distR="0">
            <wp:extent cx="76200" cy="152400"/>
            <wp:effectExtent l="19050" t="0" r="0" b="0"/>
            <wp:docPr id="1" name="图片 1" descr="C:\Users\ADMINI~1\AppData\Local\Temp\ksohtml\wps9CBE.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1\AppData\Local\Temp\ksohtml\wps9CBE.tmp.png"/>
                    <pic:cNvPicPr>
                      <a:picLocks noChangeAspect="1" noChangeArrowheads="1"/>
                    </pic:cNvPicPr>
                  </pic:nvPicPr>
                  <pic:blipFill>
                    <a:blip r:embed="rId8" cstate="print"/>
                    <a:srcRect/>
                    <a:stretch>
                      <a:fillRect/>
                    </a:stretch>
                  </pic:blipFill>
                  <pic:spPr>
                    <a:xfrm>
                      <a:off x="0" y="0"/>
                      <a:ext cx="76200" cy="152400"/>
                    </a:xfrm>
                    <a:prstGeom prst="rect">
                      <a:avLst/>
                    </a:prstGeom>
                    <a:noFill/>
                    <a:ln w="9525">
                      <a:noFill/>
                      <a:miter lim="800000"/>
                      <a:headEnd/>
                      <a:tailEnd/>
                    </a:ln>
                  </pic:spPr>
                </pic:pic>
              </a:graphicData>
            </a:graphic>
          </wp:inline>
        </w:drawing>
      </w:r>
      <w:r>
        <w:rPr>
          <w:rFonts w:ascii="仿宋" w:hAnsi="仿宋" w:eastAsia="仿宋" w:cs="仿宋_GB2312"/>
          <w:kern w:val="2"/>
          <w:sz w:val="24"/>
          <w:szCs w:val="24"/>
        </w:rPr>
        <w:t xml:space="preserve">2. </w:t>
      </w:r>
      <w:r>
        <w:rPr>
          <w:rFonts w:ascii="仿宋" w:hAnsi="仿宋" w:eastAsia="仿宋" w:cs="宋体"/>
          <w:kern w:val="2"/>
          <w:sz w:val="24"/>
          <w:szCs w:val="24"/>
        </w:rPr>
        <w:t>相关服务酬金：</w:t>
      </w:r>
      <w:r>
        <w:rPr>
          <w:rFonts w:ascii="仿宋" w:hAnsi="仿宋" w:eastAsia="仿宋" w:cs="仿宋_GB2312"/>
          <w:kern w:val="2"/>
          <w:sz w:val="24"/>
          <w:szCs w:val="24"/>
          <w:u w:val="single"/>
        </w:rPr>
        <w:t xml:space="preserve">              </w:t>
      </w:r>
      <w:r>
        <w:rPr>
          <w:rFonts w:ascii="仿宋" w:hAnsi="仿宋" w:eastAsia="仿宋" w:cs="宋体"/>
          <w:kern w:val="2"/>
          <w:sz w:val="24"/>
          <w:szCs w:val="24"/>
        </w:rPr>
        <w:t>。</w:t>
      </w:r>
    </w:p>
    <w:p>
      <w:pPr>
        <w:spacing w:line="440" w:lineRule="exact"/>
        <w:ind w:firstLine="480"/>
        <w:rPr>
          <w:rFonts w:ascii="仿宋" w:hAnsi="仿宋" w:eastAsia="仿宋" w:cs="仿宋_GB2312"/>
          <w:kern w:val="2"/>
          <w:sz w:val="24"/>
          <w:szCs w:val="24"/>
        </w:rPr>
      </w:pPr>
      <w:r>
        <w:rPr>
          <w:rFonts w:ascii="仿宋" w:hAnsi="仿宋" w:eastAsia="仿宋" w:cs="宋体"/>
          <w:kern w:val="2"/>
          <w:sz w:val="24"/>
          <w:szCs w:val="24"/>
        </w:rPr>
        <w:t>其中：</w:t>
      </w:r>
    </w:p>
    <w:p>
      <w:pPr>
        <w:spacing w:line="440" w:lineRule="exact"/>
        <w:ind w:firstLine="480"/>
        <w:rPr>
          <w:rFonts w:ascii="仿宋" w:hAnsi="仿宋" w:eastAsia="仿宋" w:cs="仿宋_GB2312"/>
          <w:kern w:val="2"/>
          <w:sz w:val="24"/>
          <w:szCs w:val="24"/>
        </w:rPr>
      </w:pPr>
      <w:r>
        <w:rPr>
          <w:rFonts w:ascii="仿宋" w:hAnsi="仿宋" w:eastAsia="仿宋"/>
          <w:sz w:val="24"/>
          <w:szCs w:val="24"/>
        </w:rPr>
        <w:drawing>
          <wp:inline distT="0" distB="0" distL="0" distR="0">
            <wp:extent cx="76200" cy="152400"/>
            <wp:effectExtent l="19050" t="0" r="0" b="0"/>
            <wp:docPr id="2" name="图片 2" descr="C:\Users\ADMINI~1\AppData\Local\Temp\ksohtml\wps9CBF.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ADMINI~1\AppData\Local\Temp\ksohtml\wps9CBF.tmp.png"/>
                    <pic:cNvPicPr>
                      <a:picLocks noChangeAspect="1" noChangeArrowheads="1"/>
                    </pic:cNvPicPr>
                  </pic:nvPicPr>
                  <pic:blipFill>
                    <a:blip r:embed="rId8" cstate="print"/>
                    <a:srcRect/>
                    <a:stretch>
                      <a:fillRect/>
                    </a:stretch>
                  </pic:blipFill>
                  <pic:spPr>
                    <a:xfrm>
                      <a:off x="0" y="0"/>
                      <a:ext cx="76200" cy="152400"/>
                    </a:xfrm>
                    <a:prstGeom prst="rect">
                      <a:avLst/>
                    </a:prstGeom>
                    <a:noFill/>
                    <a:ln w="9525">
                      <a:noFill/>
                      <a:miter lim="800000"/>
                      <a:headEnd/>
                      <a:tailEnd/>
                    </a:ln>
                  </pic:spPr>
                </pic:pic>
              </a:graphicData>
            </a:graphic>
          </wp:inline>
        </w:drawing>
      </w:r>
      <w:r>
        <w:rPr>
          <w:rFonts w:ascii="仿宋" w:hAnsi="仿宋" w:eastAsia="仿宋" w:cs="宋体"/>
          <w:sz w:val="24"/>
          <w:szCs w:val="24"/>
        </w:rPr>
        <w:t>（1）勘察阶段服务</w:t>
      </w:r>
      <w:r>
        <w:rPr>
          <w:rFonts w:ascii="仿宋" w:hAnsi="仿宋" w:eastAsia="仿宋" w:cs="宋体"/>
          <w:kern w:val="2"/>
          <w:sz w:val="24"/>
          <w:szCs w:val="24"/>
        </w:rPr>
        <w:t>酬金：</w:t>
      </w:r>
      <w:r>
        <w:rPr>
          <w:rFonts w:ascii="仿宋" w:hAnsi="仿宋" w:eastAsia="仿宋" w:cs="宋体"/>
          <w:kern w:val="2"/>
          <w:sz w:val="24"/>
          <w:szCs w:val="24"/>
          <w:u w:val="single"/>
        </w:rPr>
        <w:t xml:space="preserve">             </w:t>
      </w:r>
      <w:r>
        <w:rPr>
          <w:rFonts w:ascii="仿宋" w:hAnsi="仿宋" w:eastAsia="仿宋" w:cs="宋体"/>
          <w:kern w:val="2"/>
          <w:sz w:val="24"/>
          <w:szCs w:val="24"/>
        </w:rPr>
        <w:t>。</w:t>
      </w:r>
    </w:p>
    <w:p>
      <w:pPr>
        <w:spacing w:line="440" w:lineRule="exact"/>
        <w:ind w:firstLine="480"/>
        <w:rPr>
          <w:rFonts w:ascii="仿宋" w:hAnsi="仿宋" w:eastAsia="仿宋" w:cs="宋体"/>
          <w:kern w:val="2"/>
          <w:sz w:val="24"/>
          <w:szCs w:val="24"/>
        </w:rPr>
      </w:pPr>
      <w:r>
        <w:rPr>
          <w:rFonts w:ascii="仿宋" w:hAnsi="仿宋" w:eastAsia="仿宋"/>
          <w:sz w:val="24"/>
          <w:szCs w:val="24"/>
        </w:rPr>
        <w:drawing>
          <wp:inline distT="0" distB="0" distL="0" distR="0">
            <wp:extent cx="76200" cy="152400"/>
            <wp:effectExtent l="19050" t="0" r="0" b="0"/>
            <wp:docPr id="3" name="图片 3" descr="C:\Users\ADMINI~1\AppData\Local\Temp\ksohtml\wps9CC0.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ADMINI~1\AppData\Local\Temp\ksohtml\wps9CC0.tmp.png"/>
                    <pic:cNvPicPr>
                      <a:picLocks noChangeAspect="1" noChangeArrowheads="1"/>
                    </pic:cNvPicPr>
                  </pic:nvPicPr>
                  <pic:blipFill>
                    <a:blip r:embed="rId8" cstate="print"/>
                    <a:srcRect/>
                    <a:stretch>
                      <a:fillRect/>
                    </a:stretch>
                  </pic:blipFill>
                  <pic:spPr>
                    <a:xfrm>
                      <a:off x="0" y="0"/>
                      <a:ext cx="76200" cy="152400"/>
                    </a:xfrm>
                    <a:prstGeom prst="rect">
                      <a:avLst/>
                    </a:prstGeom>
                    <a:noFill/>
                    <a:ln w="9525">
                      <a:noFill/>
                      <a:miter lim="800000"/>
                      <a:headEnd/>
                      <a:tailEnd/>
                    </a:ln>
                  </pic:spPr>
                </pic:pic>
              </a:graphicData>
            </a:graphic>
          </wp:inline>
        </w:drawing>
      </w:r>
      <w:r>
        <w:rPr>
          <w:rFonts w:ascii="仿宋" w:hAnsi="仿宋" w:eastAsia="仿宋" w:cs="宋体"/>
          <w:sz w:val="24"/>
          <w:szCs w:val="24"/>
        </w:rPr>
        <w:t>（2）设计阶段服务</w:t>
      </w:r>
      <w:r>
        <w:rPr>
          <w:rFonts w:ascii="仿宋" w:hAnsi="仿宋" w:eastAsia="仿宋" w:cs="宋体"/>
          <w:kern w:val="2"/>
          <w:sz w:val="24"/>
          <w:szCs w:val="24"/>
        </w:rPr>
        <w:t>酬金：</w:t>
      </w:r>
      <w:r>
        <w:rPr>
          <w:rFonts w:ascii="仿宋" w:hAnsi="仿宋" w:eastAsia="仿宋" w:cs="宋体"/>
          <w:kern w:val="2"/>
          <w:sz w:val="24"/>
          <w:szCs w:val="24"/>
          <w:u w:val="single"/>
        </w:rPr>
        <w:t xml:space="preserve">             </w:t>
      </w:r>
      <w:r>
        <w:rPr>
          <w:rFonts w:ascii="仿宋" w:hAnsi="仿宋" w:eastAsia="仿宋" w:cs="宋体"/>
          <w:kern w:val="2"/>
          <w:sz w:val="24"/>
          <w:szCs w:val="24"/>
        </w:rPr>
        <w:t>。</w:t>
      </w:r>
    </w:p>
    <w:p>
      <w:pPr>
        <w:spacing w:line="440" w:lineRule="exact"/>
        <w:ind w:firstLine="480"/>
        <w:rPr>
          <w:rFonts w:ascii="仿宋" w:hAnsi="仿宋" w:eastAsia="仿宋" w:cs="仿宋_GB2312"/>
          <w:kern w:val="2"/>
          <w:sz w:val="24"/>
          <w:szCs w:val="24"/>
        </w:rPr>
      </w:pPr>
      <w:r>
        <w:rPr>
          <w:rFonts w:ascii="仿宋" w:hAnsi="仿宋" w:eastAsia="仿宋"/>
          <w:sz w:val="24"/>
          <w:szCs w:val="24"/>
        </w:rPr>
        <w:drawing>
          <wp:inline distT="0" distB="0" distL="0" distR="0">
            <wp:extent cx="76200" cy="152400"/>
            <wp:effectExtent l="19050" t="0" r="0" b="0"/>
            <wp:docPr id="4" name="图片 4" descr="C:\Users\ADMINI~1\AppData\Local\Temp\ksohtml\wps9CC1.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ADMINI~1\AppData\Local\Temp\ksohtml\wps9CC1.tmp.png"/>
                    <pic:cNvPicPr>
                      <a:picLocks noChangeAspect="1" noChangeArrowheads="1"/>
                    </pic:cNvPicPr>
                  </pic:nvPicPr>
                  <pic:blipFill>
                    <a:blip r:embed="rId8" cstate="print"/>
                    <a:srcRect/>
                    <a:stretch>
                      <a:fillRect/>
                    </a:stretch>
                  </pic:blipFill>
                  <pic:spPr>
                    <a:xfrm>
                      <a:off x="0" y="0"/>
                      <a:ext cx="76200" cy="152400"/>
                    </a:xfrm>
                    <a:prstGeom prst="rect">
                      <a:avLst/>
                    </a:prstGeom>
                    <a:noFill/>
                    <a:ln w="9525">
                      <a:noFill/>
                      <a:miter lim="800000"/>
                      <a:headEnd/>
                      <a:tailEnd/>
                    </a:ln>
                  </pic:spPr>
                </pic:pic>
              </a:graphicData>
            </a:graphic>
          </wp:inline>
        </w:drawing>
      </w:r>
      <w:r>
        <w:rPr>
          <w:rFonts w:ascii="仿宋" w:hAnsi="仿宋" w:eastAsia="仿宋" w:cs="宋体"/>
          <w:sz w:val="24"/>
          <w:szCs w:val="24"/>
        </w:rPr>
        <w:t>（3）保修阶段服务</w:t>
      </w:r>
      <w:r>
        <w:rPr>
          <w:rFonts w:ascii="仿宋" w:hAnsi="仿宋" w:eastAsia="仿宋" w:cs="宋体"/>
          <w:kern w:val="2"/>
          <w:sz w:val="24"/>
          <w:szCs w:val="24"/>
        </w:rPr>
        <w:t>酬金：</w:t>
      </w:r>
      <w:r>
        <w:rPr>
          <w:rFonts w:ascii="仿宋" w:hAnsi="仿宋" w:eastAsia="仿宋" w:cs="仿宋_GB2312"/>
          <w:kern w:val="2"/>
          <w:sz w:val="24"/>
          <w:szCs w:val="24"/>
          <w:u w:val="single"/>
        </w:rPr>
        <w:t xml:space="preserve">             </w:t>
      </w:r>
      <w:r>
        <w:rPr>
          <w:rFonts w:ascii="仿宋" w:hAnsi="仿宋" w:eastAsia="仿宋" w:cs="宋体"/>
          <w:kern w:val="2"/>
          <w:sz w:val="24"/>
          <w:szCs w:val="24"/>
        </w:rPr>
        <w:t>。</w:t>
      </w:r>
    </w:p>
    <w:p>
      <w:pPr>
        <w:spacing w:line="440" w:lineRule="exact"/>
        <w:ind w:firstLine="480"/>
        <w:rPr>
          <w:rFonts w:ascii="仿宋" w:hAnsi="仿宋" w:eastAsia="仿宋" w:cs="宋体"/>
          <w:kern w:val="2"/>
          <w:sz w:val="24"/>
          <w:szCs w:val="24"/>
        </w:rPr>
      </w:pPr>
      <w:r>
        <w:rPr>
          <w:rFonts w:ascii="仿宋" w:hAnsi="仿宋" w:eastAsia="仿宋"/>
          <w:sz w:val="24"/>
          <w:szCs w:val="24"/>
        </w:rPr>
        <w:drawing>
          <wp:inline distT="0" distB="0" distL="0" distR="0">
            <wp:extent cx="76200" cy="152400"/>
            <wp:effectExtent l="19050" t="0" r="0" b="0"/>
            <wp:docPr id="5" name="图片 5" descr="C:\Users\ADMINI~1\AppData\Local\Temp\ksohtml\wps9CC2.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ADMINI~1\AppData\Local\Temp\ksohtml\wps9CC2.tmp.png"/>
                    <pic:cNvPicPr>
                      <a:picLocks noChangeAspect="1" noChangeArrowheads="1"/>
                    </pic:cNvPicPr>
                  </pic:nvPicPr>
                  <pic:blipFill>
                    <a:blip r:embed="rId8" cstate="print"/>
                    <a:srcRect/>
                    <a:stretch>
                      <a:fillRect/>
                    </a:stretch>
                  </pic:blipFill>
                  <pic:spPr>
                    <a:xfrm>
                      <a:off x="0" y="0"/>
                      <a:ext cx="76200" cy="152400"/>
                    </a:xfrm>
                    <a:prstGeom prst="rect">
                      <a:avLst/>
                    </a:prstGeom>
                    <a:noFill/>
                    <a:ln w="9525">
                      <a:noFill/>
                      <a:miter lim="800000"/>
                      <a:headEnd/>
                      <a:tailEnd/>
                    </a:ln>
                  </pic:spPr>
                </pic:pic>
              </a:graphicData>
            </a:graphic>
          </wp:inline>
        </w:drawing>
      </w:r>
      <w:r>
        <w:rPr>
          <w:rFonts w:ascii="仿宋" w:hAnsi="仿宋" w:eastAsia="仿宋" w:cs="宋体"/>
          <w:sz w:val="24"/>
          <w:szCs w:val="24"/>
        </w:rPr>
        <w:t>（4）</w:t>
      </w:r>
      <w:r>
        <w:rPr>
          <w:rFonts w:ascii="仿宋" w:hAnsi="仿宋" w:eastAsia="仿宋" w:cs="宋体"/>
          <w:kern w:val="2"/>
          <w:sz w:val="24"/>
          <w:szCs w:val="24"/>
        </w:rPr>
        <w:t>其他相关服务酬金：</w:t>
      </w:r>
      <w:r>
        <w:rPr>
          <w:rFonts w:ascii="仿宋" w:hAnsi="仿宋" w:eastAsia="仿宋" w:cs="宋体"/>
          <w:kern w:val="2"/>
          <w:sz w:val="24"/>
          <w:szCs w:val="24"/>
          <w:u w:val="single"/>
        </w:rPr>
        <w:t xml:space="preserve">             </w:t>
      </w:r>
      <w:r>
        <w:rPr>
          <w:rFonts w:ascii="仿宋" w:hAnsi="仿宋" w:eastAsia="仿宋" w:cs="宋体"/>
          <w:kern w:val="2"/>
          <w:sz w:val="24"/>
          <w:szCs w:val="24"/>
        </w:rPr>
        <w:t>。</w:t>
      </w:r>
    </w:p>
    <w:p>
      <w:pPr>
        <w:spacing w:line="440" w:lineRule="exact"/>
        <w:ind w:firstLine="480"/>
        <w:outlineLvl w:val="0"/>
        <w:rPr>
          <w:rFonts w:ascii="仿宋" w:hAnsi="仿宋" w:eastAsia="仿宋" w:cs="华文楷体"/>
          <w:b/>
          <w:bCs/>
          <w:kern w:val="2"/>
          <w:sz w:val="24"/>
          <w:szCs w:val="24"/>
        </w:rPr>
      </w:pPr>
      <w:bookmarkStart w:id="15" w:name="_Toc42508740"/>
      <w:r>
        <w:rPr>
          <w:rFonts w:ascii="仿宋" w:hAnsi="仿宋" w:eastAsia="仿宋" w:cs="华文楷体"/>
          <w:b/>
          <w:bCs/>
          <w:kern w:val="2"/>
          <w:sz w:val="24"/>
          <w:szCs w:val="24"/>
        </w:rPr>
        <w:t>六、期限</w:t>
      </w:r>
      <w:bookmarkEnd w:id="15"/>
    </w:p>
    <w:p>
      <w:pPr>
        <w:spacing w:line="440" w:lineRule="exact"/>
        <w:ind w:firstLine="480"/>
        <w:rPr>
          <w:rFonts w:ascii="仿宋" w:hAnsi="仿宋" w:eastAsia="仿宋" w:cs="宋体"/>
          <w:kern w:val="2"/>
          <w:sz w:val="24"/>
          <w:szCs w:val="24"/>
        </w:rPr>
      </w:pPr>
      <w:r>
        <w:rPr>
          <w:rFonts w:ascii="仿宋" w:hAnsi="仿宋" w:eastAsia="仿宋" w:cs="宋体"/>
          <w:sz w:val="24"/>
          <w:szCs w:val="24"/>
        </w:rPr>
        <w:t xml:space="preserve">1. </w:t>
      </w:r>
      <w:r>
        <w:rPr>
          <w:rFonts w:ascii="仿宋" w:hAnsi="仿宋" w:eastAsia="仿宋" w:cs="宋体"/>
          <w:kern w:val="2"/>
          <w:sz w:val="24"/>
          <w:szCs w:val="24"/>
        </w:rPr>
        <w:t>监理期限：</w:t>
      </w:r>
      <w:r>
        <w:rPr>
          <w:rFonts w:hint="eastAsia" w:ascii="仿宋" w:hAnsi="仿宋" w:eastAsia="仿宋"/>
          <w:b/>
          <w:bCs/>
          <w:sz w:val="24"/>
          <w:szCs w:val="24"/>
        </w:rPr>
        <w:t>（计划工期</w:t>
      </w:r>
      <w:r>
        <w:rPr>
          <w:rFonts w:hint="eastAsia" w:ascii="仿宋" w:hAnsi="仿宋" w:eastAsia="仿宋"/>
          <w:b/>
          <w:bCs/>
          <w:sz w:val="24"/>
          <w:szCs w:val="24"/>
          <w:u w:val="single"/>
        </w:rPr>
        <w:t xml:space="preserve">  240</w:t>
      </w:r>
      <w:r>
        <w:rPr>
          <w:rFonts w:hint="eastAsia" w:ascii="仿宋" w:hAnsi="仿宋" w:eastAsia="仿宋"/>
          <w:b/>
          <w:bCs/>
          <w:sz w:val="24"/>
          <w:szCs w:val="24"/>
        </w:rPr>
        <w:t>天）</w:t>
      </w:r>
    </w:p>
    <w:p>
      <w:pPr>
        <w:spacing w:line="440" w:lineRule="exact"/>
        <w:ind w:firstLine="720" w:firstLineChars="300"/>
        <w:rPr>
          <w:rFonts w:ascii="仿宋" w:hAnsi="仿宋" w:eastAsia="仿宋" w:cs="仿宋_GB2312"/>
          <w:kern w:val="2"/>
          <w:sz w:val="24"/>
          <w:szCs w:val="24"/>
        </w:rPr>
      </w:pPr>
      <w:r>
        <w:rPr>
          <w:rFonts w:hint="eastAsia" w:ascii="仿宋" w:hAnsi="仿宋" w:eastAsia="仿宋"/>
          <w:bCs/>
          <w:sz w:val="24"/>
          <w:szCs w:val="24"/>
        </w:rPr>
        <w:t>自合同签订之日起至工程结算审计备案完成之日止</w:t>
      </w:r>
      <w:r>
        <w:rPr>
          <w:rFonts w:ascii="仿宋" w:hAnsi="仿宋" w:eastAsia="仿宋" w:cs="宋体"/>
          <w:kern w:val="2"/>
          <w:sz w:val="24"/>
          <w:szCs w:val="24"/>
        </w:rPr>
        <w:t>。</w:t>
      </w:r>
    </w:p>
    <w:p>
      <w:pPr>
        <w:spacing w:line="440" w:lineRule="exact"/>
        <w:ind w:firstLine="480"/>
        <w:rPr>
          <w:rFonts w:ascii="仿宋" w:hAnsi="仿宋" w:eastAsia="仿宋" w:cs="仿宋_GB2312"/>
          <w:kern w:val="2"/>
          <w:sz w:val="24"/>
          <w:szCs w:val="24"/>
        </w:rPr>
      </w:pPr>
      <w:r>
        <w:rPr>
          <w:rFonts w:ascii="仿宋" w:hAnsi="仿宋" w:eastAsia="仿宋" w:cs="宋体"/>
          <w:sz w:val="24"/>
          <w:szCs w:val="24"/>
        </w:rPr>
        <w:t xml:space="preserve">2. </w:t>
      </w:r>
      <w:r>
        <w:rPr>
          <w:rFonts w:ascii="仿宋" w:hAnsi="仿宋" w:eastAsia="仿宋" w:cs="宋体"/>
          <w:kern w:val="2"/>
          <w:sz w:val="24"/>
          <w:szCs w:val="24"/>
        </w:rPr>
        <w:t>相关服务期限：</w:t>
      </w:r>
    </w:p>
    <w:p>
      <w:pPr>
        <w:spacing w:line="440" w:lineRule="exact"/>
        <w:ind w:firstLine="480"/>
        <w:rPr>
          <w:rFonts w:ascii="仿宋" w:hAnsi="仿宋" w:eastAsia="仿宋" w:cs="仿宋_GB2312"/>
          <w:kern w:val="2"/>
          <w:sz w:val="24"/>
          <w:szCs w:val="24"/>
        </w:rPr>
      </w:pPr>
      <w:r>
        <w:rPr>
          <w:rFonts w:ascii="仿宋" w:hAnsi="仿宋" w:eastAsia="仿宋" w:cs="宋体"/>
          <w:sz w:val="24"/>
          <w:szCs w:val="24"/>
        </w:rPr>
        <w:t>（1）勘察阶段</w:t>
      </w:r>
      <w:r>
        <w:rPr>
          <w:rFonts w:ascii="仿宋" w:hAnsi="仿宋" w:eastAsia="仿宋" w:cs="宋体"/>
          <w:kern w:val="2"/>
          <w:sz w:val="24"/>
          <w:szCs w:val="24"/>
        </w:rPr>
        <w:t>服务期限自</w:t>
      </w:r>
      <w:r>
        <w:rPr>
          <w:rFonts w:ascii="仿宋" w:hAnsi="仿宋" w:eastAsia="仿宋" w:cs="宋体"/>
          <w:kern w:val="2"/>
          <w:sz w:val="24"/>
          <w:szCs w:val="24"/>
          <w:u w:val="single"/>
        </w:rPr>
        <w:t xml:space="preserve">   \   </w:t>
      </w:r>
      <w:r>
        <w:rPr>
          <w:rFonts w:ascii="仿宋" w:hAnsi="仿宋" w:eastAsia="仿宋" w:cs="宋体"/>
          <w:kern w:val="2"/>
          <w:sz w:val="24"/>
          <w:szCs w:val="24"/>
        </w:rPr>
        <w:t>年</w:t>
      </w:r>
      <w:r>
        <w:rPr>
          <w:rFonts w:ascii="仿宋" w:hAnsi="仿宋" w:eastAsia="仿宋" w:cs="宋体"/>
          <w:kern w:val="2"/>
          <w:sz w:val="24"/>
          <w:szCs w:val="24"/>
          <w:u w:val="single"/>
        </w:rPr>
        <w:t xml:space="preserve">  \  </w:t>
      </w:r>
      <w:r>
        <w:rPr>
          <w:rFonts w:ascii="仿宋" w:hAnsi="仿宋" w:eastAsia="仿宋" w:cs="宋体"/>
          <w:kern w:val="2"/>
          <w:sz w:val="24"/>
          <w:szCs w:val="24"/>
        </w:rPr>
        <w:t>月</w:t>
      </w:r>
      <w:r>
        <w:rPr>
          <w:rFonts w:ascii="仿宋" w:hAnsi="仿宋" w:eastAsia="仿宋" w:cs="宋体"/>
          <w:kern w:val="2"/>
          <w:sz w:val="24"/>
          <w:szCs w:val="24"/>
          <w:u w:val="single"/>
        </w:rPr>
        <w:t xml:space="preserve">  \  </w:t>
      </w:r>
      <w:r>
        <w:rPr>
          <w:rFonts w:ascii="仿宋" w:hAnsi="仿宋" w:eastAsia="仿宋" w:cs="宋体"/>
          <w:kern w:val="2"/>
          <w:sz w:val="24"/>
          <w:szCs w:val="24"/>
        </w:rPr>
        <w:t>日始，至</w:t>
      </w:r>
      <w:r>
        <w:rPr>
          <w:rFonts w:ascii="仿宋" w:hAnsi="仿宋" w:eastAsia="仿宋" w:cs="宋体"/>
          <w:kern w:val="2"/>
          <w:sz w:val="24"/>
          <w:szCs w:val="24"/>
          <w:u w:val="single"/>
        </w:rPr>
        <w:t xml:space="preserve">   \  </w:t>
      </w:r>
      <w:r>
        <w:rPr>
          <w:rFonts w:ascii="仿宋" w:hAnsi="仿宋" w:eastAsia="仿宋" w:cs="宋体"/>
          <w:kern w:val="2"/>
          <w:sz w:val="24"/>
          <w:szCs w:val="24"/>
        </w:rPr>
        <w:t>年</w:t>
      </w:r>
      <w:r>
        <w:rPr>
          <w:rFonts w:ascii="仿宋" w:hAnsi="仿宋" w:eastAsia="仿宋" w:cs="宋体"/>
          <w:kern w:val="2"/>
          <w:sz w:val="24"/>
          <w:szCs w:val="24"/>
          <w:u w:val="single"/>
        </w:rPr>
        <w:t xml:space="preserve">   \  </w:t>
      </w:r>
      <w:r>
        <w:rPr>
          <w:rFonts w:ascii="仿宋" w:hAnsi="仿宋" w:eastAsia="仿宋" w:cs="宋体"/>
          <w:kern w:val="2"/>
          <w:sz w:val="24"/>
          <w:szCs w:val="24"/>
        </w:rPr>
        <w:t>月</w:t>
      </w:r>
      <w:r>
        <w:rPr>
          <w:rFonts w:ascii="仿宋" w:hAnsi="仿宋" w:eastAsia="仿宋" w:cs="宋体"/>
          <w:kern w:val="2"/>
          <w:sz w:val="24"/>
          <w:szCs w:val="24"/>
          <w:u w:val="single"/>
        </w:rPr>
        <w:t xml:space="preserve">  \  </w:t>
      </w:r>
      <w:r>
        <w:rPr>
          <w:rFonts w:ascii="仿宋" w:hAnsi="仿宋" w:eastAsia="仿宋" w:cs="宋体"/>
          <w:kern w:val="2"/>
          <w:sz w:val="24"/>
          <w:szCs w:val="24"/>
        </w:rPr>
        <w:t>日止。</w:t>
      </w:r>
    </w:p>
    <w:p>
      <w:pPr>
        <w:spacing w:line="440" w:lineRule="exact"/>
        <w:ind w:firstLine="480"/>
        <w:rPr>
          <w:rFonts w:ascii="仿宋" w:hAnsi="仿宋" w:eastAsia="仿宋" w:cs="仿宋_GB2312"/>
          <w:kern w:val="2"/>
          <w:sz w:val="24"/>
          <w:szCs w:val="24"/>
        </w:rPr>
      </w:pPr>
      <w:r>
        <w:rPr>
          <w:rFonts w:ascii="仿宋" w:hAnsi="仿宋" w:eastAsia="仿宋" w:cs="宋体"/>
          <w:sz w:val="24"/>
          <w:szCs w:val="24"/>
        </w:rPr>
        <w:t>（2）设计阶段</w:t>
      </w:r>
      <w:r>
        <w:rPr>
          <w:rFonts w:ascii="仿宋" w:hAnsi="仿宋" w:eastAsia="仿宋" w:cs="宋体"/>
          <w:kern w:val="2"/>
          <w:sz w:val="24"/>
          <w:szCs w:val="24"/>
        </w:rPr>
        <w:t>服务期限自</w:t>
      </w:r>
      <w:r>
        <w:rPr>
          <w:rFonts w:ascii="仿宋" w:hAnsi="仿宋" w:eastAsia="仿宋" w:cs="宋体"/>
          <w:kern w:val="2"/>
          <w:sz w:val="24"/>
          <w:szCs w:val="24"/>
          <w:u w:val="single"/>
        </w:rPr>
        <w:t xml:space="preserve">   \   </w:t>
      </w:r>
      <w:r>
        <w:rPr>
          <w:rFonts w:ascii="仿宋" w:hAnsi="仿宋" w:eastAsia="仿宋" w:cs="宋体"/>
          <w:kern w:val="2"/>
          <w:sz w:val="24"/>
          <w:szCs w:val="24"/>
        </w:rPr>
        <w:t>年</w:t>
      </w:r>
      <w:r>
        <w:rPr>
          <w:rFonts w:ascii="仿宋" w:hAnsi="仿宋" w:eastAsia="仿宋" w:cs="宋体"/>
          <w:kern w:val="2"/>
          <w:sz w:val="24"/>
          <w:szCs w:val="24"/>
          <w:u w:val="single"/>
        </w:rPr>
        <w:t xml:space="preserve">  \  </w:t>
      </w:r>
      <w:r>
        <w:rPr>
          <w:rFonts w:ascii="仿宋" w:hAnsi="仿宋" w:eastAsia="仿宋" w:cs="宋体"/>
          <w:kern w:val="2"/>
          <w:sz w:val="24"/>
          <w:szCs w:val="24"/>
        </w:rPr>
        <w:t>月</w:t>
      </w:r>
      <w:r>
        <w:rPr>
          <w:rFonts w:ascii="仿宋" w:hAnsi="仿宋" w:eastAsia="仿宋" w:cs="宋体"/>
          <w:kern w:val="2"/>
          <w:sz w:val="24"/>
          <w:szCs w:val="24"/>
          <w:u w:val="single"/>
        </w:rPr>
        <w:t xml:space="preserve">  \  </w:t>
      </w:r>
      <w:r>
        <w:rPr>
          <w:rFonts w:ascii="仿宋" w:hAnsi="仿宋" w:eastAsia="仿宋" w:cs="宋体"/>
          <w:kern w:val="2"/>
          <w:sz w:val="24"/>
          <w:szCs w:val="24"/>
        </w:rPr>
        <w:t>日始，至</w:t>
      </w:r>
      <w:r>
        <w:rPr>
          <w:rFonts w:ascii="仿宋" w:hAnsi="仿宋" w:eastAsia="仿宋" w:cs="宋体"/>
          <w:kern w:val="2"/>
          <w:sz w:val="24"/>
          <w:szCs w:val="24"/>
          <w:u w:val="single"/>
        </w:rPr>
        <w:t xml:space="preserve">   \  </w:t>
      </w:r>
      <w:r>
        <w:rPr>
          <w:rFonts w:ascii="仿宋" w:hAnsi="仿宋" w:eastAsia="仿宋" w:cs="宋体"/>
          <w:kern w:val="2"/>
          <w:sz w:val="24"/>
          <w:szCs w:val="24"/>
        </w:rPr>
        <w:t>年</w:t>
      </w:r>
      <w:r>
        <w:rPr>
          <w:rFonts w:ascii="仿宋" w:hAnsi="仿宋" w:eastAsia="仿宋" w:cs="宋体"/>
          <w:kern w:val="2"/>
          <w:sz w:val="24"/>
          <w:szCs w:val="24"/>
          <w:u w:val="single"/>
        </w:rPr>
        <w:t xml:space="preserve">   \  </w:t>
      </w:r>
      <w:r>
        <w:rPr>
          <w:rFonts w:ascii="仿宋" w:hAnsi="仿宋" w:eastAsia="仿宋" w:cs="宋体"/>
          <w:kern w:val="2"/>
          <w:sz w:val="24"/>
          <w:szCs w:val="24"/>
        </w:rPr>
        <w:t>月</w:t>
      </w:r>
      <w:r>
        <w:rPr>
          <w:rFonts w:ascii="仿宋" w:hAnsi="仿宋" w:eastAsia="仿宋" w:cs="宋体"/>
          <w:kern w:val="2"/>
          <w:sz w:val="24"/>
          <w:szCs w:val="24"/>
          <w:u w:val="single"/>
        </w:rPr>
        <w:t xml:space="preserve">  \  </w:t>
      </w:r>
      <w:r>
        <w:rPr>
          <w:rFonts w:ascii="仿宋" w:hAnsi="仿宋" w:eastAsia="仿宋" w:cs="宋体"/>
          <w:kern w:val="2"/>
          <w:sz w:val="24"/>
          <w:szCs w:val="24"/>
        </w:rPr>
        <w:t>日止。</w:t>
      </w:r>
    </w:p>
    <w:p>
      <w:pPr>
        <w:spacing w:line="440" w:lineRule="exact"/>
        <w:ind w:firstLine="480"/>
        <w:rPr>
          <w:rFonts w:ascii="仿宋" w:hAnsi="仿宋" w:eastAsia="仿宋" w:cs="仿宋_GB2312"/>
          <w:kern w:val="2"/>
          <w:sz w:val="24"/>
          <w:szCs w:val="24"/>
        </w:rPr>
      </w:pPr>
      <w:r>
        <w:rPr>
          <w:rFonts w:ascii="仿宋" w:hAnsi="仿宋" w:eastAsia="仿宋" w:cs="宋体"/>
          <w:sz w:val="24"/>
          <w:szCs w:val="24"/>
        </w:rPr>
        <w:t>（3）保修阶段</w:t>
      </w:r>
      <w:r>
        <w:rPr>
          <w:rFonts w:ascii="仿宋" w:hAnsi="仿宋" w:eastAsia="仿宋" w:cs="宋体"/>
          <w:kern w:val="2"/>
          <w:sz w:val="24"/>
          <w:szCs w:val="24"/>
        </w:rPr>
        <w:t>服务期限自</w:t>
      </w:r>
      <w:r>
        <w:rPr>
          <w:rFonts w:ascii="仿宋" w:hAnsi="仿宋" w:eastAsia="仿宋" w:cs="宋体"/>
          <w:kern w:val="2"/>
          <w:sz w:val="24"/>
          <w:szCs w:val="24"/>
          <w:u w:val="single"/>
        </w:rPr>
        <w:t xml:space="preserve">   \   </w:t>
      </w:r>
      <w:r>
        <w:rPr>
          <w:rFonts w:ascii="仿宋" w:hAnsi="仿宋" w:eastAsia="仿宋" w:cs="宋体"/>
          <w:kern w:val="2"/>
          <w:sz w:val="24"/>
          <w:szCs w:val="24"/>
        </w:rPr>
        <w:t>年</w:t>
      </w:r>
      <w:r>
        <w:rPr>
          <w:rFonts w:ascii="仿宋" w:hAnsi="仿宋" w:eastAsia="仿宋" w:cs="宋体"/>
          <w:kern w:val="2"/>
          <w:sz w:val="24"/>
          <w:szCs w:val="24"/>
          <w:u w:val="single"/>
        </w:rPr>
        <w:t xml:space="preserve">  \  </w:t>
      </w:r>
      <w:r>
        <w:rPr>
          <w:rFonts w:ascii="仿宋" w:hAnsi="仿宋" w:eastAsia="仿宋" w:cs="宋体"/>
          <w:kern w:val="2"/>
          <w:sz w:val="24"/>
          <w:szCs w:val="24"/>
        </w:rPr>
        <w:t>月</w:t>
      </w:r>
      <w:r>
        <w:rPr>
          <w:rFonts w:ascii="仿宋" w:hAnsi="仿宋" w:eastAsia="仿宋" w:cs="宋体"/>
          <w:kern w:val="2"/>
          <w:sz w:val="24"/>
          <w:szCs w:val="24"/>
          <w:u w:val="single"/>
        </w:rPr>
        <w:t xml:space="preserve">  \  </w:t>
      </w:r>
      <w:r>
        <w:rPr>
          <w:rFonts w:ascii="仿宋" w:hAnsi="仿宋" w:eastAsia="仿宋" w:cs="宋体"/>
          <w:kern w:val="2"/>
          <w:sz w:val="24"/>
          <w:szCs w:val="24"/>
        </w:rPr>
        <w:t>日始，至</w:t>
      </w:r>
      <w:r>
        <w:rPr>
          <w:rFonts w:ascii="仿宋" w:hAnsi="仿宋" w:eastAsia="仿宋" w:cs="宋体"/>
          <w:kern w:val="2"/>
          <w:sz w:val="24"/>
          <w:szCs w:val="24"/>
          <w:u w:val="single"/>
        </w:rPr>
        <w:t xml:space="preserve">   \  </w:t>
      </w:r>
      <w:r>
        <w:rPr>
          <w:rFonts w:ascii="仿宋" w:hAnsi="仿宋" w:eastAsia="仿宋" w:cs="宋体"/>
          <w:kern w:val="2"/>
          <w:sz w:val="24"/>
          <w:szCs w:val="24"/>
        </w:rPr>
        <w:t>年</w:t>
      </w:r>
      <w:r>
        <w:rPr>
          <w:rFonts w:ascii="仿宋" w:hAnsi="仿宋" w:eastAsia="仿宋" w:cs="宋体"/>
          <w:kern w:val="2"/>
          <w:sz w:val="24"/>
          <w:szCs w:val="24"/>
          <w:u w:val="single"/>
        </w:rPr>
        <w:t xml:space="preserve">   \  </w:t>
      </w:r>
      <w:r>
        <w:rPr>
          <w:rFonts w:ascii="仿宋" w:hAnsi="仿宋" w:eastAsia="仿宋" w:cs="宋体"/>
          <w:kern w:val="2"/>
          <w:sz w:val="24"/>
          <w:szCs w:val="24"/>
        </w:rPr>
        <w:t>月</w:t>
      </w:r>
      <w:r>
        <w:rPr>
          <w:rFonts w:ascii="仿宋" w:hAnsi="仿宋" w:eastAsia="仿宋" w:cs="宋体"/>
          <w:kern w:val="2"/>
          <w:sz w:val="24"/>
          <w:szCs w:val="24"/>
          <w:u w:val="single"/>
        </w:rPr>
        <w:t xml:space="preserve">  \  </w:t>
      </w:r>
      <w:r>
        <w:rPr>
          <w:rFonts w:ascii="仿宋" w:hAnsi="仿宋" w:eastAsia="仿宋" w:cs="宋体"/>
          <w:kern w:val="2"/>
          <w:sz w:val="24"/>
          <w:szCs w:val="24"/>
        </w:rPr>
        <w:t>日止。</w:t>
      </w:r>
    </w:p>
    <w:p>
      <w:pPr>
        <w:spacing w:line="440" w:lineRule="exact"/>
        <w:ind w:firstLine="480"/>
        <w:rPr>
          <w:rFonts w:ascii="仿宋" w:hAnsi="仿宋" w:eastAsia="仿宋" w:cs="宋体"/>
          <w:kern w:val="2"/>
          <w:sz w:val="24"/>
          <w:szCs w:val="24"/>
        </w:rPr>
      </w:pPr>
      <w:r>
        <w:rPr>
          <w:rFonts w:ascii="仿宋" w:hAnsi="仿宋" w:eastAsia="仿宋" w:cs="宋体"/>
          <w:sz w:val="24"/>
          <w:szCs w:val="24"/>
        </w:rPr>
        <w:t>（4）</w:t>
      </w:r>
      <w:r>
        <w:rPr>
          <w:rFonts w:ascii="仿宋" w:hAnsi="仿宋" w:eastAsia="仿宋" w:cs="宋体"/>
          <w:kern w:val="2"/>
          <w:sz w:val="24"/>
          <w:szCs w:val="24"/>
        </w:rPr>
        <w:t>其他相关服务期限自</w:t>
      </w:r>
      <w:r>
        <w:rPr>
          <w:rFonts w:ascii="仿宋" w:hAnsi="仿宋" w:eastAsia="仿宋" w:cs="宋体"/>
          <w:kern w:val="2"/>
          <w:sz w:val="24"/>
          <w:szCs w:val="24"/>
          <w:u w:val="single"/>
        </w:rPr>
        <w:t xml:space="preserve">   \   </w:t>
      </w:r>
      <w:r>
        <w:rPr>
          <w:rFonts w:ascii="仿宋" w:hAnsi="仿宋" w:eastAsia="仿宋" w:cs="宋体"/>
          <w:kern w:val="2"/>
          <w:sz w:val="24"/>
          <w:szCs w:val="24"/>
        </w:rPr>
        <w:t>年</w:t>
      </w:r>
      <w:r>
        <w:rPr>
          <w:rFonts w:ascii="仿宋" w:hAnsi="仿宋" w:eastAsia="仿宋" w:cs="宋体"/>
          <w:kern w:val="2"/>
          <w:sz w:val="24"/>
          <w:szCs w:val="24"/>
          <w:u w:val="single"/>
        </w:rPr>
        <w:t xml:space="preserve">  \  </w:t>
      </w:r>
      <w:r>
        <w:rPr>
          <w:rFonts w:ascii="仿宋" w:hAnsi="仿宋" w:eastAsia="仿宋" w:cs="宋体"/>
          <w:kern w:val="2"/>
          <w:sz w:val="24"/>
          <w:szCs w:val="24"/>
        </w:rPr>
        <w:t>月</w:t>
      </w:r>
      <w:r>
        <w:rPr>
          <w:rFonts w:ascii="仿宋" w:hAnsi="仿宋" w:eastAsia="仿宋" w:cs="宋体"/>
          <w:kern w:val="2"/>
          <w:sz w:val="24"/>
          <w:szCs w:val="24"/>
          <w:u w:val="single"/>
        </w:rPr>
        <w:t xml:space="preserve">  \  </w:t>
      </w:r>
      <w:r>
        <w:rPr>
          <w:rFonts w:ascii="仿宋" w:hAnsi="仿宋" w:eastAsia="仿宋" w:cs="宋体"/>
          <w:kern w:val="2"/>
          <w:sz w:val="24"/>
          <w:szCs w:val="24"/>
        </w:rPr>
        <w:t>日始，至</w:t>
      </w:r>
      <w:r>
        <w:rPr>
          <w:rFonts w:ascii="仿宋" w:hAnsi="仿宋" w:eastAsia="仿宋" w:cs="宋体"/>
          <w:kern w:val="2"/>
          <w:sz w:val="24"/>
          <w:szCs w:val="24"/>
          <w:u w:val="single"/>
        </w:rPr>
        <w:t xml:space="preserve">   \  </w:t>
      </w:r>
      <w:r>
        <w:rPr>
          <w:rFonts w:ascii="仿宋" w:hAnsi="仿宋" w:eastAsia="仿宋" w:cs="宋体"/>
          <w:kern w:val="2"/>
          <w:sz w:val="24"/>
          <w:szCs w:val="24"/>
        </w:rPr>
        <w:t>年</w:t>
      </w:r>
      <w:r>
        <w:rPr>
          <w:rFonts w:ascii="仿宋" w:hAnsi="仿宋" w:eastAsia="仿宋" w:cs="宋体"/>
          <w:kern w:val="2"/>
          <w:sz w:val="24"/>
          <w:szCs w:val="24"/>
          <w:u w:val="single"/>
        </w:rPr>
        <w:t xml:space="preserve">   \  </w:t>
      </w:r>
      <w:r>
        <w:rPr>
          <w:rFonts w:ascii="仿宋" w:hAnsi="仿宋" w:eastAsia="仿宋" w:cs="宋体"/>
          <w:kern w:val="2"/>
          <w:sz w:val="24"/>
          <w:szCs w:val="24"/>
        </w:rPr>
        <w:t>月</w:t>
      </w:r>
      <w:r>
        <w:rPr>
          <w:rFonts w:ascii="仿宋" w:hAnsi="仿宋" w:eastAsia="仿宋" w:cs="宋体"/>
          <w:kern w:val="2"/>
          <w:sz w:val="24"/>
          <w:szCs w:val="24"/>
          <w:u w:val="single"/>
        </w:rPr>
        <w:t xml:space="preserve">  \  </w:t>
      </w:r>
      <w:r>
        <w:rPr>
          <w:rFonts w:ascii="仿宋" w:hAnsi="仿宋" w:eastAsia="仿宋" w:cs="宋体"/>
          <w:kern w:val="2"/>
          <w:sz w:val="24"/>
          <w:szCs w:val="24"/>
        </w:rPr>
        <w:t>日止。</w:t>
      </w:r>
    </w:p>
    <w:p>
      <w:pPr>
        <w:pStyle w:val="2"/>
        <w:rPr>
          <w:rFonts w:ascii="仿宋" w:hAnsi="仿宋" w:eastAsia="仿宋" w:cs="华文楷体"/>
          <w:b w:val="0"/>
          <w:bCs w:val="0"/>
          <w:kern w:val="2"/>
          <w:sz w:val="24"/>
          <w:szCs w:val="24"/>
        </w:rPr>
      </w:pPr>
      <w:bookmarkStart w:id="16" w:name="_Toc42508741"/>
      <w:r>
        <w:rPr>
          <w:rFonts w:ascii="仿宋" w:hAnsi="仿宋" w:eastAsia="仿宋" w:cs="华文楷体"/>
          <w:b w:val="0"/>
          <w:bCs w:val="0"/>
          <w:kern w:val="2"/>
          <w:sz w:val="24"/>
          <w:szCs w:val="24"/>
        </w:rPr>
        <w:t>七、双方承诺</w:t>
      </w:r>
      <w:bookmarkEnd w:id="16"/>
    </w:p>
    <w:p>
      <w:pPr>
        <w:rPr>
          <w:rFonts w:ascii="仿宋" w:hAnsi="仿宋" w:eastAsia="仿宋" w:cs="宋体"/>
          <w:b/>
          <w:bCs/>
          <w:kern w:val="2"/>
          <w:sz w:val="24"/>
          <w:szCs w:val="24"/>
        </w:rPr>
      </w:pPr>
      <w:r>
        <w:rPr>
          <w:rFonts w:ascii="仿宋" w:hAnsi="仿宋" w:eastAsia="仿宋" w:cs="仿宋_GB2312"/>
          <w:kern w:val="2"/>
          <w:sz w:val="24"/>
          <w:szCs w:val="24"/>
        </w:rPr>
        <w:t xml:space="preserve">1. </w:t>
      </w:r>
      <w:r>
        <w:rPr>
          <w:rFonts w:ascii="仿宋" w:hAnsi="仿宋" w:eastAsia="仿宋" w:cs="宋体"/>
          <w:kern w:val="2"/>
          <w:sz w:val="24"/>
          <w:szCs w:val="24"/>
        </w:rPr>
        <w:t>监理人向委托人承诺，按照本合同约定</w:t>
      </w:r>
      <w:r>
        <w:rPr>
          <w:rFonts w:ascii="仿宋" w:hAnsi="仿宋" w:eastAsia="仿宋" w:cs="宋体"/>
          <w:sz w:val="24"/>
          <w:szCs w:val="24"/>
        </w:rPr>
        <w:t>提供</w:t>
      </w:r>
      <w:r>
        <w:rPr>
          <w:rFonts w:ascii="仿宋" w:hAnsi="仿宋" w:eastAsia="仿宋" w:cs="宋体"/>
          <w:kern w:val="2"/>
          <w:sz w:val="24"/>
          <w:szCs w:val="24"/>
        </w:rPr>
        <w:t>监理与相关服务,自工程开工至工程竣工验收，总监理工程师必须驻现场，对工程进行监督管理。</w:t>
      </w:r>
    </w:p>
    <w:p>
      <w:pPr>
        <w:rPr>
          <w:rFonts w:ascii="仿宋" w:hAnsi="仿宋" w:eastAsia="仿宋" w:cs="宋体"/>
          <w:kern w:val="2"/>
          <w:sz w:val="24"/>
          <w:szCs w:val="24"/>
        </w:rPr>
      </w:pPr>
      <w:r>
        <w:rPr>
          <w:rFonts w:ascii="仿宋" w:hAnsi="仿宋" w:eastAsia="仿宋" w:cs="仿宋_GB2312"/>
          <w:kern w:val="2"/>
          <w:sz w:val="24"/>
          <w:szCs w:val="24"/>
        </w:rPr>
        <w:t xml:space="preserve">2. </w:t>
      </w:r>
      <w:r>
        <w:rPr>
          <w:rFonts w:ascii="仿宋" w:hAnsi="仿宋" w:eastAsia="仿宋" w:cs="宋体"/>
          <w:kern w:val="2"/>
          <w:sz w:val="24"/>
          <w:szCs w:val="24"/>
        </w:rPr>
        <w:t>委托人向监理人承诺，按照本合同约定派遣相应的人员，提供房屋、资料、设备，并按本合同约定支付酬金。</w:t>
      </w:r>
    </w:p>
    <w:p>
      <w:pPr>
        <w:spacing w:line="440" w:lineRule="exact"/>
        <w:ind w:firstLine="480"/>
        <w:outlineLvl w:val="0"/>
        <w:rPr>
          <w:rFonts w:ascii="仿宋" w:hAnsi="仿宋" w:eastAsia="仿宋" w:cs="华文楷体"/>
          <w:kern w:val="2"/>
          <w:sz w:val="24"/>
          <w:szCs w:val="24"/>
        </w:rPr>
      </w:pPr>
      <w:bookmarkStart w:id="17" w:name="_Toc42508742"/>
      <w:r>
        <w:rPr>
          <w:rFonts w:ascii="仿宋" w:hAnsi="仿宋" w:eastAsia="仿宋" w:cs="华文楷体"/>
          <w:kern w:val="2"/>
          <w:sz w:val="24"/>
          <w:szCs w:val="24"/>
        </w:rPr>
        <w:t>八、合同订立</w:t>
      </w:r>
      <w:bookmarkEnd w:id="17"/>
    </w:p>
    <w:p>
      <w:pPr>
        <w:spacing w:line="440" w:lineRule="exact"/>
        <w:ind w:firstLine="480"/>
        <w:rPr>
          <w:rFonts w:ascii="仿宋" w:hAnsi="仿宋" w:eastAsia="仿宋" w:cs="仿宋_GB2312"/>
          <w:kern w:val="2"/>
          <w:sz w:val="24"/>
          <w:szCs w:val="24"/>
        </w:rPr>
      </w:pPr>
      <w:r>
        <w:rPr>
          <w:rFonts w:ascii="仿宋" w:hAnsi="仿宋" w:eastAsia="仿宋" w:cs="仿宋_GB2312"/>
          <w:kern w:val="2"/>
          <w:sz w:val="24"/>
          <w:szCs w:val="24"/>
        </w:rPr>
        <w:t xml:space="preserve">1. </w:t>
      </w:r>
      <w:r>
        <w:rPr>
          <w:rFonts w:ascii="仿宋" w:hAnsi="仿宋" w:eastAsia="仿宋" w:cs="宋体"/>
          <w:kern w:val="2"/>
          <w:sz w:val="24"/>
          <w:szCs w:val="24"/>
        </w:rPr>
        <w:t>订立时间：</w:t>
      </w:r>
      <w:r>
        <w:rPr>
          <w:rFonts w:ascii="仿宋" w:hAnsi="仿宋" w:eastAsia="仿宋" w:cs="宋体"/>
          <w:kern w:val="2"/>
          <w:sz w:val="24"/>
          <w:szCs w:val="24"/>
          <w:u w:val="single"/>
        </w:rPr>
        <w:t xml:space="preserve">  </w:t>
      </w:r>
      <w:r>
        <w:rPr>
          <w:rFonts w:ascii="仿宋" w:hAnsi="仿宋" w:eastAsia="仿宋" w:cs="宋体"/>
          <w:b/>
          <w:bCs/>
          <w:kern w:val="2"/>
          <w:sz w:val="24"/>
          <w:szCs w:val="24"/>
          <w:u w:val="single"/>
        </w:rPr>
        <w:t xml:space="preserve">     </w:t>
      </w:r>
      <w:r>
        <w:rPr>
          <w:rFonts w:ascii="仿宋" w:hAnsi="仿宋" w:eastAsia="仿宋" w:cs="仿宋_GB2312"/>
          <w:kern w:val="2"/>
          <w:sz w:val="24"/>
          <w:szCs w:val="24"/>
          <w:u w:val="single"/>
        </w:rPr>
        <w:t xml:space="preserve">     </w:t>
      </w:r>
      <w:r>
        <w:rPr>
          <w:rFonts w:ascii="仿宋" w:hAnsi="仿宋" w:eastAsia="仿宋" w:cs="宋体"/>
          <w:kern w:val="2"/>
          <w:sz w:val="24"/>
          <w:szCs w:val="24"/>
        </w:rPr>
        <w:t>年</w:t>
      </w:r>
      <w:r>
        <w:rPr>
          <w:rFonts w:ascii="仿宋" w:hAnsi="仿宋" w:eastAsia="仿宋" w:cs="仿宋_GB2312"/>
          <w:kern w:val="2"/>
          <w:sz w:val="24"/>
          <w:szCs w:val="24"/>
          <w:u w:val="single"/>
        </w:rPr>
        <w:t xml:space="preserve">  </w:t>
      </w:r>
      <w:r>
        <w:rPr>
          <w:rFonts w:hint="eastAsia" w:ascii="仿宋" w:hAnsi="仿宋" w:eastAsia="仿宋"/>
          <w:b/>
          <w:bCs/>
          <w:kern w:val="2"/>
          <w:sz w:val="24"/>
          <w:szCs w:val="24"/>
          <w:u w:val="single"/>
        </w:rPr>
        <w:t xml:space="preserve">  </w:t>
      </w:r>
      <w:r>
        <w:rPr>
          <w:rFonts w:ascii="仿宋" w:hAnsi="仿宋" w:eastAsia="仿宋" w:cs="仿宋_GB2312"/>
          <w:kern w:val="2"/>
          <w:sz w:val="24"/>
          <w:szCs w:val="24"/>
          <w:u w:val="single"/>
        </w:rPr>
        <w:t xml:space="preserve">   </w:t>
      </w:r>
      <w:r>
        <w:rPr>
          <w:rFonts w:ascii="仿宋" w:hAnsi="仿宋" w:eastAsia="仿宋" w:cs="宋体"/>
          <w:kern w:val="2"/>
          <w:sz w:val="24"/>
          <w:szCs w:val="24"/>
        </w:rPr>
        <w:t>月</w:t>
      </w:r>
      <w:r>
        <w:rPr>
          <w:rFonts w:ascii="仿宋" w:hAnsi="仿宋" w:eastAsia="仿宋" w:cs="仿宋_GB2312"/>
          <w:kern w:val="2"/>
          <w:sz w:val="24"/>
          <w:szCs w:val="24"/>
          <w:u w:val="single"/>
        </w:rPr>
        <w:t xml:space="preserve">  </w:t>
      </w:r>
      <w:r>
        <w:rPr>
          <w:rFonts w:hint="eastAsia" w:ascii="仿宋" w:hAnsi="仿宋" w:eastAsia="仿宋"/>
          <w:b/>
          <w:bCs/>
          <w:kern w:val="2"/>
          <w:sz w:val="24"/>
          <w:szCs w:val="24"/>
          <w:u w:val="single"/>
        </w:rPr>
        <w:t xml:space="preserve">  </w:t>
      </w:r>
      <w:r>
        <w:rPr>
          <w:rFonts w:ascii="仿宋" w:hAnsi="仿宋" w:eastAsia="仿宋" w:cs="仿宋_GB2312"/>
          <w:kern w:val="2"/>
          <w:sz w:val="24"/>
          <w:szCs w:val="24"/>
          <w:u w:val="single"/>
        </w:rPr>
        <w:t xml:space="preserve">  </w:t>
      </w:r>
      <w:r>
        <w:rPr>
          <w:rFonts w:ascii="仿宋" w:hAnsi="仿宋" w:eastAsia="仿宋" w:cs="仿宋_GB2312"/>
          <w:kern w:val="2"/>
          <w:sz w:val="24"/>
          <w:szCs w:val="24"/>
        </w:rPr>
        <w:t>日</w:t>
      </w:r>
      <w:r>
        <w:rPr>
          <w:rFonts w:ascii="仿宋" w:hAnsi="仿宋" w:eastAsia="仿宋" w:cs="宋体"/>
          <w:kern w:val="2"/>
          <w:sz w:val="24"/>
          <w:szCs w:val="24"/>
        </w:rPr>
        <w:t>。</w:t>
      </w:r>
    </w:p>
    <w:p>
      <w:pPr>
        <w:spacing w:line="440" w:lineRule="exact"/>
        <w:ind w:firstLine="480"/>
        <w:rPr>
          <w:rFonts w:ascii="仿宋" w:hAnsi="仿宋" w:eastAsia="仿宋" w:cs="仿宋_GB2312"/>
          <w:kern w:val="2"/>
          <w:sz w:val="24"/>
          <w:szCs w:val="24"/>
        </w:rPr>
      </w:pPr>
      <w:r>
        <w:rPr>
          <w:rFonts w:ascii="仿宋" w:hAnsi="仿宋" w:eastAsia="仿宋" w:cs="仿宋_GB2312"/>
          <w:kern w:val="2"/>
          <w:sz w:val="24"/>
          <w:szCs w:val="24"/>
        </w:rPr>
        <w:t xml:space="preserve">2. </w:t>
      </w:r>
      <w:r>
        <w:rPr>
          <w:rFonts w:ascii="仿宋" w:hAnsi="仿宋" w:eastAsia="仿宋" w:cs="宋体"/>
          <w:kern w:val="2"/>
          <w:sz w:val="24"/>
          <w:szCs w:val="24"/>
        </w:rPr>
        <w:t>订立地点：</w:t>
      </w:r>
      <w:r>
        <w:rPr>
          <w:rFonts w:ascii="仿宋" w:hAnsi="仿宋" w:eastAsia="仿宋" w:cs="仿宋_GB2312"/>
          <w:kern w:val="2"/>
          <w:sz w:val="24"/>
          <w:szCs w:val="24"/>
          <w:u w:val="single"/>
        </w:rPr>
        <w:t xml:space="preserve">恩施市金桂大道恩旅大厦九楼  </w:t>
      </w:r>
      <w:r>
        <w:rPr>
          <w:rFonts w:ascii="仿宋" w:hAnsi="仿宋" w:eastAsia="仿宋" w:cs="宋体"/>
          <w:kern w:val="2"/>
          <w:sz w:val="24"/>
          <w:szCs w:val="24"/>
        </w:rPr>
        <w:t>。</w:t>
      </w:r>
    </w:p>
    <w:p>
      <w:pPr>
        <w:spacing w:line="440" w:lineRule="exact"/>
        <w:ind w:firstLine="480"/>
        <w:rPr>
          <w:rFonts w:ascii="仿宋" w:hAnsi="仿宋" w:eastAsia="仿宋" w:cs="宋体"/>
          <w:kern w:val="2"/>
          <w:sz w:val="24"/>
          <w:szCs w:val="24"/>
        </w:rPr>
      </w:pPr>
      <w:r>
        <w:rPr>
          <w:rFonts w:ascii="仿宋" w:hAnsi="仿宋" w:eastAsia="仿宋" w:cs="仿宋_GB2312"/>
          <w:kern w:val="2"/>
          <w:sz w:val="24"/>
          <w:szCs w:val="24"/>
        </w:rPr>
        <w:t xml:space="preserve">3. </w:t>
      </w:r>
      <w:r>
        <w:rPr>
          <w:rFonts w:ascii="仿宋" w:hAnsi="仿宋" w:eastAsia="仿宋" w:cs="宋体"/>
          <w:kern w:val="2"/>
          <w:sz w:val="24"/>
          <w:szCs w:val="24"/>
        </w:rPr>
        <w:t>本合同一式</w:t>
      </w:r>
      <w:r>
        <w:rPr>
          <w:rFonts w:ascii="仿宋" w:hAnsi="仿宋" w:eastAsia="仿宋" w:cs="宋体"/>
          <w:kern w:val="2"/>
          <w:sz w:val="24"/>
          <w:szCs w:val="24"/>
          <w:u w:val="single"/>
        </w:rPr>
        <w:t xml:space="preserve"> </w:t>
      </w:r>
      <w:r>
        <w:rPr>
          <w:rFonts w:hint="eastAsia" w:ascii="仿宋" w:hAnsi="仿宋" w:eastAsia="仿宋"/>
          <w:b/>
          <w:bCs/>
          <w:kern w:val="2"/>
          <w:sz w:val="24"/>
          <w:szCs w:val="24"/>
          <w:u w:val="single"/>
        </w:rPr>
        <w:t>捌</w:t>
      </w:r>
      <w:r>
        <w:rPr>
          <w:rFonts w:ascii="仿宋" w:hAnsi="仿宋" w:eastAsia="仿宋" w:cs="宋体"/>
          <w:kern w:val="2"/>
          <w:sz w:val="24"/>
          <w:szCs w:val="24"/>
          <w:u w:val="single"/>
        </w:rPr>
        <w:t xml:space="preserve"> </w:t>
      </w:r>
      <w:r>
        <w:rPr>
          <w:rFonts w:ascii="仿宋" w:hAnsi="仿宋" w:eastAsia="仿宋" w:cs="宋体"/>
          <w:kern w:val="2"/>
          <w:sz w:val="24"/>
          <w:szCs w:val="24"/>
        </w:rPr>
        <w:t>份，具有同等法律效力，甲方</w:t>
      </w:r>
      <w:r>
        <w:rPr>
          <w:rFonts w:ascii="仿宋" w:hAnsi="仿宋" w:eastAsia="仿宋" w:cs="宋体"/>
          <w:kern w:val="2"/>
          <w:sz w:val="24"/>
          <w:szCs w:val="24"/>
          <w:u w:val="single"/>
        </w:rPr>
        <w:t xml:space="preserve"> </w:t>
      </w:r>
      <w:r>
        <w:rPr>
          <w:rFonts w:ascii="仿宋" w:hAnsi="仿宋" w:eastAsia="仿宋" w:cs="仿宋_GB2312"/>
          <w:kern w:val="2"/>
          <w:sz w:val="24"/>
          <w:szCs w:val="24"/>
          <w:u w:val="single"/>
        </w:rPr>
        <w:t xml:space="preserve"> </w:t>
      </w:r>
      <w:r>
        <w:rPr>
          <w:rFonts w:hint="eastAsia" w:ascii="仿宋" w:hAnsi="仿宋" w:eastAsia="仿宋"/>
          <w:b/>
          <w:bCs/>
          <w:kern w:val="2"/>
          <w:sz w:val="24"/>
          <w:szCs w:val="24"/>
          <w:u w:val="single"/>
        </w:rPr>
        <w:t>陆</w:t>
      </w:r>
      <w:r>
        <w:rPr>
          <w:rFonts w:ascii="仿宋" w:hAnsi="仿宋" w:eastAsia="仿宋" w:cs="仿宋_GB2312"/>
          <w:kern w:val="2"/>
          <w:sz w:val="24"/>
          <w:szCs w:val="24"/>
          <w:u w:val="single"/>
        </w:rPr>
        <w:t xml:space="preserve"> </w:t>
      </w:r>
      <w:r>
        <w:rPr>
          <w:rFonts w:ascii="仿宋" w:hAnsi="仿宋" w:eastAsia="仿宋" w:cs="仿宋_GB2312"/>
          <w:kern w:val="2"/>
          <w:sz w:val="24"/>
          <w:szCs w:val="24"/>
        </w:rPr>
        <w:t>份，</w:t>
      </w:r>
      <w:r>
        <w:rPr>
          <w:rFonts w:ascii="仿宋" w:hAnsi="仿宋" w:eastAsia="仿宋" w:cs="宋体"/>
          <w:kern w:val="2"/>
          <w:sz w:val="24"/>
          <w:szCs w:val="24"/>
        </w:rPr>
        <w:t>乙方</w:t>
      </w:r>
      <w:r>
        <w:rPr>
          <w:rFonts w:ascii="仿宋" w:hAnsi="仿宋" w:eastAsia="仿宋" w:cs="宋体"/>
          <w:kern w:val="2"/>
          <w:sz w:val="24"/>
          <w:szCs w:val="24"/>
          <w:u w:val="single"/>
        </w:rPr>
        <w:t xml:space="preserve"> </w:t>
      </w:r>
      <w:r>
        <w:rPr>
          <w:rFonts w:ascii="仿宋" w:hAnsi="仿宋" w:eastAsia="仿宋" w:cs="仿宋_GB2312"/>
          <w:kern w:val="2"/>
          <w:sz w:val="24"/>
          <w:szCs w:val="24"/>
          <w:u w:val="single"/>
        </w:rPr>
        <w:t xml:space="preserve"> </w:t>
      </w:r>
      <w:r>
        <w:rPr>
          <w:rFonts w:hint="eastAsia" w:ascii="仿宋" w:hAnsi="仿宋" w:eastAsia="仿宋"/>
          <w:b/>
          <w:bCs/>
          <w:kern w:val="2"/>
          <w:sz w:val="24"/>
          <w:szCs w:val="24"/>
          <w:u w:val="single"/>
        </w:rPr>
        <w:t>贰</w:t>
      </w:r>
      <w:r>
        <w:rPr>
          <w:rFonts w:ascii="仿宋" w:hAnsi="仿宋" w:eastAsia="仿宋" w:cs="仿宋_GB2312"/>
          <w:kern w:val="2"/>
          <w:sz w:val="24"/>
          <w:szCs w:val="24"/>
          <w:u w:val="single"/>
        </w:rPr>
        <w:t xml:space="preserve">  </w:t>
      </w:r>
      <w:r>
        <w:rPr>
          <w:rFonts w:ascii="仿宋" w:hAnsi="仿宋" w:eastAsia="仿宋" w:cs="宋体"/>
          <w:kern w:val="2"/>
          <w:sz w:val="24"/>
          <w:szCs w:val="24"/>
        </w:rPr>
        <w:t>份。</w:t>
      </w:r>
    </w:p>
    <w:p>
      <w:pPr>
        <w:spacing w:line="400" w:lineRule="exact"/>
        <w:ind w:right="-506"/>
        <w:rPr>
          <w:rFonts w:ascii="仿宋" w:hAnsi="仿宋" w:eastAsia="仿宋" w:cs="宋体"/>
          <w:kern w:val="2"/>
          <w:sz w:val="21"/>
          <w:szCs w:val="21"/>
          <w:u w:val="single"/>
        </w:rPr>
      </w:pPr>
      <w:r>
        <w:rPr>
          <w:rFonts w:ascii="仿宋" w:hAnsi="仿宋" w:eastAsia="仿宋" w:cs="宋体"/>
          <w:kern w:val="2"/>
          <w:sz w:val="21"/>
          <w:szCs w:val="21"/>
        </w:rPr>
        <w:t>统一社会信用代码：</w:t>
      </w:r>
      <w:r>
        <w:rPr>
          <w:rFonts w:hint="eastAsia" w:ascii="仿宋" w:hAnsi="仿宋" w:eastAsia="仿宋"/>
          <w:sz w:val="21"/>
          <w:szCs w:val="21"/>
          <w:u w:val="single"/>
        </w:rPr>
        <w:t xml:space="preserve">                     </w:t>
      </w:r>
      <w:r>
        <w:rPr>
          <w:rFonts w:ascii="仿宋" w:hAnsi="仿宋" w:eastAsia="仿宋" w:cs="宋体"/>
          <w:kern w:val="2"/>
          <w:sz w:val="21"/>
          <w:szCs w:val="21"/>
        </w:rPr>
        <w:t xml:space="preserve">    统一社会信用代码：</w:t>
      </w:r>
      <w:r>
        <w:rPr>
          <w:rFonts w:hint="eastAsia" w:ascii="仿宋" w:hAnsi="仿宋" w:eastAsia="仿宋" w:cs="宋体"/>
          <w:kern w:val="2"/>
          <w:sz w:val="21"/>
          <w:szCs w:val="21"/>
          <w:u w:val="single"/>
        </w:rPr>
        <w:t xml:space="preserve">             </w:t>
      </w:r>
    </w:p>
    <w:p>
      <w:pPr>
        <w:spacing w:line="400" w:lineRule="exact"/>
        <w:ind w:right="-506" w:firstLine="482"/>
        <w:rPr>
          <w:rFonts w:ascii="仿宋" w:hAnsi="仿宋" w:eastAsia="仿宋" w:cs="宋体"/>
          <w:kern w:val="2"/>
          <w:sz w:val="21"/>
          <w:szCs w:val="21"/>
          <w:u w:val="single"/>
        </w:rPr>
      </w:pPr>
      <w:r>
        <w:rPr>
          <w:rFonts w:ascii="仿宋" w:hAnsi="仿宋" w:eastAsia="仿宋" w:cs="宋体"/>
          <w:kern w:val="2"/>
          <w:sz w:val="21"/>
          <w:szCs w:val="21"/>
        </w:rPr>
        <w:t>委托人：</w:t>
      </w:r>
      <w:r>
        <w:rPr>
          <w:rFonts w:ascii="仿宋" w:hAnsi="仿宋" w:eastAsia="仿宋" w:cs="宋体"/>
          <w:kern w:val="2"/>
          <w:sz w:val="21"/>
          <w:szCs w:val="21"/>
          <w:u w:val="single"/>
        </w:rPr>
        <w:t xml:space="preserve">   </w:t>
      </w:r>
      <w:r>
        <w:rPr>
          <w:rFonts w:ascii="仿宋" w:hAnsi="仿宋" w:eastAsia="仿宋" w:cs="宋体"/>
          <w:b/>
          <w:bCs/>
          <w:kern w:val="2"/>
          <w:sz w:val="21"/>
          <w:szCs w:val="21"/>
          <w:u w:val="single"/>
        </w:rPr>
        <w:t>（</w:t>
      </w:r>
      <w:r>
        <w:rPr>
          <w:rFonts w:ascii="仿宋" w:hAnsi="仿宋" w:eastAsia="仿宋" w:cs="宋体"/>
          <w:kern w:val="2"/>
          <w:sz w:val="21"/>
          <w:szCs w:val="21"/>
          <w:u w:val="single"/>
        </w:rPr>
        <w:t xml:space="preserve">盖章）                </w:t>
      </w:r>
      <w:r>
        <w:rPr>
          <w:rFonts w:ascii="仿宋" w:hAnsi="仿宋" w:eastAsia="仿宋" w:cs="宋体"/>
          <w:kern w:val="2"/>
          <w:sz w:val="21"/>
          <w:szCs w:val="21"/>
        </w:rPr>
        <w:t xml:space="preserve">           监理人:</w:t>
      </w:r>
      <w:r>
        <w:rPr>
          <w:rFonts w:ascii="仿宋" w:hAnsi="仿宋" w:eastAsia="仿宋" w:cs="宋体"/>
          <w:b/>
          <w:bCs/>
          <w:kern w:val="2"/>
          <w:sz w:val="21"/>
          <w:szCs w:val="21"/>
          <w:u w:val="single"/>
        </w:rPr>
        <w:t xml:space="preserve">    </w:t>
      </w:r>
      <w:r>
        <w:rPr>
          <w:rFonts w:ascii="仿宋" w:hAnsi="仿宋" w:eastAsia="仿宋" w:cs="宋体"/>
          <w:kern w:val="2"/>
          <w:sz w:val="21"/>
          <w:szCs w:val="21"/>
          <w:u w:val="single"/>
        </w:rPr>
        <w:t xml:space="preserve"> (盖章)   </w:t>
      </w:r>
      <w:r>
        <w:rPr>
          <w:rFonts w:ascii="仿宋" w:hAnsi="仿宋" w:eastAsia="仿宋" w:cs="宋体"/>
          <w:b/>
          <w:bCs/>
          <w:kern w:val="2"/>
          <w:sz w:val="21"/>
          <w:szCs w:val="21"/>
          <w:u w:val="single"/>
        </w:rPr>
        <w:t xml:space="preserve">   </w:t>
      </w:r>
    </w:p>
    <w:p>
      <w:pPr>
        <w:spacing w:line="400" w:lineRule="exact"/>
        <w:ind w:firstLine="482"/>
        <w:rPr>
          <w:rFonts w:ascii="仿宋" w:hAnsi="仿宋" w:eastAsia="仿宋" w:cs="宋体"/>
          <w:kern w:val="2"/>
          <w:sz w:val="21"/>
          <w:szCs w:val="21"/>
          <w:u w:val="single"/>
        </w:rPr>
      </w:pPr>
      <w:r>
        <w:rPr>
          <w:rFonts w:ascii="仿宋" w:hAnsi="仿宋" w:eastAsia="仿宋" w:cs="宋体"/>
          <w:kern w:val="2"/>
          <w:sz w:val="21"/>
          <w:szCs w:val="21"/>
        </w:rPr>
        <w:t>住  所：</w:t>
      </w:r>
      <w:r>
        <w:rPr>
          <w:rFonts w:hint="eastAsia" w:ascii="仿宋" w:hAnsi="仿宋" w:eastAsia="仿宋" w:cs="宋体"/>
          <w:kern w:val="2"/>
          <w:sz w:val="21"/>
          <w:szCs w:val="21"/>
          <w:u w:val="single"/>
        </w:rPr>
        <w:t xml:space="preserve"> </w:t>
      </w:r>
      <w:r>
        <w:rPr>
          <w:rFonts w:ascii="仿宋" w:hAnsi="仿宋" w:eastAsia="仿宋" w:cs="宋体"/>
          <w:kern w:val="2"/>
          <w:sz w:val="21"/>
          <w:szCs w:val="21"/>
          <w:u w:val="single"/>
        </w:rPr>
        <w:t xml:space="preserve">                </w:t>
      </w:r>
      <w:r>
        <w:rPr>
          <w:rFonts w:ascii="仿宋" w:hAnsi="仿宋" w:eastAsia="仿宋" w:cs="宋体"/>
          <w:kern w:val="2"/>
          <w:sz w:val="21"/>
          <w:szCs w:val="21"/>
        </w:rPr>
        <w:t xml:space="preserve">           住    所：</w:t>
      </w:r>
      <w:r>
        <w:rPr>
          <w:rFonts w:hint="eastAsia" w:ascii="仿宋" w:hAnsi="仿宋" w:eastAsia="仿宋" w:cs="宋体"/>
          <w:kern w:val="2"/>
          <w:sz w:val="21"/>
          <w:szCs w:val="21"/>
          <w:u w:val="single"/>
        </w:rPr>
        <w:t xml:space="preserve">        </w:t>
      </w:r>
    </w:p>
    <w:p>
      <w:pPr>
        <w:spacing w:line="400" w:lineRule="exact"/>
        <w:ind w:firstLine="482"/>
        <w:rPr>
          <w:rFonts w:ascii="仿宋" w:hAnsi="仿宋" w:eastAsia="仿宋" w:cs="宋体"/>
          <w:kern w:val="2"/>
          <w:sz w:val="21"/>
          <w:szCs w:val="21"/>
          <w:u w:val="single"/>
        </w:rPr>
      </w:pPr>
      <w:r>
        <w:rPr>
          <w:rFonts w:ascii="仿宋" w:hAnsi="仿宋" w:eastAsia="仿宋" w:cs="宋体"/>
          <w:kern w:val="2"/>
          <w:sz w:val="21"/>
          <w:szCs w:val="21"/>
        </w:rPr>
        <w:t>邮政编码：</w:t>
      </w:r>
      <w:r>
        <w:rPr>
          <w:rFonts w:ascii="仿宋" w:hAnsi="仿宋" w:eastAsia="仿宋" w:cs="宋体"/>
          <w:kern w:val="2"/>
          <w:sz w:val="21"/>
          <w:szCs w:val="21"/>
          <w:u w:val="single"/>
        </w:rPr>
        <w:t xml:space="preserve">  445000                </w:t>
      </w:r>
      <w:r>
        <w:rPr>
          <w:rFonts w:ascii="仿宋" w:hAnsi="仿宋" w:eastAsia="仿宋" w:cs="宋体"/>
          <w:kern w:val="2"/>
          <w:sz w:val="21"/>
          <w:szCs w:val="21"/>
        </w:rPr>
        <w:t xml:space="preserve">            邮政编码：</w:t>
      </w:r>
      <w:r>
        <w:rPr>
          <w:rFonts w:ascii="仿宋" w:hAnsi="仿宋" w:eastAsia="仿宋" w:cs="宋体"/>
          <w:kern w:val="2"/>
          <w:sz w:val="21"/>
          <w:szCs w:val="21"/>
          <w:u w:val="single"/>
        </w:rPr>
        <w:t xml:space="preserve">  </w:t>
      </w:r>
      <w:r>
        <w:rPr>
          <w:rFonts w:ascii="仿宋" w:hAnsi="仿宋" w:eastAsia="仿宋" w:cs="宋体"/>
          <w:b/>
          <w:bCs/>
          <w:kern w:val="2"/>
          <w:sz w:val="21"/>
          <w:szCs w:val="21"/>
          <w:u w:val="single"/>
        </w:rPr>
        <w:t xml:space="preserve"> </w:t>
      </w:r>
      <w:r>
        <w:rPr>
          <w:rFonts w:ascii="仿宋" w:hAnsi="仿宋" w:eastAsia="仿宋" w:cs="宋体"/>
          <w:kern w:val="2"/>
          <w:sz w:val="21"/>
          <w:szCs w:val="21"/>
          <w:u w:val="single"/>
        </w:rPr>
        <w:t xml:space="preserve">       </w:t>
      </w:r>
      <w:r>
        <w:rPr>
          <w:rFonts w:ascii="仿宋" w:hAnsi="仿宋" w:eastAsia="仿宋" w:cs="宋体"/>
          <w:b/>
          <w:bCs/>
          <w:kern w:val="2"/>
          <w:sz w:val="21"/>
          <w:szCs w:val="21"/>
          <w:u w:val="single"/>
        </w:rPr>
        <w:t xml:space="preserve">     </w:t>
      </w:r>
      <w:r>
        <w:rPr>
          <w:rFonts w:ascii="仿宋" w:hAnsi="仿宋" w:eastAsia="仿宋" w:cs="宋体"/>
          <w:kern w:val="2"/>
          <w:sz w:val="21"/>
          <w:szCs w:val="21"/>
          <w:u w:val="single"/>
        </w:rPr>
        <w:t xml:space="preserve">            </w:t>
      </w:r>
    </w:p>
    <w:p>
      <w:pPr>
        <w:spacing w:line="400" w:lineRule="exact"/>
        <w:ind w:firstLine="482"/>
        <w:rPr>
          <w:rFonts w:ascii="仿宋" w:hAnsi="仿宋" w:eastAsia="仿宋" w:cs="宋体"/>
          <w:kern w:val="2"/>
          <w:sz w:val="21"/>
          <w:szCs w:val="21"/>
        </w:rPr>
      </w:pPr>
      <w:r>
        <w:rPr>
          <w:rFonts w:ascii="仿宋" w:hAnsi="仿宋" w:eastAsia="仿宋" w:cs="宋体"/>
          <w:kern w:val="2"/>
          <w:sz w:val="21"/>
          <w:szCs w:val="21"/>
        </w:rPr>
        <w:t>法定代表人                                    法定代表人</w:t>
      </w:r>
    </w:p>
    <w:p>
      <w:pPr>
        <w:spacing w:line="400" w:lineRule="exact"/>
        <w:ind w:firstLine="482"/>
        <w:rPr>
          <w:rFonts w:ascii="仿宋" w:hAnsi="仿宋" w:eastAsia="仿宋" w:cs="宋体"/>
          <w:kern w:val="2"/>
          <w:sz w:val="21"/>
          <w:szCs w:val="21"/>
        </w:rPr>
      </w:pPr>
      <w:r>
        <w:rPr>
          <w:rFonts w:ascii="仿宋" w:hAnsi="仿宋" w:eastAsia="仿宋" w:cs="宋体"/>
          <w:kern w:val="2"/>
          <w:sz w:val="21"/>
          <w:szCs w:val="21"/>
        </w:rPr>
        <w:t>或其授权的代理人（签字）:</w:t>
      </w:r>
      <w:r>
        <w:rPr>
          <w:rFonts w:ascii="仿宋" w:hAnsi="仿宋" w:eastAsia="仿宋" w:cs="宋体"/>
          <w:kern w:val="2"/>
          <w:sz w:val="21"/>
          <w:szCs w:val="21"/>
          <w:u w:val="single"/>
        </w:rPr>
        <w:t xml:space="preserve">         </w:t>
      </w:r>
      <w:r>
        <w:rPr>
          <w:rFonts w:ascii="仿宋" w:hAnsi="仿宋" w:eastAsia="仿宋" w:cs="宋体"/>
          <w:kern w:val="2"/>
          <w:sz w:val="21"/>
          <w:szCs w:val="21"/>
        </w:rPr>
        <w:t xml:space="preserve">            或其授权的代理人（签字）:</w:t>
      </w:r>
      <w:r>
        <w:rPr>
          <w:rFonts w:ascii="仿宋" w:hAnsi="仿宋" w:eastAsia="仿宋" w:cs="宋体"/>
          <w:kern w:val="2"/>
          <w:sz w:val="21"/>
          <w:szCs w:val="21"/>
          <w:u w:val="single"/>
        </w:rPr>
        <w:t xml:space="preserve">             </w:t>
      </w:r>
    </w:p>
    <w:p>
      <w:pPr>
        <w:spacing w:line="400" w:lineRule="exact"/>
        <w:ind w:firstLine="482"/>
        <w:rPr>
          <w:rFonts w:ascii="仿宋" w:hAnsi="仿宋" w:eastAsia="仿宋" w:cs="宋体"/>
          <w:kern w:val="2"/>
          <w:sz w:val="21"/>
          <w:szCs w:val="21"/>
          <w:u w:val="single"/>
        </w:rPr>
      </w:pPr>
      <w:r>
        <w:rPr>
          <w:rFonts w:ascii="仿宋" w:hAnsi="仿宋" w:eastAsia="仿宋" w:cs="宋体"/>
          <w:kern w:val="2"/>
          <w:sz w:val="21"/>
          <w:szCs w:val="21"/>
        </w:rPr>
        <w:t>开户银行：</w:t>
      </w:r>
      <w:r>
        <w:rPr>
          <w:rFonts w:hint="eastAsia" w:ascii="仿宋" w:hAnsi="仿宋" w:eastAsia="仿宋" w:cs="宋体"/>
          <w:kern w:val="2"/>
          <w:sz w:val="21"/>
          <w:szCs w:val="21"/>
          <w:u w:val="single"/>
        </w:rPr>
        <w:t xml:space="preserve">                   </w:t>
      </w:r>
      <w:r>
        <w:rPr>
          <w:rFonts w:ascii="仿宋" w:hAnsi="仿宋" w:eastAsia="仿宋" w:cs="宋体"/>
          <w:kern w:val="2"/>
          <w:sz w:val="21"/>
          <w:szCs w:val="21"/>
        </w:rPr>
        <w:t xml:space="preserve">            开户银行：</w:t>
      </w:r>
      <w:r>
        <w:rPr>
          <w:rFonts w:hint="eastAsia" w:ascii="仿宋" w:hAnsi="仿宋" w:eastAsia="仿宋" w:cs="宋体"/>
          <w:kern w:val="2"/>
          <w:sz w:val="21"/>
          <w:szCs w:val="21"/>
          <w:u w:val="single"/>
        </w:rPr>
        <w:t xml:space="preserve">           </w:t>
      </w:r>
    </w:p>
    <w:p>
      <w:pPr>
        <w:spacing w:line="400" w:lineRule="exact"/>
        <w:ind w:firstLine="482"/>
        <w:rPr>
          <w:rFonts w:ascii="仿宋" w:hAnsi="仿宋" w:eastAsia="仿宋" w:cs="宋体"/>
          <w:kern w:val="2"/>
          <w:sz w:val="21"/>
          <w:szCs w:val="21"/>
          <w:u w:val="single"/>
        </w:rPr>
      </w:pPr>
      <w:r>
        <w:rPr>
          <w:rFonts w:ascii="仿宋" w:hAnsi="仿宋" w:eastAsia="仿宋" w:cs="宋体"/>
          <w:kern w:val="2"/>
          <w:sz w:val="21"/>
          <w:szCs w:val="21"/>
        </w:rPr>
        <w:t>账    号：</w:t>
      </w:r>
      <w:r>
        <w:rPr>
          <w:rFonts w:hint="eastAsia" w:ascii="仿宋" w:hAnsi="仿宋" w:eastAsia="仿宋"/>
          <w:sz w:val="21"/>
          <w:szCs w:val="21"/>
          <w:u w:val="single"/>
        </w:rPr>
        <w:t xml:space="preserve">                    </w:t>
      </w:r>
      <w:r>
        <w:rPr>
          <w:rFonts w:ascii="仿宋" w:hAnsi="仿宋" w:eastAsia="仿宋" w:cs="宋体"/>
          <w:kern w:val="2"/>
          <w:sz w:val="21"/>
          <w:szCs w:val="21"/>
          <w:u w:val="single"/>
        </w:rPr>
        <w:t xml:space="preserve">  </w:t>
      </w:r>
      <w:r>
        <w:rPr>
          <w:rFonts w:ascii="仿宋" w:hAnsi="仿宋" w:eastAsia="仿宋" w:cs="宋体"/>
          <w:kern w:val="2"/>
          <w:sz w:val="21"/>
          <w:szCs w:val="21"/>
        </w:rPr>
        <w:t xml:space="preserve">             账    号：</w:t>
      </w:r>
      <w:r>
        <w:rPr>
          <w:rFonts w:hint="eastAsia" w:ascii="仿宋" w:hAnsi="仿宋" w:eastAsia="仿宋" w:cs="宋体"/>
          <w:kern w:val="2"/>
          <w:sz w:val="21"/>
          <w:szCs w:val="21"/>
          <w:u w:val="single"/>
        </w:rPr>
        <w:t xml:space="preserve">         </w:t>
      </w:r>
    </w:p>
    <w:p>
      <w:pPr>
        <w:spacing w:line="400" w:lineRule="exact"/>
        <w:ind w:firstLine="482"/>
        <w:rPr>
          <w:rFonts w:ascii="仿宋" w:hAnsi="仿宋" w:eastAsia="仿宋" w:cs="宋体"/>
          <w:kern w:val="2"/>
          <w:sz w:val="21"/>
          <w:szCs w:val="21"/>
        </w:rPr>
      </w:pPr>
      <w:r>
        <w:rPr>
          <w:rFonts w:ascii="仿宋" w:hAnsi="仿宋" w:eastAsia="仿宋" w:cs="宋体"/>
          <w:kern w:val="2"/>
          <w:sz w:val="21"/>
          <w:szCs w:val="21"/>
        </w:rPr>
        <w:t>电    话：</w:t>
      </w:r>
      <w:r>
        <w:rPr>
          <w:rFonts w:ascii="仿宋" w:hAnsi="仿宋" w:eastAsia="仿宋" w:cs="宋体"/>
          <w:kern w:val="2"/>
          <w:sz w:val="21"/>
          <w:szCs w:val="21"/>
          <w:u w:val="single"/>
        </w:rPr>
        <w:t xml:space="preserve">  0718-8208169     </w:t>
      </w:r>
      <w:r>
        <w:rPr>
          <w:rFonts w:ascii="仿宋" w:hAnsi="仿宋" w:eastAsia="仿宋" w:cs="宋体"/>
          <w:kern w:val="2"/>
          <w:sz w:val="21"/>
          <w:szCs w:val="21"/>
        </w:rPr>
        <w:t xml:space="preserve">                 电    话：</w:t>
      </w:r>
      <w:r>
        <w:rPr>
          <w:rFonts w:hint="eastAsia" w:ascii="仿宋" w:hAnsi="仿宋" w:eastAsia="仿宋" w:cs="宋体"/>
          <w:kern w:val="2"/>
          <w:sz w:val="21"/>
          <w:szCs w:val="21"/>
          <w:u w:val="single"/>
        </w:rPr>
        <w:t xml:space="preserve">  </w:t>
      </w:r>
      <w:r>
        <w:rPr>
          <w:rFonts w:ascii="仿宋" w:hAnsi="仿宋" w:eastAsia="仿宋" w:cs="宋体"/>
          <w:kern w:val="2"/>
          <w:sz w:val="21"/>
          <w:szCs w:val="21"/>
          <w:u w:val="single"/>
        </w:rPr>
        <w:t xml:space="preserve">            </w:t>
      </w:r>
    </w:p>
    <w:p>
      <w:pPr>
        <w:spacing w:line="400" w:lineRule="exact"/>
        <w:ind w:firstLine="482"/>
        <w:rPr>
          <w:rFonts w:ascii="仿宋" w:hAnsi="仿宋" w:eastAsia="仿宋" w:cs="宋体"/>
          <w:kern w:val="2"/>
          <w:sz w:val="21"/>
          <w:szCs w:val="21"/>
        </w:rPr>
      </w:pPr>
      <w:r>
        <w:rPr>
          <w:rFonts w:ascii="仿宋" w:hAnsi="仿宋" w:eastAsia="仿宋" w:cs="宋体"/>
          <w:kern w:val="2"/>
          <w:sz w:val="21"/>
          <w:szCs w:val="21"/>
        </w:rPr>
        <w:t>传    真：</w:t>
      </w:r>
      <w:r>
        <w:rPr>
          <w:rFonts w:ascii="仿宋" w:hAnsi="仿宋" w:eastAsia="仿宋" w:cs="宋体"/>
          <w:kern w:val="2"/>
          <w:sz w:val="21"/>
          <w:szCs w:val="21"/>
          <w:u w:val="single"/>
        </w:rPr>
        <w:t xml:space="preserve">                  </w:t>
      </w:r>
      <w:r>
        <w:rPr>
          <w:rFonts w:ascii="仿宋" w:hAnsi="仿宋" w:eastAsia="仿宋" w:cs="宋体"/>
          <w:kern w:val="2"/>
          <w:sz w:val="21"/>
          <w:szCs w:val="21"/>
        </w:rPr>
        <w:t xml:space="preserve">              传    真：</w:t>
      </w:r>
      <w:r>
        <w:rPr>
          <w:rFonts w:ascii="仿宋" w:hAnsi="仿宋" w:eastAsia="仿宋" w:cs="宋体"/>
          <w:b/>
          <w:bCs/>
          <w:kern w:val="2"/>
          <w:sz w:val="21"/>
          <w:szCs w:val="21"/>
          <w:u w:val="single"/>
        </w:rPr>
        <w:t xml:space="preserve">     </w:t>
      </w:r>
      <w:r>
        <w:rPr>
          <w:rFonts w:ascii="仿宋" w:hAnsi="仿宋" w:eastAsia="仿宋" w:cs="宋体"/>
          <w:kern w:val="2"/>
          <w:sz w:val="21"/>
          <w:szCs w:val="21"/>
          <w:u w:val="single"/>
        </w:rPr>
        <w:t xml:space="preserve">                        </w:t>
      </w:r>
    </w:p>
    <w:p>
      <w:pPr>
        <w:spacing w:line="400" w:lineRule="exact"/>
        <w:ind w:firstLine="482"/>
        <w:rPr>
          <w:rFonts w:ascii="仿宋" w:hAnsi="仿宋" w:eastAsia="仿宋" w:cs="宋体"/>
          <w:kern w:val="2"/>
          <w:sz w:val="24"/>
          <w:szCs w:val="24"/>
          <w:u w:val="single"/>
        </w:rPr>
      </w:pPr>
      <w:r>
        <w:rPr>
          <w:rFonts w:ascii="仿宋" w:hAnsi="仿宋" w:eastAsia="仿宋" w:cs="宋体"/>
          <w:kern w:val="2"/>
          <w:sz w:val="21"/>
          <w:szCs w:val="21"/>
        </w:rPr>
        <w:t>电子邮箱：</w:t>
      </w:r>
      <w:r>
        <w:rPr>
          <w:rFonts w:ascii="仿宋" w:hAnsi="仿宋" w:eastAsia="仿宋" w:cs="宋体"/>
          <w:kern w:val="2"/>
          <w:sz w:val="21"/>
          <w:szCs w:val="21"/>
          <w:u w:val="single"/>
        </w:rPr>
        <w:t xml:space="preserve">                       </w:t>
      </w:r>
      <w:r>
        <w:rPr>
          <w:rFonts w:ascii="仿宋" w:hAnsi="仿宋" w:eastAsia="仿宋" w:cs="宋体"/>
          <w:kern w:val="2"/>
          <w:sz w:val="21"/>
          <w:szCs w:val="21"/>
        </w:rPr>
        <w:t xml:space="preserve">              电子邮箱：</w:t>
      </w:r>
      <w:r>
        <w:rPr>
          <w:rFonts w:ascii="仿宋" w:hAnsi="仿宋" w:eastAsia="仿宋" w:cs="宋体"/>
          <w:kern w:val="2"/>
          <w:sz w:val="21"/>
          <w:szCs w:val="21"/>
          <w:u w:val="single"/>
        </w:rPr>
        <w:t xml:space="preserve">          </w:t>
      </w:r>
      <w:r>
        <w:rPr>
          <w:rFonts w:ascii="仿宋" w:hAnsi="仿宋" w:eastAsia="仿宋" w:cs="宋体"/>
          <w:kern w:val="2"/>
          <w:sz w:val="24"/>
          <w:szCs w:val="24"/>
          <w:u w:val="single"/>
        </w:rPr>
        <w:t xml:space="preserve">                  </w:t>
      </w:r>
    </w:p>
    <w:p>
      <w:pPr>
        <w:pageBreakBefore/>
        <w:spacing w:line="360" w:lineRule="auto"/>
        <w:jc w:val="center"/>
        <w:rPr>
          <w:rFonts w:ascii="仿宋" w:hAnsi="仿宋" w:eastAsia="仿宋" w:cs="Times New Roman"/>
          <w:b/>
          <w:bCs/>
          <w:kern w:val="2"/>
          <w:sz w:val="24"/>
          <w:szCs w:val="24"/>
        </w:rPr>
      </w:pPr>
      <w:r>
        <w:rPr>
          <w:rFonts w:hint="eastAsia" w:ascii="仿宋" w:hAnsi="仿宋" w:eastAsia="仿宋" w:cs="华文中宋"/>
          <w:b/>
          <w:bCs/>
          <w:kern w:val="2"/>
          <w:sz w:val="24"/>
          <w:szCs w:val="24"/>
        </w:rPr>
        <w:t>第二部分  通用条件</w:t>
      </w:r>
    </w:p>
    <w:p>
      <w:pPr>
        <w:spacing w:line="440" w:lineRule="exact"/>
        <w:ind w:firstLine="480"/>
        <w:rPr>
          <w:rFonts w:ascii="仿宋" w:hAnsi="仿宋" w:eastAsia="仿宋" w:cs="黑体"/>
          <w:b/>
          <w:bCs/>
          <w:kern w:val="2"/>
          <w:sz w:val="24"/>
          <w:szCs w:val="24"/>
        </w:rPr>
      </w:pPr>
      <w:r>
        <w:rPr>
          <w:rFonts w:ascii="仿宋" w:hAnsi="仿宋" w:eastAsia="仿宋" w:cs="黑体"/>
          <w:b/>
          <w:bCs/>
          <w:kern w:val="2"/>
          <w:sz w:val="24"/>
          <w:szCs w:val="24"/>
        </w:rPr>
        <w:t>1. 定义与解释</w:t>
      </w:r>
    </w:p>
    <w:p>
      <w:pPr>
        <w:spacing w:line="440" w:lineRule="exact"/>
        <w:ind w:firstLine="480"/>
        <w:rPr>
          <w:rFonts w:ascii="仿宋" w:hAnsi="仿宋" w:eastAsia="仿宋" w:cs="宋体"/>
          <w:kern w:val="2"/>
          <w:sz w:val="24"/>
          <w:szCs w:val="24"/>
        </w:rPr>
      </w:pPr>
      <w:r>
        <w:rPr>
          <w:rFonts w:ascii="仿宋" w:hAnsi="仿宋" w:eastAsia="仿宋" w:cs="仿宋_GB2312"/>
          <w:kern w:val="2"/>
          <w:sz w:val="24"/>
          <w:szCs w:val="24"/>
        </w:rPr>
        <w:t xml:space="preserve">1.1 </w:t>
      </w:r>
      <w:r>
        <w:rPr>
          <w:rFonts w:ascii="仿宋" w:hAnsi="仿宋" w:eastAsia="仿宋" w:cs="宋体"/>
          <w:kern w:val="2"/>
          <w:sz w:val="24"/>
          <w:szCs w:val="24"/>
        </w:rPr>
        <w:t>定义</w:t>
      </w:r>
    </w:p>
    <w:p>
      <w:pPr>
        <w:spacing w:line="440" w:lineRule="exact"/>
        <w:ind w:firstLine="480"/>
        <w:rPr>
          <w:rFonts w:ascii="仿宋" w:hAnsi="仿宋" w:eastAsia="仿宋" w:cs="仿宋_GB2312"/>
          <w:kern w:val="2"/>
          <w:sz w:val="24"/>
          <w:szCs w:val="24"/>
        </w:rPr>
      </w:pPr>
      <w:r>
        <w:rPr>
          <w:rFonts w:ascii="仿宋" w:hAnsi="仿宋" w:eastAsia="仿宋" w:cs="宋体"/>
          <w:kern w:val="2"/>
          <w:sz w:val="24"/>
          <w:szCs w:val="24"/>
        </w:rPr>
        <w:t>除根据上下文另有其意义外</w:t>
      </w:r>
      <w:r>
        <w:rPr>
          <w:rFonts w:ascii="仿宋" w:hAnsi="仿宋" w:eastAsia="仿宋" w:cs="仿宋_GB2312"/>
          <w:kern w:val="2"/>
          <w:sz w:val="24"/>
          <w:szCs w:val="24"/>
        </w:rPr>
        <w:t>，组成</w:t>
      </w:r>
      <w:r>
        <w:rPr>
          <w:rFonts w:ascii="仿宋" w:hAnsi="仿宋" w:eastAsia="仿宋" w:cs="宋体"/>
          <w:kern w:val="2"/>
          <w:sz w:val="24"/>
          <w:szCs w:val="24"/>
        </w:rPr>
        <w:t>本合同</w:t>
      </w:r>
      <w:r>
        <w:rPr>
          <w:rFonts w:ascii="仿宋" w:hAnsi="仿宋" w:eastAsia="仿宋" w:cs="仿宋_GB2312"/>
          <w:kern w:val="2"/>
          <w:sz w:val="24"/>
          <w:szCs w:val="24"/>
        </w:rPr>
        <w:t>的全部文件中的</w:t>
      </w:r>
      <w:r>
        <w:rPr>
          <w:rFonts w:ascii="仿宋" w:hAnsi="仿宋" w:eastAsia="仿宋" w:cs="宋体"/>
          <w:kern w:val="2"/>
          <w:sz w:val="24"/>
          <w:szCs w:val="24"/>
        </w:rPr>
        <w:t>下列名词和用语应具有本款所赋予的含义</w:t>
      </w:r>
      <w:r>
        <w:rPr>
          <w:rFonts w:ascii="仿宋" w:hAnsi="仿宋" w:eastAsia="仿宋" w:cs="仿宋_GB2312"/>
          <w:kern w:val="2"/>
          <w:sz w:val="24"/>
          <w:szCs w:val="24"/>
        </w:rPr>
        <w:t>：</w:t>
      </w:r>
    </w:p>
    <w:p>
      <w:pPr>
        <w:spacing w:line="440" w:lineRule="exact"/>
        <w:ind w:firstLine="480"/>
        <w:rPr>
          <w:rFonts w:ascii="仿宋" w:hAnsi="仿宋" w:eastAsia="仿宋" w:cs="仿宋_GB2312"/>
          <w:kern w:val="2"/>
          <w:sz w:val="24"/>
          <w:szCs w:val="24"/>
        </w:rPr>
      </w:pPr>
      <w:r>
        <w:rPr>
          <w:rFonts w:ascii="仿宋" w:hAnsi="仿宋" w:eastAsia="仿宋" w:cs="仿宋_GB2312"/>
          <w:kern w:val="2"/>
          <w:sz w:val="24"/>
          <w:szCs w:val="24"/>
        </w:rPr>
        <w:t xml:space="preserve">1.1.1 </w:t>
      </w:r>
      <w:r>
        <w:rPr>
          <w:rFonts w:ascii="仿宋" w:hAnsi="仿宋" w:eastAsia="仿宋" w:cs="宋体"/>
          <w:kern w:val="2"/>
          <w:sz w:val="24"/>
          <w:szCs w:val="24"/>
        </w:rPr>
        <w:t>“</w:t>
      </w:r>
      <w:r>
        <w:rPr>
          <w:rFonts w:ascii="仿宋" w:hAnsi="仿宋" w:eastAsia="仿宋" w:cs="仿宋_GB2312"/>
          <w:kern w:val="2"/>
          <w:sz w:val="24"/>
          <w:szCs w:val="24"/>
        </w:rPr>
        <w:t>工程</w:t>
      </w:r>
      <w:r>
        <w:rPr>
          <w:rFonts w:ascii="仿宋" w:hAnsi="仿宋" w:eastAsia="仿宋" w:cs="宋体"/>
          <w:kern w:val="2"/>
          <w:sz w:val="24"/>
          <w:szCs w:val="24"/>
        </w:rPr>
        <w:t>”</w:t>
      </w:r>
      <w:r>
        <w:rPr>
          <w:rFonts w:ascii="仿宋" w:hAnsi="仿宋" w:eastAsia="仿宋" w:cs="仿宋_GB2312"/>
          <w:kern w:val="2"/>
          <w:sz w:val="24"/>
          <w:szCs w:val="24"/>
        </w:rPr>
        <w:t>是指按照本合同约定实施监理与相关服务的建设工程。</w:t>
      </w:r>
    </w:p>
    <w:p>
      <w:pPr>
        <w:spacing w:line="440" w:lineRule="exact"/>
        <w:ind w:firstLine="480"/>
        <w:rPr>
          <w:rFonts w:ascii="仿宋" w:hAnsi="仿宋" w:eastAsia="仿宋" w:cs="宋体"/>
          <w:spacing w:val="-9"/>
          <w:kern w:val="2"/>
          <w:sz w:val="24"/>
          <w:szCs w:val="24"/>
        </w:rPr>
      </w:pPr>
      <w:r>
        <w:rPr>
          <w:rFonts w:ascii="仿宋" w:hAnsi="仿宋" w:eastAsia="仿宋" w:cs="仿宋_GB2312"/>
          <w:kern w:val="2"/>
          <w:sz w:val="24"/>
          <w:szCs w:val="24"/>
        </w:rPr>
        <w:t xml:space="preserve">1.1.2 </w:t>
      </w:r>
      <w:r>
        <w:rPr>
          <w:rFonts w:ascii="仿宋" w:hAnsi="仿宋" w:eastAsia="仿宋" w:cs="仿宋_GB2312"/>
          <w:spacing w:val="-9"/>
          <w:kern w:val="2"/>
          <w:sz w:val="24"/>
          <w:szCs w:val="24"/>
        </w:rPr>
        <w:t>“委托人”</w:t>
      </w:r>
      <w:r>
        <w:rPr>
          <w:rFonts w:ascii="仿宋" w:hAnsi="仿宋" w:eastAsia="仿宋" w:cs="宋体"/>
          <w:spacing w:val="-9"/>
          <w:kern w:val="2"/>
          <w:sz w:val="24"/>
          <w:szCs w:val="24"/>
        </w:rPr>
        <w:t>是指本合同中委托监理与相关服务的一方，及其合法的继承人或受让人。</w:t>
      </w:r>
    </w:p>
    <w:p>
      <w:pPr>
        <w:spacing w:line="440" w:lineRule="exact"/>
        <w:ind w:firstLine="480"/>
        <w:rPr>
          <w:rFonts w:ascii="仿宋" w:hAnsi="仿宋" w:eastAsia="仿宋" w:cs="宋体"/>
          <w:kern w:val="2"/>
          <w:sz w:val="24"/>
          <w:szCs w:val="24"/>
        </w:rPr>
      </w:pPr>
      <w:r>
        <w:rPr>
          <w:rFonts w:ascii="仿宋" w:hAnsi="仿宋" w:eastAsia="仿宋" w:cs="仿宋_GB2312"/>
          <w:kern w:val="2"/>
          <w:sz w:val="24"/>
          <w:szCs w:val="24"/>
        </w:rPr>
        <w:t xml:space="preserve">1.1.3 </w:t>
      </w:r>
      <w:r>
        <w:rPr>
          <w:rFonts w:ascii="仿宋" w:hAnsi="仿宋" w:eastAsia="仿宋" w:cs="宋体"/>
          <w:kern w:val="2"/>
          <w:sz w:val="24"/>
          <w:szCs w:val="24"/>
        </w:rPr>
        <w:t>“监理人”是指本合同中提供监理与相关服务的一方，及其合法的继承人。</w:t>
      </w:r>
    </w:p>
    <w:p>
      <w:pPr>
        <w:spacing w:line="440" w:lineRule="exact"/>
        <w:ind w:firstLine="480"/>
        <w:rPr>
          <w:rFonts w:ascii="仿宋" w:hAnsi="仿宋" w:eastAsia="仿宋" w:cs="仿宋_GB2312"/>
          <w:kern w:val="2"/>
          <w:sz w:val="24"/>
          <w:szCs w:val="24"/>
        </w:rPr>
      </w:pPr>
      <w:r>
        <w:rPr>
          <w:rFonts w:ascii="仿宋" w:hAnsi="仿宋" w:eastAsia="仿宋" w:cs="仿宋_GB2312"/>
          <w:kern w:val="2"/>
          <w:sz w:val="24"/>
          <w:szCs w:val="24"/>
        </w:rPr>
        <w:t>1.1.4 “承包人”是指在工程范围内与委托人签订勘察、设计、施工等有关合同的当事人，及其合法的继承人。</w:t>
      </w:r>
    </w:p>
    <w:p>
      <w:pPr>
        <w:pStyle w:val="10"/>
        <w:spacing w:line="440" w:lineRule="exact"/>
        <w:ind w:firstLine="480"/>
        <w:rPr>
          <w:rFonts w:ascii="仿宋" w:hAnsi="仿宋" w:eastAsia="仿宋" w:cs="仿宋_GB2312"/>
          <w:kern w:val="2"/>
        </w:rPr>
      </w:pPr>
      <w:r>
        <w:rPr>
          <w:rFonts w:ascii="仿宋" w:hAnsi="仿宋" w:eastAsia="仿宋" w:cs="仿宋_GB2312"/>
        </w:rPr>
        <w:t>1.1.5</w:t>
      </w:r>
      <w:r>
        <w:rPr>
          <w:rFonts w:ascii="仿宋" w:hAnsi="仿宋" w:eastAsia="仿宋" w:cs="宋体"/>
        </w:rPr>
        <w:t xml:space="preserve"> “监理”是指监理人受</w:t>
      </w:r>
      <w:r>
        <w:rPr>
          <w:rFonts w:ascii="仿宋" w:hAnsi="仿宋" w:eastAsia="仿宋" w:cs="仿宋_GB2312"/>
        </w:rPr>
        <w:t xml:space="preserve">委托人的委托 </w:t>
      </w:r>
      <w:r>
        <w:rPr>
          <w:rFonts w:ascii="仿宋" w:hAnsi="仿宋" w:eastAsia="仿宋" w:cs="宋体"/>
        </w:rPr>
        <w:t>，</w:t>
      </w:r>
      <w:r>
        <w:rPr>
          <w:rFonts w:ascii="仿宋" w:hAnsi="仿宋" w:eastAsia="仿宋" w:cs="仿宋_GB2312"/>
        </w:rPr>
        <w:t>依照法律法规、工程建设标准、勘察设计文件及合同，在施工阶段对建设工程质量、进度、造价进行控制，对合同、信息进行管理，对工程建设相关方的关系进行协调，并履行建设工程安全生产管理法定职责的服务活动。</w:t>
      </w:r>
    </w:p>
    <w:p>
      <w:pPr>
        <w:spacing w:line="440" w:lineRule="exact"/>
        <w:ind w:firstLine="480"/>
        <w:rPr>
          <w:rFonts w:ascii="仿宋" w:hAnsi="仿宋" w:eastAsia="仿宋" w:cs="宋体"/>
          <w:kern w:val="2"/>
          <w:sz w:val="24"/>
          <w:szCs w:val="24"/>
        </w:rPr>
      </w:pPr>
      <w:r>
        <w:rPr>
          <w:rFonts w:ascii="仿宋" w:hAnsi="仿宋" w:eastAsia="仿宋" w:cs="仿宋_GB2312"/>
          <w:kern w:val="2"/>
          <w:sz w:val="24"/>
          <w:szCs w:val="24"/>
        </w:rPr>
        <w:t>1.1.6</w:t>
      </w:r>
      <w:r>
        <w:rPr>
          <w:rFonts w:ascii="仿宋" w:hAnsi="仿宋" w:eastAsia="仿宋" w:cs="宋体"/>
          <w:kern w:val="2"/>
          <w:sz w:val="24"/>
          <w:szCs w:val="24"/>
        </w:rPr>
        <w:t xml:space="preserve"> “相关服务”是指监理人受</w:t>
      </w:r>
      <w:r>
        <w:rPr>
          <w:rFonts w:ascii="仿宋" w:hAnsi="仿宋" w:eastAsia="仿宋" w:cs="仿宋_GB2312"/>
          <w:kern w:val="2"/>
          <w:sz w:val="24"/>
          <w:szCs w:val="24"/>
        </w:rPr>
        <w:t xml:space="preserve">委托人的委托 </w:t>
      </w:r>
      <w:r>
        <w:rPr>
          <w:rFonts w:ascii="仿宋" w:hAnsi="仿宋" w:eastAsia="仿宋" w:cs="宋体"/>
          <w:kern w:val="2"/>
          <w:sz w:val="24"/>
          <w:szCs w:val="24"/>
        </w:rPr>
        <w:t>，</w:t>
      </w:r>
      <w:r>
        <w:rPr>
          <w:rFonts w:ascii="仿宋" w:hAnsi="仿宋" w:eastAsia="仿宋" w:cs="仿宋_GB2312"/>
          <w:kern w:val="2"/>
          <w:sz w:val="24"/>
          <w:szCs w:val="24"/>
        </w:rPr>
        <w:t>按照本合同约定，在勘察、设计、保修等阶段提供的服务活动</w:t>
      </w:r>
      <w:r>
        <w:rPr>
          <w:rFonts w:ascii="仿宋" w:hAnsi="仿宋" w:eastAsia="仿宋" w:cs="宋体"/>
          <w:kern w:val="2"/>
          <w:sz w:val="24"/>
          <w:szCs w:val="24"/>
        </w:rPr>
        <w:t>。</w:t>
      </w:r>
    </w:p>
    <w:p>
      <w:pPr>
        <w:spacing w:line="440" w:lineRule="exact"/>
        <w:ind w:firstLine="480"/>
        <w:rPr>
          <w:rFonts w:ascii="仿宋" w:hAnsi="仿宋" w:eastAsia="仿宋" w:cs="宋体"/>
          <w:kern w:val="2"/>
          <w:sz w:val="24"/>
          <w:szCs w:val="24"/>
        </w:rPr>
      </w:pPr>
      <w:r>
        <w:rPr>
          <w:rFonts w:ascii="仿宋" w:hAnsi="仿宋" w:eastAsia="仿宋" w:cs="仿宋_GB2312"/>
          <w:kern w:val="2"/>
          <w:sz w:val="24"/>
          <w:szCs w:val="24"/>
        </w:rPr>
        <w:t>1.1.7</w:t>
      </w:r>
      <w:r>
        <w:rPr>
          <w:rFonts w:ascii="仿宋" w:hAnsi="仿宋" w:eastAsia="仿宋" w:cs="宋体"/>
          <w:kern w:val="2"/>
          <w:sz w:val="24"/>
          <w:szCs w:val="24"/>
        </w:rPr>
        <w:t xml:space="preserve"> “正常工作”指本合同订立时通用条件和专用条件中约定的监理人的工作。</w:t>
      </w:r>
    </w:p>
    <w:p>
      <w:pPr>
        <w:spacing w:line="440" w:lineRule="exact"/>
        <w:ind w:firstLine="480"/>
        <w:rPr>
          <w:rFonts w:ascii="仿宋" w:hAnsi="仿宋" w:eastAsia="仿宋" w:cs="宋体"/>
          <w:kern w:val="2"/>
          <w:sz w:val="24"/>
          <w:szCs w:val="24"/>
        </w:rPr>
      </w:pPr>
      <w:r>
        <w:rPr>
          <w:rFonts w:ascii="仿宋" w:hAnsi="仿宋" w:eastAsia="仿宋" w:cs="仿宋_GB2312"/>
          <w:kern w:val="2"/>
          <w:sz w:val="24"/>
          <w:szCs w:val="24"/>
        </w:rPr>
        <w:t>1.1.8</w:t>
      </w:r>
      <w:r>
        <w:rPr>
          <w:rFonts w:ascii="仿宋" w:hAnsi="仿宋" w:eastAsia="仿宋" w:cs="宋体"/>
          <w:kern w:val="2"/>
          <w:sz w:val="24"/>
          <w:szCs w:val="24"/>
        </w:rPr>
        <w:t xml:space="preserve"> “附加工作”是指本合同约定的正常工作以外监理人的工作。</w:t>
      </w:r>
    </w:p>
    <w:p>
      <w:pPr>
        <w:spacing w:line="440" w:lineRule="exact"/>
        <w:ind w:firstLine="480"/>
        <w:rPr>
          <w:rFonts w:ascii="仿宋" w:hAnsi="仿宋" w:eastAsia="仿宋" w:cs="宋体"/>
          <w:kern w:val="2"/>
          <w:sz w:val="24"/>
          <w:szCs w:val="24"/>
        </w:rPr>
      </w:pPr>
      <w:r>
        <w:rPr>
          <w:rFonts w:ascii="仿宋" w:hAnsi="仿宋" w:eastAsia="仿宋" w:cs="仿宋_GB2312"/>
          <w:kern w:val="2"/>
          <w:sz w:val="24"/>
          <w:szCs w:val="24"/>
        </w:rPr>
        <w:t>1.1.9</w:t>
      </w:r>
      <w:r>
        <w:rPr>
          <w:rFonts w:ascii="仿宋" w:hAnsi="仿宋" w:eastAsia="仿宋" w:cs="宋体"/>
          <w:kern w:val="2"/>
          <w:sz w:val="24"/>
          <w:szCs w:val="24"/>
        </w:rPr>
        <w:t xml:space="preserve"> “项目监理机构”是指监理人派驻工程负责履行本合同的组织机构。</w:t>
      </w:r>
    </w:p>
    <w:p>
      <w:pPr>
        <w:spacing w:line="440" w:lineRule="exact"/>
        <w:ind w:firstLine="480"/>
        <w:rPr>
          <w:rFonts w:ascii="仿宋" w:hAnsi="仿宋" w:eastAsia="仿宋" w:cs="宋体"/>
          <w:kern w:val="2"/>
          <w:sz w:val="24"/>
          <w:szCs w:val="24"/>
        </w:rPr>
      </w:pPr>
      <w:r>
        <w:rPr>
          <w:rFonts w:ascii="仿宋" w:hAnsi="仿宋" w:eastAsia="仿宋" w:cs="仿宋_GB2312"/>
          <w:kern w:val="2"/>
          <w:sz w:val="24"/>
          <w:szCs w:val="24"/>
        </w:rPr>
        <w:t xml:space="preserve">1.1.10 </w:t>
      </w:r>
      <w:r>
        <w:rPr>
          <w:rFonts w:ascii="仿宋" w:hAnsi="仿宋" w:eastAsia="仿宋" w:cs="宋体"/>
          <w:kern w:val="2"/>
          <w:sz w:val="24"/>
          <w:szCs w:val="24"/>
        </w:rPr>
        <w:t>“总监理工程师”是指由监理人的法定代表人书面授权，全面负责履行本合同、主持项目监理机构工作的注册监理工程师。</w:t>
      </w:r>
    </w:p>
    <w:p>
      <w:pPr>
        <w:spacing w:line="440" w:lineRule="exact"/>
        <w:ind w:firstLine="480"/>
        <w:rPr>
          <w:rFonts w:ascii="仿宋" w:hAnsi="仿宋" w:eastAsia="仿宋" w:cs="宋体"/>
          <w:spacing w:val="-7"/>
          <w:kern w:val="2"/>
          <w:sz w:val="24"/>
          <w:szCs w:val="24"/>
        </w:rPr>
      </w:pPr>
      <w:r>
        <w:rPr>
          <w:rFonts w:ascii="仿宋" w:hAnsi="仿宋" w:eastAsia="仿宋" w:cs="仿宋_GB2312"/>
          <w:kern w:val="2"/>
          <w:sz w:val="24"/>
          <w:szCs w:val="24"/>
        </w:rPr>
        <w:t>1.1.11</w:t>
      </w:r>
      <w:r>
        <w:rPr>
          <w:rFonts w:ascii="仿宋" w:hAnsi="仿宋" w:eastAsia="仿宋" w:cs="宋体"/>
          <w:kern w:val="2"/>
          <w:sz w:val="24"/>
          <w:szCs w:val="24"/>
        </w:rPr>
        <w:t xml:space="preserve"> </w:t>
      </w:r>
      <w:r>
        <w:rPr>
          <w:rFonts w:ascii="仿宋" w:hAnsi="仿宋" w:eastAsia="仿宋" w:cs="宋体"/>
          <w:spacing w:val="-7"/>
          <w:kern w:val="2"/>
          <w:sz w:val="24"/>
          <w:szCs w:val="24"/>
        </w:rPr>
        <w:t>“酬金”是指监理人履行本合同义务，委托人按照本合同约定给付监理人的金额。</w:t>
      </w:r>
    </w:p>
    <w:p>
      <w:pPr>
        <w:spacing w:line="440" w:lineRule="exact"/>
        <w:ind w:firstLine="480"/>
        <w:rPr>
          <w:rFonts w:ascii="仿宋" w:hAnsi="仿宋" w:eastAsia="仿宋" w:cs="宋体"/>
          <w:kern w:val="2"/>
          <w:sz w:val="24"/>
          <w:szCs w:val="24"/>
        </w:rPr>
      </w:pPr>
      <w:r>
        <w:rPr>
          <w:rFonts w:ascii="仿宋" w:hAnsi="仿宋" w:eastAsia="仿宋" w:cs="仿宋_GB2312"/>
          <w:kern w:val="2"/>
          <w:sz w:val="24"/>
          <w:szCs w:val="24"/>
        </w:rPr>
        <w:t xml:space="preserve">1.1.12 </w:t>
      </w:r>
      <w:r>
        <w:rPr>
          <w:rFonts w:ascii="仿宋" w:hAnsi="仿宋" w:eastAsia="仿宋" w:cs="宋体"/>
          <w:kern w:val="2"/>
          <w:sz w:val="24"/>
          <w:szCs w:val="24"/>
        </w:rPr>
        <w:t>“正常工作</w:t>
      </w:r>
      <w:r>
        <w:rPr>
          <w:rFonts w:ascii="仿宋" w:hAnsi="仿宋" w:eastAsia="仿宋" w:cs="宋体"/>
          <w:sz w:val="24"/>
          <w:szCs w:val="24"/>
        </w:rPr>
        <w:t>酬金”</w:t>
      </w:r>
      <w:r>
        <w:rPr>
          <w:rFonts w:ascii="仿宋" w:hAnsi="仿宋" w:eastAsia="仿宋" w:cs="宋体"/>
          <w:kern w:val="2"/>
          <w:sz w:val="24"/>
          <w:szCs w:val="24"/>
        </w:rPr>
        <w:t>是指监理人完成正常工作，委托人应给付监理人并在协议书中载明的签约</w:t>
      </w:r>
      <w:r>
        <w:rPr>
          <w:rFonts w:ascii="仿宋" w:hAnsi="仿宋" w:eastAsia="仿宋" w:cs="宋体"/>
          <w:sz w:val="24"/>
          <w:szCs w:val="24"/>
        </w:rPr>
        <w:t>酬金额</w:t>
      </w:r>
      <w:r>
        <w:rPr>
          <w:rFonts w:ascii="仿宋" w:hAnsi="仿宋" w:eastAsia="仿宋" w:cs="宋体"/>
          <w:kern w:val="2"/>
          <w:sz w:val="24"/>
          <w:szCs w:val="24"/>
        </w:rPr>
        <w:t>。</w:t>
      </w:r>
    </w:p>
    <w:p>
      <w:pPr>
        <w:spacing w:line="440" w:lineRule="exact"/>
        <w:ind w:firstLine="480"/>
        <w:rPr>
          <w:rFonts w:ascii="仿宋" w:hAnsi="仿宋" w:eastAsia="仿宋" w:cs="宋体"/>
          <w:spacing w:val="-7"/>
          <w:kern w:val="2"/>
          <w:sz w:val="24"/>
          <w:szCs w:val="24"/>
        </w:rPr>
      </w:pPr>
      <w:r>
        <w:rPr>
          <w:rFonts w:ascii="仿宋" w:hAnsi="仿宋" w:eastAsia="仿宋" w:cs="仿宋_GB2312"/>
          <w:kern w:val="2"/>
          <w:sz w:val="24"/>
          <w:szCs w:val="24"/>
        </w:rPr>
        <w:t xml:space="preserve">1.1.13 </w:t>
      </w:r>
      <w:r>
        <w:rPr>
          <w:rFonts w:ascii="仿宋" w:hAnsi="仿宋" w:eastAsia="仿宋" w:cs="宋体"/>
          <w:spacing w:val="-7"/>
          <w:kern w:val="2"/>
          <w:sz w:val="24"/>
          <w:szCs w:val="24"/>
        </w:rPr>
        <w:t>“附加工作酬金”是指监理人完成附加工作，委托人应给付监理人的金额。</w:t>
      </w:r>
    </w:p>
    <w:p>
      <w:pPr>
        <w:spacing w:line="440" w:lineRule="exact"/>
        <w:ind w:firstLine="480"/>
        <w:rPr>
          <w:rFonts w:ascii="仿宋" w:hAnsi="仿宋" w:eastAsia="仿宋" w:cs="宋体"/>
          <w:kern w:val="2"/>
          <w:sz w:val="24"/>
          <w:szCs w:val="24"/>
        </w:rPr>
      </w:pPr>
      <w:r>
        <w:rPr>
          <w:rFonts w:ascii="仿宋" w:hAnsi="仿宋" w:eastAsia="仿宋" w:cs="仿宋_GB2312"/>
          <w:kern w:val="2"/>
          <w:sz w:val="24"/>
          <w:szCs w:val="24"/>
        </w:rPr>
        <w:t xml:space="preserve">1.1.14 </w:t>
      </w:r>
      <w:r>
        <w:rPr>
          <w:rFonts w:ascii="仿宋" w:hAnsi="仿宋" w:eastAsia="仿宋" w:cs="宋体"/>
          <w:kern w:val="2"/>
          <w:sz w:val="24"/>
          <w:szCs w:val="24"/>
        </w:rPr>
        <w:t>“一方”是指委托人或监理人</w:t>
      </w:r>
      <w:r>
        <w:rPr>
          <w:rFonts w:ascii="仿宋" w:hAnsi="仿宋" w:eastAsia="仿宋" w:cs="仿宋_GB2312"/>
          <w:kern w:val="2"/>
          <w:sz w:val="24"/>
          <w:szCs w:val="24"/>
        </w:rPr>
        <w:t>；</w:t>
      </w:r>
      <w:r>
        <w:rPr>
          <w:rFonts w:ascii="仿宋" w:hAnsi="仿宋" w:eastAsia="仿宋" w:cs="宋体"/>
          <w:kern w:val="2"/>
          <w:sz w:val="24"/>
          <w:szCs w:val="24"/>
        </w:rPr>
        <w:t>“双方”是指委托人和监理人</w:t>
      </w:r>
      <w:r>
        <w:rPr>
          <w:rFonts w:ascii="仿宋" w:hAnsi="仿宋" w:eastAsia="仿宋" w:cs="仿宋_GB2312"/>
          <w:kern w:val="2"/>
          <w:sz w:val="24"/>
          <w:szCs w:val="24"/>
        </w:rPr>
        <w:t>；</w:t>
      </w:r>
      <w:r>
        <w:rPr>
          <w:rFonts w:ascii="仿宋" w:hAnsi="仿宋" w:eastAsia="仿宋" w:cs="宋体"/>
          <w:kern w:val="2"/>
          <w:sz w:val="24"/>
          <w:szCs w:val="24"/>
        </w:rPr>
        <w:t>“第三方”是指除委托人和监理人以外的有关方。</w:t>
      </w:r>
    </w:p>
    <w:p>
      <w:pPr>
        <w:spacing w:line="440" w:lineRule="exact"/>
        <w:ind w:firstLine="480"/>
        <w:rPr>
          <w:rFonts w:ascii="仿宋" w:hAnsi="仿宋" w:eastAsia="仿宋" w:cs="宋体"/>
          <w:kern w:val="2"/>
          <w:sz w:val="24"/>
          <w:szCs w:val="24"/>
        </w:rPr>
      </w:pPr>
      <w:r>
        <w:rPr>
          <w:rFonts w:ascii="仿宋" w:hAnsi="仿宋" w:eastAsia="仿宋" w:cs="宋体"/>
          <w:kern w:val="2"/>
          <w:sz w:val="24"/>
          <w:szCs w:val="24"/>
        </w:rPr>
        <w:t>1.1.15 “书面形式”是指合同书、信件和数据电文（包括电报、电传、传真、电子数据交换和电子邮件）等可以有形地表现所载内容的形式。</w:t>
      </w:r>
    </w:p>
    <w:p>
      <w:pPr>
        <w:spacing w:line="440" w:lineRule="exact"/>
        <w:ind w:firstLine="480"/>
        <w:rPr>
          <w:rFonts w:ascii="仿宋" w:hAnsi="仿宋" w:eastAsia="仿宋" w:cs="宋体"/>
          <w:kern w:val="2"/>
          <w:sz w:val="24"/>
          <w:szCs w:val="24"/>
        </w:rPr>
      </w:pPr>
      <w:r>
        <w:rPr>
          <w:rFonts w:ascii="仿宋" w:hAnsi="仿宋" w:eastAsia="仿宋" w:cs="仿宋_GB2312"/>
          <w:kern w:val="2"/>
          <w:sz w:val="24"/>
          <w:szCs w:val="24"/>
        </w:rPr>
        <w:t xml:space="preserve">1.1.16 </w:t>
      </w:r>
      <w:r>
        <w:rPr>
          <w:rFonts w:ascii="仿宋" w:hAnsi="仿宋" w:eastAsia="仿宋" w:cs="宋体"/>
          <w:kern w:val="2"/>
          <w:sz w:val="24"/>
          <w:szCs w:val="24"/>
        </w:rPr>
        <w:t>“天”是指第一天零时至第二天零时的时间。</w:t>
      </w:r>
    </w:p>
    <w:p>
      <w:pPr>
        <w:spacing w:line="440" w:lineRule="exact"/>
        <w:ind w:firstLine="480"/>
        <w:rPr>
          <w:rFonts w:ascii="仿宋" w:hAnsi="仿宋" w:eastAsia="仿宋" w:cs="宋体"/>
          <w:kern w:val="2"/>
          <w:sz w:val="24"/>
          <w:szCs w:val="24"/>
        </w:rPr>
      </w:pPr>
      <w:r>
        <w:rPr>
          <w:rFonts w:ascii="仿宋" w:hAnsi="仿宋" w:eastAsia="仿宋" w:cs="仿宋_GB2312"/>
          <w:kern w:val="2"/>
          <w:sz w:val="24"/>
          <w:szCs w:val="24"/>
        </w:rPr>
        <w:t>1.1.17</w:t>
      </w:r>
      <w:r>
        <w:rPr>
          <w:rFonts w:ascii="仿宋" w:hAnsi="仿宋" w:eastAsia="仿宋" w:cs="宋体"/>
          <w:kern w:val="2"/>
          <w:sz w:val="24"/>
          <w:szCs w:val="24"/>
        </w:rPr>
        <w:t>“月”是指按公历从一个月中任何一天开始的一个公历月时间。</w:t>
      </w:r>
    </w:p>
    <w:p>
      <w:pPr>
        <w:spacing w:line="440" w:lineRule="exact"/>
        <w:ind w:firstLine="480"/>
        <w:rPr>
          <w:rFonts w:ascii="仿宋" w:hAnsi="仿宋" w:eastAsia="仿宋" w:cs="Times New Roman"/>
          <w:kern w:val="2"/>
          <w:sz w:val="24"/>
          <w:szCs w:val="24"/>
        </w:rPr>
      </w:pPr>
      <w:r>
        <w:rPr>
          <w:rFonts w:ascii="仿宋" w:hAnsi="仿宋" w:eastAsia="仿宋" w:cs="仿宋_GB2312"/>
          <w:kern w:val="2"/>
          <w:sz w:val="24"/>
          <w:szCs w:val="24"/>
        </w:rPr>
        <w:t>1.1.18 “不可抗力”是指委托人和监理人在订立本合同时不可预见，在工程施工过程中不可避免发生并不能克服的自然灾害和社会性突发事件，如地震、海啸、瘟疫、水灾、骚乱、暴动、战争和专用条件约定的其他情形。</w:t>
      </w:r>
    </w:p>
    <w:p>
      <w:pPr>
        <w:spacing w:line="440" w:lineRule="exact"/>
        <w:ind w:firstLine="480"/>
        <w:rPr>
          <w:rFonts w:ascii="仿宋" w:hAnsi="仿宋" w:eastAsia="仿宋" w:cs="仿宋_GB2312"/>
          <w:kern w:val="2"/>
          <w:sz w:val="24"/>
          <w:szCs w:val="24"/>
        </w:rPr>
      </w:pPr>
      <w:r>
        <w:rPr>
          <w:rFonts w:ascii="仿宋" w:hAnsi="仿宋" w:eastAsia="仿宋" w:cs="仿宋_GB2312"/>
          <w:kern w:val="2"/>
          <w:sz w:val="24"/>
          <w:szCs w:val="24"/>
        </w:rPr>
        <w:t xml:space="preserve">1.2 </w:t>
      </w:r>
      <w:r>
        <w:rPr>
          <w:rFonts w:ascii="仿宋" w:hAnsi="仿宋" w:eastAsia="仿宋" w:cs="宋体"/>
          <w:kern w:val="2"/>
          <w:sz w:val="24"/>
          <w:szCs w:val="24"/>
        </w:rPr>
        <w:t>解释</w:t>
      </w:r>
    </w:p>
    <w:p>
      <w:pPr>
        <w:spacing w:line="440" w:lineRule="exact"/>
        <w:ind w:firstLine="480"/>
        <w:rPr>
          <w:rFonts w:ascii="仿宋" w:hAnsi="仿宋" w:eastAsia="仿宋" w:cs="宋体"/>
          <w:kern w:val="2"/>
          <w:sz w:val="24"/>
          <w:szCs w:val="24"/>
        </w:rPr>
      </w:pPr>
      <w:r>
        <w:rPr>
          <w:rFonts w:ascii="仿宋" w:hAnsi="仿宋" w:eastAsia="仿宋" w:cs="仿宋_GB2312"/>
          <w:kern w:val="2"/>
          <w:sz w:val="24"/>
          <w:szCs w:val="24"/>
        </w:rPr>
        <w:t>1.2.1</w:t>
      </w:r>
      <w:r>
        <w:rPr>
          <w:rFonts w:ascii="仿宋" w:hAnsi="仿宋" w:eastAsia="仿宋" w:cs="宋体"/>
          <w:kern w:val="2"/>
          <w:sz w:val="24"/>
          <w:szCs w:val="24"/>
        </w:rPr>
        <w:t>本合同使用中文书写、解释和说明。如专用条件约定使用两种及以上语言文字时，应以中文为准。</w:t>
      </w:r>
    </w:p>
    <w:p>
      <w:pPr>
        <w:spacing w:line="440" w:lineRule="exact"/>
        <w:ind w:firstLine="480"/>
        <w:rPr>
          <w:rFonts w:ascii="仿宋" w:hAnsi="仿宋" w:eastAsia="仿宋" w:cs="宋体"/>
          <w:kern w:val="2"/>
          <w:sz w:val="24"/>
          <w:szCs w:val="24"/>
        </w:rPr>
      </w:pPr>
      <w:r>
        <w:rPr>
          <w:rFonts w:ascii="仿宋" w:hAnsi="仿宋" w:eastAsia="仿宋" w:cs="仿宋_GB2312"/>
          <w:kern w:val="2"/>
          <w:sz w:val="24"/>
          <w:szCs w:val="24"/>
        </w:rPr>
        <w:t xml:space="preserve">1.2.2 </w:t>
      </w:r>
      <w:r>
        <w:rPr>
          <w:rFonts w:ascii="仿宋" w:hAnsi="仿宋" w:eastAsia="仿宋" w:cs="宋体"/>
          <w:kern w:val="2"/>
          <w:sz w:val="24"/>
          <w:szCs w:val="24"/>
        </w:rPr>
        <w:t>组成本合同的下列文件彼此应能相互解释、互为说明。除专用条件另有约定外，本合同文件的解释顺序如下：</w:t>
      </w:r>
    </w:p>
    <w:p>
      <w:pPr>
        <w:spacing w:line="440" w:lineRule="exact"/>
        <w:ind w:firstLine="480"/>
        <w:rPr>
          <w:rFonts w:ascii="仿宋" w:hAnsi="仿宋" w:eastAsia="仿宋" w:cs="仿宋_GB2312"/>
          <w:kern w:val="2"/>
          <w:sz w:val="24"/>
          <w:szCs w:val="24"/>
        </w:rPr>
      </w:pPr>
      <w:r>
        <w:rPr>
          <w:rFonts w:ascii="仿宋" w:hAnsi="仿宋" w:eastAsia="仿宋" w:cs="宋体"/>
          <w:kern w:val="2"/>
          <w:sz w:val="24"/>
          <w:szCs w:val="24"/>
        </w:rPr>
        <w:t>（</w:t>
      </w:r>
      <w:r>
        <w:rPr>
          <w:rFonts w:ascii="仿宋" w:hAnsi="仿宋" w:eastAsia="仿宋" w:cs="仿宋_GB2312"/>
          <w:kern w:val="2"/>
          <w:sz w:val="24"/>
          <w:szCs w:val="24"/>
        </w:rPr>
        <w:t>1</w:t>
      </w:r>
      <w:r>
        <w:rPr>
          <w:rFonts w:ascii="仿宋" w:hAnsi="仿宋" w:eastAsia="仿宋" w:cs="宋体"/>
          <w:kern w:val="2"/>
          <w:sz w:val="24"/>
          <w:szCs w:val="24"/>
        </w:rPr>
        <w:t>）协议书；</w:t>
      </w:r>
    </w:p>
    <w:p>
      <w:pPr>
        <w:spacing w:line="440" w:lineRule="exact"/>
        <w:ind w:firstLine="480"/>
        <w:rPr>
          <w:rFonts w:ascii="仿宋" w:hAnsi="仿宋" w:eastAsia="仿宋" w:cs="仿宋_GB2312"/>
          <w:kern w:val="2"/>
          <w:sz w:val="24"/>
          <w:szCs w:val="24"/>
        </w:rPr>
      </w:pPr>
      <w:r>
        <w:rPr>
          <w:rFonts w:ascii="仿宋" w:hAnsi="仿宋" w:eastAsia="仿宋" w:cs="宋体"/>
          <w:kern w:val="2"/>
          <w:sz w:val="24"/>
          <w:szCs w:val="24"/>
        </w:rPr>
        <w:t>（</w:t>
      </w:r>
      <w:r>
        <w:rPr>
          <w:rFonts w:ascii="仿宋" w:hAnsi="仿宋" w:eastAsia="仿宋" w:cs="仿宋_GB2312"/>
          <w:kern w:val="2"/>
          <w:sz w:val="24"/>
          <w:szCs w:val="24"/>
        </w:rPr>
        <w:t>2</w:t>
      </w:r>
      <w:r>
        <w:rPr>
          <w:rFonts w:ascii="仿宋" w:hAnsi="仿宋" w:eastAsia="仿宋" w:cs="宋体"/>
          <w:kern w:val="2"/>
          <w:sz w:val="24"/>
          <w:szCs w:val="24"/>
        </w:rPr>
        <w:t>）中标通知书（适用于招标工程）或委托书（适用于非招标工程）；</w:t>
      </w:r>
    </w:p>
    <w:p>
      <w:pPr>
        <w:spacing w:line="440" w:lineRule="exact"/>
        <w:ind w:firstLine="480"/>
        <w:rPr>
          <w:rFonts w:ascii="仿宋" w:hAnsi="仿宋" w:eastAsia="仿宋" w:cs="仿宋_GB2312"/>
          <w:kern w:val="2"/>
          <w:sz w:val="24"/>
          <w:szCs w:val="24"/>
        </w:rPr>
      </w:pPr>
      <w:r>
        <w:rPr>
          <w:rFonts w:ascii="仿宋" w:hAnsi="仿宋" w:eastAsia="仿宋" w:cs="宋体"/>
          <w:kern w:val="2"/>
          <w:sz w:val="24"/>
          <w:szCs w:val="24"/>
        </w:rPr>
        <w:t>（3）专用条件及附录</w:t>
      </w:r>
      <w:r>
        <w:rPr>
          <w:rFonts w:ascii="仿宋" w:hAnsi="仿宋" w:eastAsia="仿宋" w:cs="仿宋_GB2312"/>
          <w:kern w:val="2"/>
          <w:sz w:val="24"/>
          <w:szCs w:val="24"/>
        </w:rPr>
        <w:t>A</w:t>
      </w:r>
      <w:r>
        <w:rPr>
          <w:rFonts w:ascii="仿宋" w:hAnsi="仿宋" w:eastAsia="仿宋" w:cs="宋体"/>
          <w:kern w:val="2"/>
          <w:sz w:val="24"/>
          <w:szCs w:val="24"/>
        </w:rPr>
        <w:t>、附录</w:t>
      </w:r>
      <w:r>
        <w:rPr>
          <w:rFonts w:ascii="仿宋" w:hAnsi="仿宋" w:eastAsia="仿宋" w:cs="仿宋_GB2312"/>
          <w:kern w:val="2"/>
          <w:sz w:val="24"/>
          <w:szCs w:val="24"/>
        </w:rPr>
        <w:t>B</w:t>
      </w:r>
      <w:r>
        <w:rPr>
          <w:rFonts w:ascii="仿宋" w:hAnsi="仿宋" w:eastAsia="仿宋" w:cs="宋体"/>
          <w:kern w:val="2"/>
          <w:sz w:val="24"/>
          <w:szCs w:val="24"/>
        </w:rPr>
        <w:t>；</w:t>
      </w:r>
    </w:p>
    <w:p>
      <w:pPr>
        <w:spacing w:line="440" w:lineRule="exact"/>
        <w:ind w:firstLine="480"/>
        <w:rPr>
          <w:rFonts w:ascii="仿宋" w:hAnsi="仿宋" w:eastAsia="仿宋" w:cs="宋体"/>
          <w:kern w:val="2"/>
          <w:sz w:val="24"/>
          <w:szCs w:val="24"/>
        </w:rPr>
      </w:pPr>
      <w:r>
        <w:rPr>
          <w:rFonts w:ascii="仿宋" w:hAnsi="仿宋" w:eastAsia="仿宋" w:cs="宋体"/>
          <w:kern w:val="2"/>
          <w:sz w:val="24"/>
          <w:szCs w:val="24"/>
        </w:rPr>
        <w:t>（</w:t>
      </w:r>
      <w:r>
        <w:rPr>
          <w:rFonts w:ascii="仿宋" w:hAnsi="仿宋" w:eastAsia="仿宋" w:cs="仿宋_GB2312"/>
          <w:kern w:val="2"/>
          <w:sz w:val="24"/>
          <w:szCs w:val="24"/>
        </w:rPr>
        <w:t>4</w:t>
      </w:r>
      <w:r>
        <w:rPr>
          <w:rFonts w:ascii="仿宋" w:hAnsi="仿宋" w:eastAsia="仿宋" w:cs="宋体"/>
          <w:kern w:val="2"/>
          <w:sz w:val="24"/>
          <w:szCs w:val="24"/>
        </w:rPr>
        <w:t>）通用条件；</w:t>
      </w:r>
    </w:p>
    <w:p>
      <w:pPr>
        <w:spacing w:line="440" w:lineRule="exact"/>
        <w:ind w:firstLine="480"/>
        <w:rPr>
          <w:rFonts w:ascii="仿宋" w:hAnsi="仿宋" w:eastAsia="仿宋" w:cs="宋体"/>
          <w:kern w:val="2"/>
          <w:sz w:val="24"/>
          <w:szCs w:val="24"/>
        </w:rPr>
      </w:pPr>
      <w:r>
        <w:rPr>
          <w:rFonts w:ascii="仿宋" w:hAnsi="仿宋" w:eastAsia="仿宋" w:cs="宋体"/>
          <w:kern w:val="2"/>
          <w:sz w:val="24"/>
          <w:szCs w:val="24"/>
        </w:rPr>
        <w:t>（5）投标文件（适用于招标工程）或监理与相关服务建议书（适用于非招标工程）。</w:t>
      </w:r>
    </w:p>
    <w:p>
      <w:pPr>
        <w:spacing w:line="440" w:lineRule="exact"/>
        <w:ind w:firstLine="480"/>
        <w:rPr>
          <w:rFonts w:ascii="仿宋" w:hAnsi="仿宋" w:eastAsia="仿宋" w:cs="黑体"/>
          <w:b/>
          <w:bCs/>
          <w:kern w:val="2"/>
          <w:sz w:val="24"/>
          <w:szCs w:val="24"/>
        </w:rPr>
      </w:pPr>
      <w:r>
        <w:rPr>
          <w:rFonts w:ascii="仿宋" w:hAnsi="仿宋" w:eastAsia="仿宋" w:cs="宋体"/>
          <w:kern w:val="2"/>
          <w:sz w:val="24"/>
          <w:szCs w:val="24"/>
        </w:rPr>
        <w:t>双方签订的补充协议与其他文件发生矛盾或歧义时，属于同一类内容的文件，应以最新签署的为准。</w:t>
      </w:r>
    </w:p>
    <w:p>
      <w:pPr>
        <w:spacing w:line="440" w:lineRule="exact"/>
        <w:ind w:firstLine="480"/>
        <w:rPr>
          <w:rFonts w:ascii="仿宋" w:hAnsi="仿宋" w:eastAsia="仿宋" w:cs="黑体"/>
          <w:b/>
          <w:bCs/>
          <w:kern w:val="2"/>
          <w:sz w:val="24"/>
          <w:szCs w:val="24"/>
        </w:rPr>
      </w:pPr>
      <w:r>
        <w:rPr>
          <w:rFonts w:ascii="仿宋" w:hAnsi="仿宋" w:eastAsia="仿宋" w:cs="黑体"/>
          <w:b/>
          <w:bCs/>
          <w:kern w:val="2"/>
          <w:sz w:val="24"/>
          <w:szCs w:val="24"/>
        </w:rPr>
        <w:t>2. 监理人的义务</w:t>
      </w:r>
    </w:p>
    <w:p>
      <w:pPr>
        <w:spacing w:line="440" w:lineRule="exact"/>
        <w:ind w:firstLine="480"/>
        <w:rPr>
          <w:rFonts w:ascii="仿宋" w:hAnsi="仿宋" w:eastAsia="仿宋" w:cs="宋体"/>
          <w:b/>
          <w:bCs/>
          <w:kern w:val="2"/>
          <w:sz w:val="24"/>
          <w:szCs w:val="24"/>
        </w:rPr>
      </w:pPr>
      <w:r>
        <w:rPr>
          <w:rFonts w:ascii="仿宋" w:hAnsi="仿宋" w:eastAsia="仿宋" w:cs="仿宋_GB2312"/>
          <w:b/>
          <w:bCs/>
          <w:kern w:val="2"/>
          <w:sz w:val="24"/>
          <w:szCs w:val="24"/>
        </w:rPr>
        <w:t xml:space="preserve">2.1 </w:t>
      </w:r>
      <w:r>
        <w:rPr>
          <w:rFonts w:ascii="仿宋" w:hAnsi="仿宋" w:eastAsia="仿宋" w:cs="宋体"/>
          <w:b/>
          <w:bCs/>
          <w:kern w:val="2"/>
          <w:sz w:val="24"/>
          <w:szCs w:val="24"/>
        </w:rPr>
        <w:t>监理的范围和工作内容</w:t>
      </w:r>
    </w:p>
    <w:p>
      <w:pPr>
        <w:spacing w:line="440" w:lineRule="exact"/>
        <w:ind w:firstLine="480"/>
        <w:rPr>
          <w:rFonts w:ascii="仿宋" w:hAnsi="仿宋" w:eastAsia="仿宋" w:cs="宋体"/>
          <w:kern w:val="2"/>
          <w:sz w:val="24"/>
          <w:szCs w:val="24"/>
        </w:rPr>
      </w:pPr>
      <w:r>
        <w:rPr>
          <w:rFonts w:ascii="仿宋" w:hAnsi="仿宋" w:eastAsia="仿宋" w:cs="宋体"/>
          <w:kern w:val="2"/>
          <w:sz w:val="24"/>
          <w:szCs w:val="24"/>
        </w:rPr>
        <w:t>2.1.1 监理范围在专用条件中约定。</w:t>
      </w:r>
    </w:p>
    <w:p>
      <w:pPr>
        <w:spacing w:line="440" w:lineRule="exact"/>
        <w:ind w:firstLine="480"/>
        <w:rPr>
          <w:rFonts w:ascii="仿宋" w:hAnsi="仿宋" w:eastAsia="仿宋" w:cs="仿宋_GB2312"/>
          <w:kern w:val="2"/>
          <w:sz w:val="24"/>
          <w:szCs w:val="24"/>
        </w:rPr>
      </w:pPr>
      <w:r>
        <w:rPr>
          <w:rFonts w:ascii="仿宋" w:hAnsi="仿宋" w:eastAsia="仿宋" w:cs="宋体"/>
          <w:kern w:val="2"/>
          <w:sz w:val="24"/>
          <w:szCs w:val="24"/>
        </w:rPr>
        <w:t>2.1.2 除专用条件另有约定外，监理工作内容包括：</w:t>
      </w:r>
    </w:p>
    <w:p>
      <w:pPr>
        <w:spacing w:line="440" w:lineRule="exact"/>
        <w:ind w:firstLine="480"/>
        <w:rPr>
          <w:rFonts w:ascii="仿宋" w:hAnsi="仿宋" w:eastAsia="仿宋" w:cs="宋体"/>
          <w:kern w:val="2"/>
          <w:sz w:val="24"/>
          <w:szCs w:val="24"/>
        </w:rPr>
      </w:pPr>
      <w:r>
        <w:rPr>
          <w:rFonts w:ascii="仿宋" w:hAnsi="仿宋" w:eastAsia="仿宋" w:cs="宋体"/>
          <w:kern w:val="2"/>
          <w:sz w:val="24"/>
          <w:szCs w:val="24"/>
        </w:rPr>
        <w:t>（</w:t>
      </w:r>
      <w:r>
        <w:rPr>
          <w:rFonts w:ascii="仿宋" w:hAnsi="仿宋" w:eastAsia="仿宋" w:cs="仿宋_GB2312"/>
          <w:kern w:val="2"/>
          <w:sz w:val="24"/>
          <w:szCs w:val="24"/>
        </w:rPr>
        <w:t>1</w:t>
      </w:r>
      <w:r>
        <w:rPr>
          <w:rFonts w:ascii="仿宋" w:hAnsi="仿宋" w:eastAsia="仿宋" w:cs="宋体"/>
          <w:kern w:val="2"/>
          <w:sz w:val="24"/>
          <w:szCs w:val="24"/>
        </w:rPr>
        <w:t>）</w:t>
      </w:r>
      <w:r>
        <w:rPr>
          <w:rFonts w:ascii="仿宋" w:hAnsi="仿宋" w:eastAsia="仿宋" w:cs="仿宋_GB2312"/>
          <w:kern w:val="2"/>
          <w:sz w:val="24"/>
          <w:szCs w:val="24"/>
        </w:rPr>
        <w:t>收到工程设计文件后</w:t>
      </w:r>
      <w:r>
        <w:rPr>
          <w:rFonts w:ascii="仿宋" w:hAnsi="仿宋" w:eastAsia="仿宋" w:cs="宋体"/>
          <w:kern w:val="2"/>
          <w:sz w:val="24"/>
          <w:szCs w:val="24"/>
        </w:rPr>
        <w:t>编制监理规划，并在第一次工地会议7天前报委托人。根据有关规定和监理工作需要，编制监理实施细则；</w:t>
      </w:r>
    </w:p>
    <w:p>
      <w:pPr>
        <w:spacing w:line="440" w:lineRule="exact"/>
        <w:ind w:firstLine="480"/>
        <w:rPr>
          <w:rFonts w:ascii="仿宋" w:hAnsi="仿宋" w:eastAsia="仿宋" w:cs="仿宋_GB2312"/>
          <w:kern w:val="2"/>
          <w:sz w:val="24"/>
          <w:szCs w:val="24"/>
        </w:rPr>
      </w:pPr>
      <w:r>
        <w:rPr>
          <w:rFonts w:ascii="仿宋" w:hAnsi="仿宋" w:eastAsia="仿宋" w:cs="宋体"/>
          <w:kern w:val="2"/>
          <w:sz w:val="24"/>
          <w:szCs w:val="24"/>
        </w:rPr>
        <w:t>（</w:t>
      </w:r>
      <w:r>
        <w:rPr>
          <w:rFonts w:ascii="仿宋" w:hAnsi="仿宋" w:eastAsia="仿宋" w:cs="仿宋_GB2312"/>
          <w:kern w:val="2"/>
          <w:sz w:val="24"/>
          <w:szCs w:val="24"/>
        </w:rPr>
        <w:t>2</w:t>
      </w:r>
      <w:r>
        <w:rPr>
          <w:rFonts w:ascii="仿宋" w:hAnsi="仿宋" w:eastAsia="仿宋" w:cs="宋体"/>
          <w:kern w:val="2"/>
          <w:sz w:val="24"/>
          <w:szCs w:val="24"/>
        </w:rPr>
        <w:t>）熟悉工程设计文件，并参加由委托人主持的图纸会审和设计交底会议；</w:t>
      </w:r>
    </w:p>
    <w:p>
      <w:pPr>
        <w:spacing w:line="440" w:lineRule="exact"/>
        <w:ind w:firstLine="480"/>
        <w:rPr>
          <w:rFonts w:ascii="仿宋" w:hAnsi="仿宋" w:eastAsia="仿宋" w:cs="宋体"/>
          <w:kern w:val="2"/>
          <w:sz w:val="24"/>
          <w:szCs w:val="24"/>
        </w:rPr>
      </w:pPr>
      <w:r>
        <w:rPr>
          <w:rFonts w:ascii="仿宋" w:hAnsi="仿宋" w:eastAsia="仿宋" w:cs="宋体"/>
          <w:kern w:val="2"/>
          <w:sz w:val="24"/>
          <w:szCs w:val="24"/>
        </w:rPr>
        <w:t>（</w:t>
      </w:r>
      <w:r>
        <w:rPr>
          <w:rFonts w:ascii="仿宋" w:hAnsi="仿宋" w:eastAsia="仿宋" w:cs="仿宋_GB2312"/>
          <w:kern w:val="2"/>
          <w:sz w:val="24"/>
          <w:szCs w:val="24"/>
        </w:rPr>
        <w:t>3</w:t>
      </w:r>
      <w:r>
        <w:rPr>
          <w:rFonts w:ascii="仿宋" w:hAnsi="仿宋" w:eastAsia="仿宋" w:cs="宋体"/>
          <w:kern w:val="2"/>
          <w:sz w:val="24"/>
          <w:szCs w:val="24"/>
        </w:rPr>
        <w:t>）参加由委托人主持的第一次工地会议；主持监理例会并根据工程需要主持或参加专题会议；</w:t>
      </w:r>
    </w:p>
    <w:p>
      <w:pPr>
        <w:spacing w:line="440" w:lineRule="exact"/>
        <w:ind w:firstLine="480"/>
        <w:rPr>
          <w:rFonts w:ascii="仿宋" w:hAnsi="仿宋" w:eastAsia="仿宋" w:cs="仿宋_GB2312"/>
          <w:kern w:val="2"/>
          <w:sz w:val="24"/>
          <w:szCs w:val="24"/>
        </w:rPr>
      </w:pPr>
      <w:r>
        <w:rPr>
          <w:rFonts w:ascii="仿宋" w:hAnsi="仿宋" w:eastAsia="仿宋" w:cs="宋体"/>
          <w:kern w:val="2"/>
          <w:sz w:val="24"/>
          <w:szCs w:val="24"/>
        </w:rPr>
        <w:t>（</w:t>
      </w:r>
      <w:r>
        <w:rPr>
          <w:rFonts w:ascii="仿宋" w:hAnsi="仿宋" w:eastAsia="仿宋" w:cs="仿宋_GB2312"/>
          <w:kern w:val="2"/>
          <w:sz w:val="24"/>
          <w:szCs w:val="24"/>
        </w:rPr>
        <w:t>4</w:t>
      </w:r>
      <w:r>
        <w:rPr>
          <w:rFonts w:ascii="仿宋" w:hAnsi="仿宋" w:eastAsia="仿宋" w:cs="宋体"/>
          <w:kern w:val="2"/>
          <w:sz w:val="24"/>
          <w:szCs w:val="24"/>
        </w:rPr>
        <w:t>）审查施工承包人提交的施工组织设计，重点审查其中的质量安全技术措施、专项施工方案与工程建设强制性标准的符合性；</w:t>
      </w:r>
    </w:p>
    <w:p>
      <w:pPr>
        <w:spacing w:line="440" w:lineRule="exact"/>
        <w:ind w:firstLine="480"/>
        <w:rPr>
          <w:rFonts w:ascii="仿宋" w:hAnsi="仿宋" w:eastAsia="仿宋" w:cs="仿宋_GB2312"/>
          <w:kern w:val="2"/>
          <w:sz w:val="24"/>
          <w:szCs w:val="24"/>
        </w:rPr>
      </w:pPr>
      <w:r>
        <w:rPr>
          <w:rFonts w:ascii="仿宋" w:hAnsi="仿宋" w:eastAsia="仿宋" w:cs="宋体"/>
          <w:kern w:val="2"/>
          <w:sz w:val="24"/>
          <w:szCs w:val="24"/>
        </w:rPr>
        <w:t>（</w:t>
      </w:r>
      <w:r>
        <w:rPr>
          <w:rFonts w:ascii="仿宋" w:hAnsi="仿宋" w:eastAsia="仿宋" w:cs="仿宋_GB2312"/>
          <w:kern w:val="2"/>
          <w:sz w:val="24"/>
          <w:szCs w:val="24"/>
        </w:rPr>
        <w:t>5</w:t>
      </w:r>
      <w:r>
        <w:rPr>
          <w:rFonts w:ascii="仿宋" w:hAnsi="仿宋" w:eastAsia="仿宋" w:cs="宋体"/>
          <w:kern w:val="2"/>
          <w:sz w:val="24"/>
          <w:szCs w:val="24"/>
        </w:rPr>
        <w:t>）检查施工承包人工程质量、安全生产管理制度及组织机构和人员资格；</w:t>
      </w:r>
      <w:r>
        <w:rPr>
          <w:rFonts w:ascii="仿宋" w:hAnsi="仿宋" w:eastAsia="仿宋" w:cs="仿宋_GB2312"/>
          <w:kern w:val="2"/>
          <w:sz w:val="24"/>
          <w:szCs w:val="24"/>
        </w:rPr>
        <w:t xml:space="preserve"> </w:t>
      </w:r>
    </w:p>
    <w:p>
      <w:pPr>
        <w:spacing w:line="440" w:lineRule="exact"/>
        <w:ind w:firstLine="480"/>
        <w:rPr>
          <w:rFonts w:ascii="仿宋" w:hAnsi="仿宋" w:eastAsia="仿宋" w:cs="仿宋_GB2312"/>
          <w:kern w:val="2"/>
          <w:sz w:val="24"/>
          <w:szCs w:val="24"/>
        </w:rPr>
      </w:pPr>
      <w:r>
        <w:rPr>
          <w:rFonts w:ascii="仿宋" w:hAnsi="仿宋" w:eastAsia="仿宋" w:cs="宋体"/>
          <w:kern w:val="2"/>
          <w:sz w:val="24"/>
          <w:szCs w:val="24"/>
        </w:rPr>
        <w:t>（</w:t>
      </w:r>
      <w:r>
        <w:rPr>
          <w:rFonts w:ascii="仿宋" w:hAnsi="仿宋" w:eastAsia="仿宋" w:cs="仿宋_GB2312"/>
          <w:kern w:val="2"/>
          <w:sz w:val="24"/>
          <w:szCs w:val="24"/>
        </w:rPr>
        <w:t>6</w:t>
      </w:r>
      <w:r>
        <w:rPr>
          <w:rFonts w:ascii="仿宋" w:hAnsi="仿宋" w:eastAsia="仿宋" w:cs="宋体"/>
          <w:kern w:val="2"/>
          <w:sz w:val="24"/>
          <w:szCs w:val="24"/>
        </w:rPr>
        <w:t>）检查施工承包人专职安全生产管理人员的配备情况；</w:t>
      </w:r>
    </w:p>
    <w:p>
      <w:pPr>
        <w:spacing w:line="440" w:lineRule="exact"/>
        <w:ind w:firstLine="480"/>
        <w:rPr>
          <w:rFonts w:ascii="仿宋" w:hAnsi="仿宋" w:eastAsia="仿宋" w:cs="仿宋_GB2312"/>
          <w:kern w:val="2"/>
          <w:sz w:val="24"/>
          <w:szCs w:val="24"/>
        </w:rPr>
      </w:pPr>
      <w:r>
        <w:rPr>
          <w:rFonts w:ascii="仿宋" w:hAnsi="仿宋" w:eastAsia="仿宋" w:cs="宋体"/>
          <w:kern w:val="2"/>
          <w:sz w:val="24"/>
          <w:szCs w:val="24"/>
        </w:rPr>
        <w:t>（</w:t>
      </w:r>
      <w:r>
        <w:rPr>
          <w:rFonts w:ascii="仿宋" w:hAnsi="仿宋" w:eastAsia="仿宋" w:cs="仿宋_GB2312"/>
          <w:kern w:val="2"/>
          <w:sz w:val="24"/>
          <w:szCs w:val="24"/>
        </w:rPr>
        <w:t>7</w:t>
      </w:r>
      <w:r>
        <w:rPr>
          <w:rFonts w:ascii="仿宋" w:hAnsi="仿宋" w:eastAsia="仿宋" w:cs="宋体"/>
          <w:kern w:val="2"/>
          <w:sz w:val="24"/>
          <w:szCs w:val="24"/>
        </w:rPr>
        <w:t>）审查施工承包人提交的施工进度计划，核查承包人对施工进度计划的调整；</w:t>
      </w:r>
    </w:p>
    <w:p>
      <w:pPr>
        <w:spacing w:line="440" w:lineRule="exact"/>
        <w:ind w:firstLine="480"/>
        <w:rPr>
          <w:rFonts w:ascii="仿宋" w:hAnsi="仿宋" w:eastAsia="仿宋" w:cs="宋体"/>
          <w:kern w:val="2"/>
          <w:sz w:val="24"/>
          <w:szCs w:val="24"/>
        </w:rPr>
      </w:pPr>
      <w:r>
        <w:rPr>
          <w:rFonts w:ascii="仿宋" w:hAnsi="仿宋" w:eastAsia="仿宋" w:cs="宋体"/>
          <w:kern w:val="2"/>
          <w:sz w:val="24"/>
          <w:szCs w:val="24"/>
        </w:rPr>
        <w:t>（</w:t>
      </w:r>
      <w:r>
        <w:rPr>
          <w:rFonts w:ascii="仿宋" w:hAnsi="仿宋" w:eastAsia="仿宋" w:cs="仿宋_GB2312"/>
          <w:kern w:val="2"/>
          <w:sz w:val="24"/>
          <w:szCs w:val="24"/>
        </w:rPr>
        <w:t>8</w:t>
      </w:r>
      <w:r>
        <w:rPr>
          <w:rFonts w:ascii="仿宋" w:hAnsi="仿宋" w:eastAsia="仿宋" w:cs="宋体"/>
          <w:kern w:val="2"/>
          <w:sz w:val="24"/>
          <w:szCs w:val="24"/>
        </w:rPr>
        <w:t>）检查施工承包人的试验室；</w:t>
      </w:r>
    </w:p>
    <w:p>
      <w:pPr>
        <w:spacing w:line="440" w:lineRule="exact"/>
        <w:ind w:firstLine="480"/>
        <w:rPr>
          <w:rFonts w:ascii="仿宋" w:hAnsi="仿宋" w:eastAsia="仿宋" w:cs="仿宋_GB2312"/>
          <w:kern w:val="2"/>
          <w:sz w:val="24"/>
          <w:szCs w:val="24"/>
        </w:rPr>
      </w:pPr>
      <w:r>
        <w:rPr>
          <w:rFonts w:ascii="仿宋" w:hAnsi="仿宋" w:eastAsia="仿宋" w:cs="宋体"/>
          <w:kern w:val="2"/>
          <w:sz w:val="24"/>
          <w:szCs w:val="24"/>
        </w:rPr>
        <w:t>（</w:t>
      </w:r>
      <w:r>
        <w:rPr>
          <w:rFonts w:ascii="仿宋" w:hAnsi="仿宋" w:eastAsia="仿宋" w:cs="仿宋_GB2312"/>
          <w:kern w:val="2"/>
          <w:sz w:val="24"/>
          <w:szCs w:val="24"/>
        </w:rPr>
        <w:t>9</w:t>
      </w:r>
      <w:r>
        <w:rPr>
          <w:rFonts w:ascii="仿宋" w:hAnsi="仿宋" w:eastAsia="仿宋" w:cs="宋体"/>
          <w:kern w:val="2"/>
          <w:sz w:val="24"/>
          <w:szCs w:val="24"/>
        </w:rPr>
        <w:t>）审核施工分包人资质条件；</w:t>
      </w:r>
    </w:p>
    <w:p>
      <w:pPr>
        <w:spacing w:line="440" w:lineRule="exact"/>
        <w:ind w:firstLine="480"/>
        <w:rPr>
          <w:rFonts w:ascii="仿宋" w:hAnsi="仿宋" w:eastAsia="仿宋" w:cs="宋体"/>
          <w:kern w:val="2"/>
          <w:sz w:val="24"/>
          <w:szCs w:val="24"/>
        </w:rPr>
      </w:pPr>
      <w:r>
        <w:rPr>
          <w:rFonts w:ascii="仿宋" w:hAnsi="仿宋" w:eastAsia="仿宋" w:cs="宋体"/>
          <w:kern w:val="2"/>
          <w:sz w:val="24"/>
          <w:szCs w:val="24"/>
        </w:rPr>
        <w:t>（</w:t>
      </w:r>
      <w:r>
        <w:rPr>
          <w:rFonts w:ascii="仿宋" w:hAnsi="仿宋" w:eastAsia="仿宋" w:cs="仿宋_GB2312"/>
          <w:kern w:val="2"/>
          <w:sz w:val="24"/>
          <w:szCs w:val="24"/>
        </w:rPr>
        <w:t>10</w:t>
      </w:r>
      <w:r>
        <w:rPr>
          <w:rFonts w:ascii="仿宋" w:hAnsi="仿宋" w:eastAsia="仿宋" w:cs="宋体"/>
          <w:kern w:val="2"/>
          <w:sz w:val="24"/>
          <w:szCs w:val="24"/>
        </w:rPr>
        <w:t>）查验施工承包人的施工测量放线成果；</w:t>
      </w:r>
    </w:p>
    <w:p>
      <w:pPr>
        <w:spacing w:line="440" w:lineRule="exact"/>
        <w:ind w:firstLine="480"/>
        <w:rPr>
          <w:rFonts w:ascii="仿宋" w:hAnsi="仿宋" w:eastAsia="仿宋" w:cs="宋体"/>
          <w:kern w:val="2"/>
          <w:sz w:val="24"/>
          <w:szCs w:val="24"/>
        </w:rPr>
      </w:pPr>
      <w:r>
        <w:rPr>
          <w:rFonts w:ascii="仿宋" w:hAnsi="仿宋" w:eastAsia="仿宋" w:cs="宋体"/>
          <w:kern w:val="2"/>
          <w:sz w:val="24"/>
          <w:szCs w:val="24"/>
        </w:rPr>
        <w:t>（</w:t>
      </w:r>
      <w:r>
        <w:rPr>
          <w:rFonts w:ascii="仿宋" w:hAnsi="仿宋" w:eastAsia="仿宋" w:cs="仿宋_GB2312"/>
          <w:kern w:val="2"/>
          <w:sz w:val="24"/>
          <w:szCs w:val="24"/>
        </w:rPr>
        <w:t>11</w:t>
      </w:r>
      <w:r>
        <w:rPr>
          <w:rFonts w:ascii="仿宋" w:hAnsi="仿宋" w:eastAsia="仿宋" w:cs="宋体"/>
          <w:kern w:val="2"/>
          <w:sz w:val="24"/>
          <w:szCs w:val="24"/>
        </w:rPr>
        <w:t>）审查工程开工条件</w:t>
      </w:r>
      <w:r>
        <w:rPr>
          <w:rFonts w:ascii="仿宋" w:hAnsi="仿宋" w:eastAsia="仿宋" w:cs="仿宋_GB2312"/>
          <w:kern w:val="2"/>
          <w:sz w:val="24"/>
          <w:szCs w:val="24"/>
        </w:rPr>
        <w:t>，对条件具备的</w:t>
      </w:r>
      <w:r>
        <w:rPr>
          <w:rFonts w:ascii="仿宋" w:hAnsi="仿宋" w:eastAsia="仿宋" w:cs="宋体"/>
          <w:kern w:val="2"/>
          <w:sz w:val="24"/>
          <w:szCs w:val="24"/>
        </w:rPr>
        <w:t>签发开工令；</w:t>
      </w:r>
    </w:p>
    <w:p>
      <w:pPr>
        <w:spacing w:line="440" w:lineRule="exact"/>
        <w:ind w:firstLine="480"/>
        <w:rPr>
          <w:rFonts w:ascii="仿宋" w:hAnsi="仿宋" w:eastAsia="仿宋" w:cs="宋体"/>
          <w:kern w:val="2"/>
          <w:sz w:val="24"/>
          <w:szCs w:val="24"/>
        </w:rPr>
      </w:pPr>
      <w:r>
        <w:rPr>
          <w:rFonts w:ascii="仿宋" w:hAnsi="仿宋" w:eastAsia="仿宋" w:cs="宋体"/>
          <w:kern w:val="2"/>
          <w:sz w:val="24"/>
          <w:szCs w:val="24"/>
        </w:rPr>
        <w:t>（</w:t>
      </w:r>
      <w:r>
        <w:rPr>
          <w:rFonts w:ascii="仿宋" w:hAnsi="仿宋" w:eastAsia="仿宋" w:cs="仿宋_GB2312"/>
          <w:kern w:val="2"/>
          <w:sz w:val="24"/>
          <w:szCs w:val="24"/>
        </w:rPr>
        <w:t>12</w:t>
      </w:r>
      <w:r>
        <w:rPr>
          <w:rFonts w:ascii="仿宋" w:hAnsi="仿宋" w:eastAsia="仿宋" w:cs="宋体"/>
          <w:kern w:val="2"/>
          <w:sz w:val="24"/>
          <w:szCs w:val="24"/>
        </w:rPr>
        <w:t>）审查施工承包人报送的工程材料、构配件、设备质量证明文件的有效性和符合性，并按规定对用于工程的材料采取平行检验或见证取样方式进行抽检；</w:t>
      </w:r>
    </w:p>
    <w:p>
      <w:pPr>
        <w:spacing w:line="440" w:lineRule="exact"/>
        <w:ind w:left="-97" w:firstLine="480"/>
        <w:rPr>
          <w:rFonts w:ascii="仿宋" w:hAnsi="仿宋" w:eastAsia="仿宋" w:cs="宋体"/>
          <w:kern w:val="2"/>
          <w:sz w:val="24"/>
          <w:szCs w:val="24"/>
        </w:rPr>
      </w:pPr>
      <w:r>
        <w:rPr>
          <w:rFonts w:ascii="仿宋" w:hAnsi="仿宋" w:eastAsia="仿宋" w:cs="宋体"/>
          <w:kern w:val="2"/>
          <w:sz w:val="24"/>
          <w:szCs w:val="24"/>
        </w:rPr>
        <w:t xml:space="preserve"> （</w:t>
      </w:r>
      <w:r>
        <w:rPr>
          <w:rFonts w:ascii="仿宋" w:hAnsi="仿宋" w:eastAsia="仿宋" w:cs="仿宋_GB2312"/>
          <w:kern w:val="2"/>
          <w:sz w:val="24"/>
          <w:szCs w:val="24"/>
        </w:rPr>
        <w:t>13</w:t>
      </w:r>
      <w:r>
        <w:rPr>
          <w:rFonts w:ascii="仿宋" w:hAnsi="仿宋" w:eastAsia="仿宋" w:cs="宋体"/>
          <w:kern w:val="2"/>
          <w:sz w:val="24"/>
          <w:szCs w:val="24"/>
        </w:rPr>
        <w:t>）审核施工承包人提交的工程款支付申请，签发或出具工程款支付证书，并报委托人审核、批准；</w:t>
      </w:r>
    </w:p>
    <w:p>
      <w:pPr>
        <w:spacing w:line="440" w:lineRule="exact"/>
        <w:ind w:firstLine="480"/>
        <w:rPr>
          <w:rFonts w:ascii="仿宋" w:hAnsi="仿宋" w:eastAsia="仿宋" w:cs="宋体"/>
          <w:kern w:val="2"/>
          <w:sz w:val="24"/>
          <w:szCs w:val="24"/>
        </w:rPr>
      </w:pPr>
      <w:r>
        <w:rPr>
          <w:rFonts w:ascii="仿宋" w:hAnsi="仿宋" w:eastAsia="仿宋" w:cs="宋体"/>
          <w:kern w:val="2"/>
          <w:sz w:val="24"/>
          <w:szCs w:val="24"/>
        </w:rPr>
        <w:t>（</w:t>
      </w:r>
      <w:r>
        <w:rPr>
          <w:rFonts w:ascii="仿宋" w:hAnsi="仿宋" w:eastAsia="仿宋" w:cs="仿宋_GB2312"/>
          <w:kern w:val="2"/>
          <w:sz w:val="24"/>
          <w:szCs w:val="24"/>
        </w:rPr>
        <w:t>14</w:t>
      </w:r>
      <w:r>
        <w:rPr>
          <w:rFonts w:ascii="仿宋" w:hAnsi="仿宋" w:eastAsia="仿宋" w:cs="宋体"/>
          <w:kern w:val="2"/>
          <w:sz w:val="24"/>
          <w:szCs w:val="24"/>
        </w:rPr>
        <w:t>）在巡视、旁站和检验过程中，发现工程质量、施工安全存在事故隐患的</w:t>
      </w:r>
      <w:r>
        <w:rPr>
          <w:rFonts w:ascii="仿宋" w:hAnsi="仿宋" w:eastAsia="仿宋" w:cs="仿宋_GB2312"/>
          <w:kern w:val="2"/>
          <w:sz w:val="24"/>
          <w:szCs w:val="24"/>
        </w:rPr>
        <w:t>，</w:t>
      </w:r>
      <w:r>
        <w:rPr>
          <w:rFonts w:ascii="仿宋" w:hAnsi="仿宋" w:eastAsia="仿宋" w:cs="宋体"/>
          <w:kern w:val="2"/>
          <w:sz w:val="24"/>
          <w:szCs w:val="24"/>
        </w:rPr>
        <w:t>要求施工承包人整改并报委托人；</w:t>
      </w:r>
    </w:p>
    <w:p>
      <w:pPr>
        <w:spacing w:line="440" w:lineRule="exact"/>
        <w:ind w:firstLine="480"/>
        <w:rPr>
          <w:rFonts w:ascii="仿宋" w:hAnsi="仿宋" w:eastAsia="仿宋" w:cs="宋体"/>
          <w:kern w:val="2"/>
          <w:sz w:val="24"/>
          <w:szCs w:val="24"/>
        </w:rPr>
      </w:pPr>
      <w:r>
        <w:rPr>
          <w:rFonts w:ascii="仿宋" w:hAnsi="仿宋" w:eastAsia="仿宋" w:cs="宋体"/>
          <w:kern w:val="2"/>
          <w:sz w:val="24"/>
          <w:szCs w:val="24"/>
        </w:rPr>
        <w:t>（</w:t>
      </w:r>
      <w:r>
        <w:rPr>
          <w:rFonts w:ascii="仿宋" w:hAnsi="仿宋" w:eastAsia="仿宋" w:cs="仿宋_GB2312"/>
          <w:kern w:val="2"/>
          <w:sz w:val="24"/>
          <w:szCs w:val="24"/>
        </w:rPr>
        <w:t>15</w:t>
      </w:r>
      <w:r>
        <w:rPr>
          <w:rFonts w:ascii="仿宋" w:hAnsi="仿宋" w:eastAsia="仿宋" w:cs="宋体"/>
          <w:kern w:val="2"/>
          <w:sz w:val="24"/>
          <w:szCs w:val="24"/>
        </w:rPr>
        <w:t>）经委托人同意，签发工程暂停令和复工令；</w:t>
      </w:r>
    </w:p>
    <w:p>
      <w:pPr>
        <w:spacing w:line="440" w:lineRule="exact"/>
        <w:ind w:firstLine="480"/>
        <w:rPr>
          <w:rFonts w:ascii="仿宋" w:hAnsi="仿宋" w:eastAsia="仿宋" w:cs="仿宋_GB2312"/>
          <w:kern w:val="2"/>
          <w:sz w:val="24"/>
          <w:szCs w:val="24"/>
        </w:rPr>
      </w:pPr>
      <w:r>
        <w:rPr>
          <w:rFonts w:ascii="仿宋" w:hAnsi="仿宋" w:eastAsia="仿宋" w:cs="宋体"/>
          <w:kern w:val="2"/>
          <w:sz w:val="24"/>
          <w:szCs w:val="24"/>
        </w:rPr>
        <w:t>（</w:t>
      </w:r>
      <w:r>
        <w:rPr>
          <w:rFonts w:ascii="仿宋" w:hAnsi="仿宋" w:eastAsia="仿宋" w:cs="仿宋_GB2312"/>
          <w:kern w:val="2"/>
          <w:sz w:val="24"/>
          <w:szCs w:val="24"/>
        </w:rPr>
        <w:t>16</w:t>
      </w:r>
      <w:r>
        <w:rPr>
          <w:rFonts w:ascii="仿宋" w:hAnsi="仿宋" w:eastAsia="仿宋" w:cs="宋体"/>
          <w:kern w:val="2"/>
          <w:sz w:val="24"/>
          <w:szCs w:val="24"/>
        </w:rPr>
        <w:t>）审查施工承包人提交的采用新材料、新工艺、新技术、新设备的论证材料及相关验收标准；</w:t>
      </w:r>
    </w:p>
    <w:p>
      <w:pPr>
        <w:spacing w:line="440" w:lineRule="exact"/>
        <w:ind w:firstLine="480"/>
        <w:rPr>
          <w:rFonts w:ascii="仿宋" w:hAnsi="仿宋" w:eastAsia="仿宋" w:cs="宋体"/>
          <w:kern w:val="2"/>
          <w:sz w:val="24"/>
          <w:szCs w:val="24"/>
        </w:rPr>
      </w:pPr>
      <w:r>
        <w:rPr>
          <w:rFonts w:ascii="仿宋" w:hAnsi="仿宋" w:eastAsia="仿宋" w:cs="宋体"/>
          <w:kern w:val="2"/>
          <w:sz w:val="24"/>
          <w:szCs w:val="24"/>
        </w:rPr>
        <w:t>（</w:t>
      </w:r>
      <w:r>
        <w:rPr>
          <w:rFonts w:ascii="仿宋" w:hAnsi="仿宋" w:eastAsia="仿宋" w:cs="仿宋_GB2312"/>
          <w:kern w:val="2"/>
          <w:sz w:val="24"/>
          <w:szCs w:val="24"/>
        </w:rPr>
        <w:t>17</w:t>
      </w:r>
      <w:r>
        <w:rPr>
          <w:rFonts w:ascii="仿宋" w:hAnsi="仿宋" w:eastAsia="仿宋" w:cs="宋体"/>
          <w:kern w:val="2"/>
          <w:sz w:val="24"/>
          <w:szCs w:val="24"/>
        </w:rPr>
        <w:t>）验收隐蔽工程、分部分项工程；</w:t>
      </w:r>
    </w:p>
    <w:p>
      <w:pPr>
        <w:spacing w:line="440" w:lineRule="exact"/>
        <w:ind w:firstLine="480"/>
        <w:rPr>
          <w:rFonts w:ascii="仿宋" w:hAnsi="仿宋" w:eastAsia="仿宋" w:cs="仿宋_GB2312"/>
          <w:kern w:val="2"/>
          <w:sz w:val="24"/>
          <w:szCs w:val="24"/>
        </w:rPr>
      </w:pPr>
      <w:r>
        <w:rPr>
          <w:rFonts w:ascii="仿宋" w:hAnsi="仿宋" w:eastAsia="仿宋" w:cs="宋体"/>
          <w:kern w:val="2"/>
          <w:sz w:val="24"/>
          <w:szCs w:val="24"/>
        </w:rPr>
        <w:t>（</w:t>
      </w:r>
      <w:r>
        <w:rPr>
          <w:rFonts w:ascii="仿宋" w:hAnsi="仿宋" w:eastAsia="仿宋" w:cs="仿宋_GB2312"/>
          <w:kern w:val="2"/>
          <w:sz w:val="24"/>
          <w:szCs w:val="24"/>
        </w:rPr>
        <w:t>18</w:t>
      </w:r>
      <w:r>
        <w:rPr>
          <w:rFonts w:ascii="仿宋" w:hAnsi="仿宋" w:eastAsia="仿宋" w:cs="宋体"/>
          <w:kern w:val="2"/>
          <w:sz w:val="24"/>
          <w:szCs w:val="24"/>
        </w:rPr>
        <w:t>）审查施工承包人提交的工程变更申请，协调处理施工进度调整、费用索赔、合同争议等事项；</w:t>
      </w:r>
    </w:p>
    <w:p>
      <w:pPr>
        <w:spacing w:line="440" w:lineRule="exact"/>
        <w:ind w:firstLine="480"/>
        <w:rPr>
          <w:rFonts w:ascii="仿宋" w:hAnsi="仿宋" w:eastAsia="仿宋" w:cs="宋体"/>
          <w:kern w:val="2"/>
          <w:sz w:val="24"/>
          <w:szCs w:val="24"/>
        </w:rPr>
      </w:pPr>
      <w:r>
        <w:rPr>
          <w:rFonts w:ascii="仿宋" w:hAnsi="仿宋" w:eastAsia="仿宋" w:cs="宋体"/>
          <w:kern w:val="2"/>
          <w:sz w:val="24"/>
          <w:szCs w:val="24"/>
        </w:rPr>
        <w:t>（</w:t>
      </w:r>
      <w:r>
        <w:rPr>
          <w:rFonts w:ascii="仿宋" w:hAnsi="仿宋" w:eastAsia="仿宋" w:cs="仿宋_GB2312"/>
          <w:kern w:val="2"/>
          <w:sz w:val="24"/>
          <w:szCs w:val="24"/>
        </w:rPr>
        <w:t>19</w:t>
      </w:r>
      <w:r>
        <w:rPr>
          <w:rFonts w:ascii="仿宋" w:hAnsi="仿宋" w:eastAsia="仿宋" w:cs="宋体"/>
          <w:kern w:val="2"/>
          <w:sz w:val="24"/>
          <w:szCs w:val="24"/>
        </w:rPr>
        <w:t>）审查施工承包人提交的竣工验收申请，编写工程质量评估报告；</w:t>
      </w:r>
    </w:p>
    <w:p>
      <w:pPr>
        <w:spacing w:line="440" w:lineRule="exact"/>
        <w:ind w:firstLine="480"/>
        <w:rPr>
          <w:rFonts w:ascii="仿宋" w:hAnsi="仿宋" w:eastAsia="仿宋" w:cs="宋体"/>
          <w:kern w:val="2"/>
          <w:sz w:val="24"/>
          <w:szCs w:val="24"/>
        </w:rPr>
      </w:pPr>
      <w:r>
        <w:rPr>
          <w:rFonts w:ascii="仿宋" w:hAnsi="仿宋" w:eastAsia="仿宋" w:cs="宋体"/>
          <w:kern w:val="2"/>
          <w:sz w:val="24"/>
          <w:szCs w:val="24"/>
        </w:rPr>
        <w:t>（20）参加工程竣工验收，签署竣工验收意见；</w:t>
      </w:r>
    </w:p>
    <w:p>
      <w:pPr>
        <w:spacing w:line="440" w:lineRule="exact"/>
        <w:ind w:firstLine="480"/>
        <w:rPr>
          <w:rFonts w:ascii="仿宋" w:hAnsi="仿宋" w:eastAsia="仿宋" w:cs="宋体"/>
          <w:kern w:val="2"/>
          <w:sz w:val="24"/>
          <w:szCs w:val="24"/>
        </w:rPr>
      </w:pPr>
      <w:r>
        <w:rPr>
          <w:rFonts w:ascii="仿宋" w:hAnsi="仿宋" w:eastAsia="仿宋" w:cs="宋体"/>
          <w:kern w:val="2"/>
          <w:sz w:val="24"/>
          <w:szCs w:val="24"/>
        </w:rPr>
        <w:t>（</w:t>
      </w:r>
      <w:r>
        <w:rPr>
          <w:rFonts w:ascii="仿宋" w:hAnsi="仿宋" w:eastAsia="仿宋" w:cs="仿宋_GB2312"/>
          <w:kern w:val="2"/>
          <w:sz w:val="24"/>
          <w:szCs w:val="24"/>
        </w:rPr>
        <w:t>21</w:t>
      </w:r>
      <w:r>
        <w:rPr>
          <w:rFonts w:ascii="仿宋" w:hAnsi="仿宋" w:eastAsia="仿宋" w:cs="宋体"/>
          <w:kern w:val="2"/>
          <w:sz w:val="24"/>
          <w:szCs w:val="24"/>
        </w:rPr>
        <w:t>）审查施工承包人提交的竣工结算申请并报委托人；</w:t>
      </w:r>
    </w:p>
    <w:p>
      <w:pPr>
        <w:spacing w:line="440" w:lineRule="exact"/>
        <w:ind w:firstLine="480"/>
        <w:rPr>
          <w:rFonts w:ascii="仿宋" w:hAnsi="仿宋" w:eastAsia="仿宋" w:cs="宋体"/>
          <w:kern w:val="2"/>
          <w:sz w:val="24"/>
          <w:szCs w:val="24"/>
        </w:rPr>
      </w:pPr>
      <w:r>
        <w:rPr>
          <w:rFonts w:ascii="仿宋" w:hAnsi="仿宋" w:eastAsia="仿宋" w:cs="宋体"/>
          <w:kern w:val="2"/>
          <w:sz w:val="24"/>
          <w:szCs w:val="24"/>
        </w:rPr>
        <w:t>（</w:t>
      </w:r>
      <w:r>
        <w:rPr>
          <w:rFonts w:ascii="仿宋" w:hAnsi="仿宋" w:eastAsia="仿宋" w:cs="仿宋_GB2312"/>
          <w:kern w:val="2"/>
          <w:sz w:val="24"/>
          <w:szCs w:val="24"/>
        </w:rPr>
        <w:t>22</w:t>
      </w:r>
      <w:r>
        <w:rPr>
          <w:rFonts w:ascii="仿宋" w:hAnsi="仿宋" w:eastAsia="仿宋" w:cs="宋体"/>
          <w:kern w:val="2"/>
          <w:sz w:val="24"/>
          <w:szCs w:val="24"/>
        </w:rPr>
        <w:t>）编制、整理工程监理归档文件并报委托人。</w:t>
      </w:r>
    </w:p>
    <w:p>
      <w:pPr>
        <w:spacing w:line="440" w:lineRule="exact"/>
        <w:ind w:firstLine="480"/>
        <w:rPr>
          <w:rFonts w:ascii="仿宋" w:hAnsi="仿宋" w:eastAsia="仿宋" w:cs="宋体"/>
          <w:kern w:val="2"/>
          <w:sz w:val="24"/>
          <w:szCs w:val="24"/>
        </w:rPr>
      </w:pPr>
      <w:r>
        <w:rPr>
          <w:rFonts w:ascii="仿宋" w:hAnsi="仿宋" w:eastAsia="仿宋" w:cs="仿宋_GB2312"/>
          <w:kern w:val="2"/>
          <w:sz w:val="24"/>
          <w:szCs w:val="24"/>
        </w:rPr>
        <w:t xml:space="preserve">2.1.3 </w:t>
      </w:r>
      <w:r>
        <w:rPr>
          <w:rFonts w:ascii="仿宋" w:hAnsi="仿宋" w:eastAsia="仿宋" w:cs="宋体"/>
          <w:kern w:val="2"/>
          <w:sz w:val="24"/>
          <w:szCs w:val="24"/>
        </w:rPr>
        <w:t>相关服务的范围和内容在附录</w:t>
      </w:r>
      <w:r>
        <w:rPr>
          <w:rFonts w:ascii="仿宋" w:hAnsi="仿宋" w:eastAsia="仿宋" w:cs="仿宋_GB2312"/>
          <w:kern w:val="2"/>
          <w:sz w:val="24"/>
          <w:szCs w:val="24"/>
        </w:rPr>
        <w:t>A</w:t>
      </w:r>
      <w:r>
        <w:rPr>
          <w:rFonts w:ascii="仿宋" w:hAnsi="仿宋" w:eastAsia="仿宋" w:cs="宋体"/>
          <w:kern w:val="2"/>
          <w:sz w:val="24"/>
          <w:szCs w:val="24"/>
        </w:rPr>
        <w:t>中约定。</w:t>
      </w:r>
    </w:p>
    <w:p>
      <w:pPr>
        <w:spacing w:line="440" w:lineRule="exact"/>
        <w:ind w:firstLine="480"/>
        <w:rPr>
          <w:rFonts w:ascii="仿宋" w:hAnsi="仿宋" w:eastAsia="仿宋" w:cs="宋体"/>
          <w:kern w:val="22"/>
          <w:sz w:val="24"/>
          <w:szCs w:val="24"/>
        </w:rPr>
      </w:pPr>
      <w:r>
        <w:rPr>
          <w:rFonts w:ascii="仿宋" w:hAnsi="仿宋" w:eastAsia="仿宋" w:cs="仿宋_GB2312"/>
          <w:kern w:val="22"/>
          <w:sz w:val="24"/>
          <w:szCs w:val="24"/>
        </w:rPr>
        <w:t xml:space="preserve">2.2 </w:t>
      </w:r>
      <w:r>
        <w:rPr>
          <w:rFonts w:ascii="仿宋" w:hAnsi="仿宋" w:eastAsia="仿宋" w:cs="宋体"/>
          <w:kern w:val="22"/>
          <w:sz w:val="24"/>
          <w:szCs w:val="24"/>
        </w:rPr>
        <w:t>监理与相关服务依据</w:t>
      </w:r>
    </w:p>
    <w:p>
      <w:pPr>
        <w:spacing w:line="440" w:lineRule="exact"/>
        <w:ind w:firstLine="480"/>
        <w:rPr>
          <w:rFonts w:ascii="仿宋" w:hAnsi="仿宋" w:eastAsia="仿宋" w:cs="仿宋_GB2312"/>
          <w:kern w:val="2"/>
          <w:sz w:val="24"/>
          <w:szCs w:val="24"/>
        </w:rPr>
      </w:pPr>
      <w:r>
        <w:rPr>
          <w:rFonts w:ascii="仿宋" w:hAnsi="仿宋" w:eastAsia="仿宋" w:cs="宋体"/>
          <w:kern w:val="2"/>
          <w:sz w:val="24"/>
          <w:szCs w:val="24"/>
        </w:rPr>
        <w:t>2.2.1 监理依据包括：</w:t>
      </w:r>
    </w:p>
    <w:p>
      <w:pPr>
        <w:spacing w:line="440" w:lineRule="exact"/>
        <w:ind w:firstLine="480"/>
        <w:rPr>
          <w:rFonts w:ascii="仿宋" w:hAnsi="仿宋" w:eastAsia="仿宋" w:cs="仿宋_GB2312"/>
          <w:kern w:val="2"/>
          <w:sz w:val="24"/>
          <w:szCs w:val="24"/>
        </w:rPr>
      </w:pPr>
      <w:r>
        <w:rPr>
          <w:rFonts w:ascii="仿宋" w:hAnsi="仿宋" w:eastAsia="仿宋" w:cs="宋体"/>
          <w:kern w:val="2"/>
          <w:sz w:val="24"/>
          <w:szCs w:val="24"/>
        </w:rPr>
        <w:t>（</w:t>
      </w:r>
      <w:r>
        <w:rPr>
          <w:rFonts w:ascii="仿宋" w:hAnsi="仿宋" w:eastAsia="仿宋" w:cs="仿宋_GB2312"/>
          <w:kern w:val="2"/>
          <w:sz w:val="24"/>
          <w:szCs w:val="24"/>
        </w:rPr>
        <w:t>1</w:t>
      </w:r>
      <w:r>
        <w:rPr>
          <w:rFonts w:ascii="仿宋" w:hAnsi="仿宋" w:eastAsia="仿宋" w:cs="宋体"/>
          <w:kern w:val="2"/>
          <w:sz w:val="24"/>
          <w:szCs w:val="24"/>
        </w:rPr>
        <w:t>）适用的法律、行政法规及部门规章；</w:t>
      </w:r>
    </w:p>
    <w:p>
      <w:pPr>
        <w:spacing w:line="440" w:lineRule="exact"/>
        <w:ind w:firstLine="480"/>
        <w:rPr>
          <w:rFonts w:ascii="仿宋" w:hAnsi="仿宋" w:eastAsia="仿宋" w:cs="宋体"/>
          <w:kern w:val="2"/>
          <w:sz w:val="24"/>
          <w:szCs w:val="24"/>
        </w:rPr>
      </w:pPr>
      <w:r>
        <w:rPr>
          <w:rFonts w:ascii="仿宋" w:hAnsi="仿宋" w:eastAsia="仿宋" w:cs="宋体"/>
          <w:kern w:val="2"/>
          <w:sz w:val="24"/>
          <w:szCs w:val="24"/>
        </w:rPr>
        <w:t>（</w:t>
      </w:r>
      <w:r>
        <w:rPr>
          <w:rFonts w:ascii="仿宋" w:hAnsi="仿宋" w:eastAsia="仿宋" w:cs="仿宋_GB2312"/>
          <w:kern w:val="2"/>
          <w:sz w:val="24"/>
          <w:szCs w:val="24"/>
        </w:rPr>
        <w:t>2</w:t>
      </w:r>
      <w:r>
        <w:rPr>
          <w:rFonts w:ascii="仿宋" w:hAnsi="仿宋" w:eastAsia="仿宋" w:cs="宋体"/>
          <w:kern w:val="2"/>
          <w:sz w:val="24"/>
          <w:szCs w:val="24"/>
        </w:rPr>
        <w:t>）与工程有关的标准；</w:t>
      </w:r>
    </w:p>
    <w:p>
      <w:pPr>
        <w:spacing w:line="440" w:lineRule="exact"/>
        <w:ind w:firstLine="480"/>
        <w:rPr>
          <w:rFonts w:ascii="仿宋" w:hAnsi="仿宋" w:eastAsia="仿宋" w:cs="宋体"/>
          <w:kern w:val="2"/>
          <w:sz w:val="24"/>
          <w:szCs w:val="24"/>
        </w:rPr>
      </w:pPr>
      <w:r>
        <w:rPr>
          <w:rFonts w:ascii="仿宋" w:hAnsi="仿宋" w:eastAsia="仿宋" w:cs="宋体"/>
          <w:kern w:val="2"/>
          <w:sz w:val="24"/>
          <w:szCs w:val="24"/>
        </w:rPr>
        <w:t>（3）工程设计及有关文件；</w:t>
      </w:r>
    </w:p>
    <w:p>
      <w:pPr>
        <w:spacing w:line="440" w:lineRule="exact"/>
        <w:ind w:firstLine="480"/>
        <w:rPr>
          <w:rFonts w:ascii="仿宋" w:hAnsi="仿宋" w:eastAsia="仿宋" w:cs="宋体"/>
          <w:kern w:val="2"/>
          <w:sz w:val="24"/>
          <w:szCs w:val="24"/>
        </w:rPr>
      </w:pPr>
      <w:r>
        <w:rPr>
          <w:rFonts w:ascii="仿宋" w:hAnsi="仿宋" w:eastAsia="仿宋" w:cs="宋体"/>
          <w:kern w:val="2"/>
          <w:sz w:val="24"/>
          <w:szCs w:val="24"/>
        </w:rPr>
        <w:t>（</w:t>
      </w:r>
      <w:r>
        <w:rPr>
          <w:rFonts w:ascii="仿宋" w:hAnsi="仿宋" w:eastAsia="仿宋" w:cs="仿宋_GB2312"/>
          <w:kern w:val="2"/>
          <w:sz w:val="24"/>
          <w:szCs w:val="24"/>
        </w:rPr>
        <w:t>4</w:t>
      </w:r>
      <w:r>
        <w:rPr>
          <w:rFonts w:ascii="仿宋" w:hAnsi="仿宋" w:eastAsia="仿宋" w:cs="宋体"/>
          <w:kern w:val="2"/>
          <w:sz w:val="24"/>
          <w:szCs w:val="24"/>
        </w:rPr>
        <w:t>）本合同及委托人与第三方签订的与实施工程有关的其他合同。</w:t>
      </w:r>
    </w:p>
    <w:p>
      <w:pPr>
        <w:spacing w:line="440" w:lineRule="exact"/>
        <w:ind w:firstLine="480"/>
        <w:rPr>
          <w:rFonts w:ascii="仿宋" w:hAnsi="仿宋" w:eastAsia="仿宋" w:cs="宋体"/>
          <w:kern w:val="2"/>
          <w:sz w:val="24"/>
          <w:szCs w:val="24"/>
        </w:rPr>
      </w:pPr>
      <w:r>
        <w:rPr>
          <w:rFonts w:ascii="仿宋" w:hAnsi="仿宋" w:eastAsia="仿宋" w:cs="宋体"/>
          <w:kern w:val="2"/>
          <w:sz w:val="24"/>
          <w:szCs w:val="24"/>
        </w:rPr>
        <w:t>双方根据工程的行业和地域特点，在专用条件中具体约定监理依据。</w:t>
      </w:r>
    </w:p>
    <w:p>
      <w:pPr>
        <w:spacing w:line="440" w:lineRule="exact"/>
        <w:ind w:firstLine="480"/>
        <w:rPr>
          <w:rFonts w:ascii="仿宋" w:hAnsi="仿宋" w:eastAsia="仿宋" w:cs="宋体"/>
          <w:kern w:val="2"/>
          <w:sz w:val="24"/>
          <w:szCs w:val="24"/>
        </w:rPr>
      </w:pPr>
      <w:r>
        <w:rPr>
          <w:rFonts w:ascii="仿宋" w:hAnsi="仿宋" w:eastAsia="仿宋" w:cs="宋体"/>
          <w:kern w:val="2"/>
          <w:sz w:val="24"/>
          <w:szCs w:val="24"/>
        </w:rPr>
        <w:t>2.2.2 相关服务依据在专用条件中约定。</w:t>
      </w:r>
    </w:p>
    <w:p>
      <w:pPr>
        <w:spacing w:line="440" w:lineRule="exact"/>
        <w:ind w:firstLine="480"/>
        <w:rPr>
          <w:rFonts w:ascii="仿宋" w:hAnsi="仿宋" w:eastAsia="仿宋" w:cs="宋体"/>
          <w:sz w:val="24"/>
          <w:szCs w:val="24"/>
        </w:rPr>
      </w:pPr>
      <w:r>
        <w:rPr>
          <w:rFonts w:ascii="仿宋" w:hAnsi="仿宋" w:eastAsia="仿宋" w:cs="仿宋_GB2312"/>
          <w:sz w:val="24"/>
          <w:szCs w:val="24"/>
        </w:rPr>
        <w:t xml:space="preserve">2.3 </w:t>
      </w:r>
      <w:r>
        <w:rPr>
          <w:rFonts w:ascii="仿宋" w:hAnsi="仿宋" w:eastAsia="仿宋" w:cs="宋体"/>
          <w:sz w:val="24"/>
          <w:szCs w:val="24"/>
        </w:rPr>
        <w:t>项目监理机构和人员</w:t>
      </w:r>
    </w:p>
    <w:p>
      <w:pPr>
        <w:spacing w:line="440" w:lineRule="exact"/>
        <w:ind w:firstLine="480"/>
        <w:rPr>
          <w:rFonts w:ascii="仿宋" w:hAnsi="仿宋" w:eastAsia="仿宋" w:cs="宋体"/>
          <w:sz w:val="24"/>
          <w:szCs w:val="24"/>
        </w:rPr>
      </w:pPr>
      <w:r>
        <w:rPr>
          <w:rFonts w:ascii="仿宋" w:hAnsi="仿宋" w:eastAsia="仿宋" w:cs="仿宋_GB2312"/>
          <w:sz w:val="24"/>
          <w:szCs w:val="24"/>
        </w:rPr>
        <w:t xml:space="preserve">2.3.1 </w:t>
      </w:r>
      <w:r>
        <w:rPr>
          <w:rFonts w:ascii="仿宋" w:hAnsi="仿宋" w:eastAsia="仿宋" w:cs="宋体"/>
          <w:sz w:val="24"/>
          <w:szCs w:val="24"/>
        </w:rPr>
        <w:t>监理人应组建满足工作需要的项目监理机构，配备必要的检测设备。项目监理机构的主要人员应具有相应的资格条件。</w:t>
      </w:r>
    </w:p>
    <w:p>
      <w:pPr>
        <w:spacing w:line="440" w:lineRule="exact"/>
        <w:ind w:firstLine="480"/>
        <w:rPr>
          <w:rFonts w:ascii="仿宋" w:hAnsi="仿宋" w:eastAsia="仿宋" w:cs="宋体"/>
          <w:sz w:val="24"/>
          <w:szCs w:val="24"/>
        </w:rPr>
      </w:pPr>
      <w:r>
        <w:rPr>
          <w:rFonts w:ascii="仿宋" w:hAnsi="仿宋" w:eastAsia="仿宋" w:cs="仿宋_GB2312"/>
          <w:sz w:val="24"/>
          <w:szCs w:val="24"/>
        </w:rPr>
        <w:t>2.3.2</w:t>
      </w:r>
      <w:r>
        <w:rPr>
          <w:rFonts w:ascii="仿宋" w:hAnsi="仿宋" w:eastAsia="仿宋" w:cs="宋体"/>
          <w:sz w:val="24"/>
          <w:szCs w:val="24"/>
        </w:rPr>
        <w:t>本合同履行过程中，总监理工程师及重要岗位监理人员应保持相对稳定，以保证监理工作正常进行。</w:t>
      </w:r>
    </w:p>
    <w:p>
      <w:pPr>
        <w:spacing w:line="440" w:lineRule="exact"/>
        <w:rPr>
          <w:rFonts w:ascii="仿宋" w:hAnsi="仿宋" w:eastAsia="仿宋" w:cs="宋体"/>
          <w:sz w:val="24"/>
          <w:szCs w:val="24"/>
        </w:rPr>
      </w:pPr>
      <w:r>
        <w:rPr>
          <w:rFonts w:ascii="仿宋" w:hAnsi="仿宋" w:eastAsia="仿宋" w:cs="仿宋_GB2312"/>
          <w:sz w:val="24"/>
          <w:szCs w:val="24"/>
        </w:rPr>
        <w:t xml:space="preserve">    2.3.3 </w:t>
      </w:r>
      <w:r>
        <w:rPr>
          <w:rFonts w:ascii="仿宋" w:hAnsi="仿宋" w:eastAsia="仿宋" w:cs="宋体"/>
          <w:sz w:val="24"/>
          <w:szCs w:val="24"/>
        </w:rPr>
        <w:t>监理人可根据工程进展和工作需要调整项目监理机构人员。监理人更换总监理工程师时，应提前7天向委托人书面报告，经委托人同意后方可更换；监理人更换项目监理机构其他监理人员，应以相当资格与能力的人员替换，并通知委托人。</w:t>
      </w:r>
    </w:p>
    <w:p>
      <w:pPr>
        <w:spacing w:line="440" w:lineRule="exact"/>
        <w:ind w:firstLine="480"/>
        <w:rPr>
          <w:rFonts w:ascii="仿宋" w:hAnsi="仿宋" w:eastAsia="仿宋" w:cs="仿宋_GB2312"/>
          <w:sz w:val="24"/>
          <w:szCs w:val="24"/>
        </w:rPr>
      </w:pPr>
      <w:r>
        <w:rPr>
          <w:rFonts w:ascii="仿宋" w:hAnsi="仿宋" w:eastAsia="仿宋" w:cs="仿宋_GB2312"/>
          <w:sz w:val="24"/>
          <w:szCs w:val="24"/>
        </w:rPr>
        <w:t xml:space="preserve">2.3.4 </w:t>
      </w:r>
      <w:r>
        <w:rPr>
          <w:rFonts w:ascii="仿宋" w:hAnsi="仿宋" w:eastAsia="仿宋" w:cs="宋体"/>
          <w:sz w:val="24"/>
          <w:szCs w:val="24"/>
        </w:rPr>
        <w:t>监理人应及时更换有下列情形之一的监理人员：</w:t>
      </w:r>
    </w:p>
    <w:p>
      <w:pPr>
        <w:spacing w:line="440" w:lineRule="exact"/>
        <w:ind w:firstLine="480"/>
        <w:rPr>
          <w:rFonts w:ascii="仿宋" w:hAnsi="仿宋" w:eastAsia="仿宋" w:cs="仿宋_GB2312"/>
          <w:sz w:val="24"/>
          <w:szCs w:val="24"/>
        </w:rPr>
      </w:pPr>
      <w:r>
        <w:rPr>
          <w:rFonts w:ascii="仿宋" w:hAnsi="仿宋" w:eastAsia="仿宋" w:cs="宋体"/>
          <w:sz w:val="24"/>
          <w:szCs w:val="24"/>
        </w:rPr>
        <w:t>（</w:t>
      </w:r>
      <w:r>
        <w:rPr>
          <w:rFonts w:ascii="仿宋" w:hAnsi="仿宋" w:eastAsia="仿宋" w:cs="仿宋_GB2312"/>
          <w:sz w:val="24"/>
          <w:szCs w:val="24"/>
        </w:rPr>
        <w:t>1</w:t>
      </w:r>
      <w:r>
        <w:rPr>
          <w:rFonts w:ascii="仿宋" w:hAnsi="仿宋" w:eastAsia="仿宋" w:cs="宋体"/>
          <w:sz w:val="24"/>
          <w:szCs w:val="24"/>
        </w:rPr>
        <w:t>）严重过失行为的；</w:t>
      </w:r>
    </w:p>
    <w:p>
      <w:pPr>
        <w:spacing w:line="440" w:lineRule="exact"/>
        <w:ind w:firstLine="480"/>
        <w:rPr>
          <w:rFonts w:ascii="仿宋" w:hAnsi="仿宋" w:eastAsia="仿宋" w:cs="仿宋_GB2312"/>
          <w:sz w:val="24"/>
          <w:szCs w:val="24"/>
        </w:rPr>
      </w:pPr>
      <w:r>
        <w:rPr>
          <w:rFonts w:ascii="仿宋" w:hAnsi="仿宋" w:eastAsia="仿宋" w:cs="宋体"/>
          <w:sz w:val="24"/>
          <w:szCs w:val="24"/>
        </w:rPr>
        <w:t>（</w:t>
      </w:r>
      <w:r>
        <w:rPr>
          <w:rFonts w:ascii="仿宋" w:hAnsi="仿宋" w:eastAsia="仿宋" w:cs="仿宋_GB2312"/>
          <w:sz w:val="24"/>
          <w:szCs w:val="24"/>
        </w:rPr>
        <w:t>2</w:t>
      </w:r>
      <w:r>
        <w:rPr>
          <w:rFonts w:ascii="仿宋" w:hAnsi="仿宋" w:eastAsia="仿宋" w:cs="宋体"/>
          <w:sz w:val="24"/>
          <w:szCs w:val="24"/>
        </w:rPr>
        <w:t>）有违法行为不能履行职责的；</w:t>
      </w:r>
    </w:p>
    <w:p>
      <w:pPr>
        <w:spacing w:line="440" w:lineRule="exact"/>
        <w:ind w:firstLine="480"/>
        <w:rPr>
          <w:rFonts w:ascii="仿宋" w:hAnsi="仿宋" w:eastAsia="仿宋" w:cs="仿宋_GB2312"/>
          <w:sz w:val="24"/>
          <w:szCs w:val="24"/>
        </w:rPr>
      </w:pPr>
      <w:r>
        <w:rPr>
          <w:rFonts w:ascii="仿宋" w:hAnsi="仿宋" w:eastAsia="仿宋" w:cs="宋体"/>
          <w:sz w:val="24"/>
          <w:szCs w:val="24"/>
        </w:rPr>
        <w:t>（</w:t>
      </w:r>
      <w:r>
        <w:rPr>
          <w:rFonts w:ascii="仿宋" w:hAnsi="仿宋" w:eastAsia="仿宋" w:cs="仿宋_GB2312"/>
          <w:sz w:val="24"/>
          <w:szCs w:val="24"/>
        </w:rPr>
        <w:t>3</w:t>
      </w:r>
      <w:r>
        <w:rPr>
          <w:rFonts w:ascii="仿宋" w:hAnsi="仿宋" w:eastAsia="仿宋" w:cs="宋体"/>
          <w:sz w:val="24"/>
          <w:szCs w:val="24"/>
        </w:rPr>
        <w:t>）涉嫌犯罪的；</w:t>
      </w:r>
    </w:p>
    <w:p>
      <w:pPr>
        <w:spacing w:line="440" w:lineRule="exact"/>
        <w:ind w:firstLine="480"/>
        <w:rPr>
          <w:rFonts w:ascii="仿宋" w:hAnsi="仿宋" w:eastAsia="仿宋" w:cs="仿宋_GB2312"/>
          <w:sz w:val="24"/>
          <w:szCs w:val="24"/>
        </w:rPr>
      </w:pPr>
      <w:r>
        <w:rPr>
          <w:rFonts w:ascii="仿宋" w:hAnsi="仿宋" w:eastAsia="仿宋" w:cs="宋体"/>
          <w:sz w:val="24"/>
          <w:szCs w:val="24"/>
        </w:rPr>
        <w:t>（</w:t>
      </w:r>
      <w:r>
        <w:rPr>
          <w:rFonts w:ascii="仿宋" w:hAnsi="仿宋" w:eastAsia="仿宋" w:cs="仿宋_GB2312"/>
          <w:sz w:val="24"/>
          <w:szCs w:val="24"/>
        </w:rPr>
        <w:t>4</w:t>
      </w:r>
      <w:r>
        <w:rPr>
          <w:rFonts w:ascii="仿宋" w:hAnsi="仿宋" w:eastAsia="仿宋" w:cs="宋体"/>
          <w:sz w:val="24"/>
          <w:szCs w:val="24"/>
        </w:rPr>
        <w:t>）不能胜任岗位职责的；</w:t>
      </w:r>
    </w:p>
    <w:p>
      <w:pPr>
        <w:spacing w:line="440" w:lineRule="exact"/>
        <w:ind w:firstLine="480"/>
        <w:rPr>
          <w:rFonts w:ascii="仿宋" w:hAnsi="仿宋" w:eastAsia="仿宋" w:cs="仿宋_GB2312"/>
          <w:sz w:val="24"/>
          <w:szCs w:val="24"/>
        </w:rPr>
      </w:pPr>
      <w:r>
        <w:rPr>
          <w:rFonts w:ascii="仿宋" w:hAnsi="仿宋" w:eastAsia="仿宋" w:cs="宋体"/>
          <w:sz w:val="24"/>
          <w:szCs w:val="24"/>
        </w:rPr>
        <w:t>（</w:t>
      </w:r>
      <w:r>
        <w:rPr>
          <w:rFonts w:ascii="仿宋" w:hAnsi="仿宋" w:eastAsia="仿宋" w:cs="仿宋_GB2312"/>
          <w:sz w:val="24"/>
          <w:szCs w:val="24"/>
        </w:rPr>
        <w:t>5</w:t>
      </w:r>
      <w:r>
        <w:rPr>
          <w:rFonts w:ascii="仿宋" w:hAnsi="仿宋" w:eastAsia="仿宋" w:cs="宋体"/>
          <w:sz w:val="24"/>
          <w:szCs w:val="24"/>
        </w:rPr>
        <w:t>）严重违反职业道德的；</w:t>
      </w:r>
    </w:p>
    <w:p>
      <w:pPr>
        <w:spacing w:line="440" w:lineRule="exact"/>
        <w:ind w:firstLine="480"/>
        <w:rPr>
          <w:rFonts w:ascii="仿宋" w:hAnsi="仿宋" w:eastAsia="仿宋" w:cs="宋体"/>
          <w:sz w:val="24"/>
          <w:szCs w:val="24"/>
        </w:rPr>
      </w:pPr>
      <w:r>
        <w:rPr>
          <w:rFonts w:ascii="仿宋" w:hAnsi="仿宋" w:eastAsia="仿宋" w:cs="宋体"/>
          <w:sz w:val="24"/>
          <w:szCs w:val="24"/>
        </w:rPr>
        <w:t>（</w:t>
      </w:r>
      <w:r>
        <w:rPr>
          <w:rFonts w:ascii="仿宋" w:hAnsi="仿宋" w:eastAsia="仿宋" w:cs="仿宋_GB2312"/>
          <w:sz w:val="24"/>
          <w:szCs w:val="24"/>
        </w:rPr>
        <w:t>6</w:t>
      </w:r>
      <w:r>
        <w:rPr>
          <w:rFonts w:ascii="仿宋" w:hAnsi="仿宋" w:eastAsia="仿宋" w:cs="宋体"/>
          <w:sz w:val="24"/>
          <w:szCs w:val="24"/>
        </w:rPr>
        <w:t>）专用条件约定的其他情形。</w:t>
      </w:r>
    </w:p>
    <w:p>
      <w:pPr>
        <w:spacing w:line="440" w:lineRule="exact"/>
        <w:ind w:firstLine="480"/>
        <w:rPr>
          <w:rFonts w:ascii="仿宋" w:hAnsi="仿宋" w:eastAsia="仿宋" w:cs="仿宋_GB2312"/>
          <w:sz w:val="24"/>
          <w:szCs w:val="24"/>
        </w:rPr>
      </w:pPr>
      <w:r>
        <w:rPr>
          <w:rFonts w:ascii="仿宋" w:hAnsi="仿宋" w:eastAsia="仿宋" w:cs="仿宋_GB2312"/>
          <w:sz w:val="24"/>
          <w:szCs w:val="24"/>
        </w:rPr>
        <w:t>2.3.5 委托人可要求监理人更换不能</w:t>
      </w:r>
      <w:r>
        <w:rPr>
          <w:rFonts w:ascii="仿宋" w:hAnsi="仿宋" w:eastAsia="仿宋" w:cs="宋体"/>
          <w:sz w:val="24"/>
          <w:szCs w:val="24"/>
        </w:rPr>
        <w:t>胜任本职工作</w:t>
      </w:r>
      <w:r>
        <w:rPr>
          <w:rFonts w:ascii="仿宋" w:hAnsi="仿宋" w:eastAsia="仿宋" w:cs="仿宋_GB2312"/>
          <w:sz w:val="24"/>
          <w:szCs w:val="24"/>
        </w:rPr>
        <w:t>的</w:t>
      </w:r>
      <w:r>
        <w:rPr>
          <w:rFonts w:ascii="仿宋" w:hAnsi="仿宋" w:eastAsia="仿宋" w:cs="宋体"/>
          <w:sz w:val="24"/>
          <w:szCs w:val="24"/>
        </w:rPr>
        <w:t>项目监理机构</w:t>
      </w:r>
      <w:r>
        <w:rPr>
          <w:rFonts w:ascii="仿宋" w:hAnsi="仿宋" w:eastAsia="仿宋" w:cs="仿宋_GB2312"/>
          <w:sz w:val="24"/>
          <w:szCs w:val="24"/>
        </w:rPr>
        <w:t>人员。</w:t>
      </w:r>
    </w:p>
    <w:p>
      <w:pPr>
        <w:spacing w:line="440" w:lineRule="exact"/>
        <w:ind w:firstLine="480"/>
        <w:rPr>
          <w:rFonts w:ascii="仿宋" w:hAnsi="仿宋" w:eastAsia="仿宋" w:cs="宋体"/>
          <w:sz w:val="24"/>
          <w:szCs w:val="24"/>
        </w:rPr>
      </w:pPr>
      <w:r>
        <w:rPr>
          <w:rFonts w:ascii="仿宋" w:hAnsi="仿宋" w:eastAsia="仿宋" w:cs="仿宋_GB2312"/>
          <w:sz w:val="24"/>
          <w:szCs w:val="24"/>
        </w:rPr>
        <w:t xml:space="preserve">2.4 </w:t>
      </w:r>
      <w:r>
        <w:rPr>
          <w:rFonts w:ascii="仿宋" w:hAnsi="仿宋" w:eastAsia="仿宋" w:cs="宋体"/>
          <w:sz w:val="24"/>
          <w:szCs w:val="24"/>
        </w:rPr>
        <w:t>履行职责</w:t>
      </w:r>
    </w:p>
    <w:p>
      <w:pPr>
        <w:spacing w:line="440" w:lineRule="exact"/>
        <w:ind w:firstLine="480"/>
        <w:rPr>
          <w:rFonts w:ascii="仿宋" w:hAnsi="仿宋" w:eastAsia="仿宋" w:cs="仿宋_GB2312"/>
          <w:kern w:val="2"/>
          <w:sz w:val="24"/>
          <w:szCs w:val="24"/>
        </w:rPr>
      </w:pPr>
      <w:r>
        <w:rPr>
          <w:rFonts w:ascii="仿宋" w:hAnsi="仿宋" w:eastAsia="仿宋" w:cs="宋体"/>
          <w:sz w:val="24"/>
          <w:szCs w:val="24"/>
        </w:rPr>
        <w:t>监理人应遵循职业道德准则和行为规范，严格按照法律法规、工程建设有关标准及本合同履行职责。</w:t>
      </w:r>
    </w:p>
    <w:p>
      <w:pPr>
        <w:spacing w:line="440" w:lineRule="exact"/>
        <w:ind w:firstLine="480"/>
        <w:rPr>
          <w:rFonts w:ascii="仿宋" w:hAnsi="仿宋" w:eastAsia="仿宋" w:cs="宋体"/>
          <w:spacing w:val="-7"/>
          <w:sz w:val="24"/>
          <w:szCs w:val="24"/>
        </w:rPr>
      </w:pPr>
      <w:r>
        <w:rPr>
          <w:rFonts w:ascii="仿宋" w:hAnsi="仿宋" w:eastAsia="仿宋" w:cs="仿宋_GB2312"/>
          <w:sz w:val="24"/>
          <w:szCs w:val="24"/>
        </w:rPr>
        <w:t xml:space="preserve">2.4.1 </w:t>
      </w:r>
      <w:r>
        <w:rPr>
          <w:rFonts w:ascii="仿宋" w:hAnsi="仿宋" w:eastAsia="仿宋" w:cs="宋体"/>
          <w:spacing w:val="-7"/>
          <w:sz w:val="24"/>
          <w:szCs w:val="24"/>
        </w:rPr>
        <w:t>在监理与相关服务范围内，委托人和承包人提出的意见和要求，监理人应及时提出处置意见。当委托人与承包人之间发生合同争议时，监理人应协助委托人、承包人协商解决。</w:t>
      </w:r>
    </w:p>
    <w:p>
      <w:pPr>
        <w:spacing w:line="440" w:lineRule="exact"/>
        <w:ind w:firstLine="480"/>
        <w:rPr>
          <w:rFonts w:ascii="仿宋" w:hAnsi="仿宋" w:eastAsia="仿宋" w:cs="仿宋_GB2312"/>
          <w:sz w:val="24"/>
          <w:szCs w:val="24"/>
        </w:rPr>
      </w:pPr>
      <w:r>
        <w:rPr>
          <w:rFonts w:ascii="仿宋" w:hAnsi="仿宋" w:eastAsia="仿宋" w:cs="仿宋_GB2312"/>
          <w:sz w:val="24"/>
          <w:szCs w:val="24"/>
        </w:rPr>
        <w:t xml:space="preserve">2.4.2 </w:t>
      </w:r>
      <w:r>
        <w:rPr>
          <w:rFonts w:ascii="仿宋" w:hAnsi="仿宋" w:eastAsia="仿宋" w:cs="宋体"/>
          <w:sz w:val="24"/>
          <w:szCs w:val="24"/>
        </w:rPr>
        <w:t>当委托人与承包人之间的合同争议提交仲裁机构仲裁或人民法院审理时，监理人应提供必要的证明资料。</w:t>
      </w:r>
    </w:p>
    <w:p>
      <w:pPr>
        <w:spacing w:line="440" w:lineRule="exact"/>
        <w:ind w:firstLine="480"/>
        <w:rPr>
          <w:rFonts w:ascii="仿宋" w:hAnsi="仿宋" w:eastAsia="仿宋" w:cs="仿宋_GB2312"/>
          <w:sz w:val="24"/>
          <w:szCs w:val="24"/>
        </w:rPr>
      </w:pPr>
      <w:r>
        <w:rPr>
          <w:rFonts w:ascii="仿宋" w:hAnsi="仿宋" w:eastAsia="仿宋" w:cs="仿宋_GB2312"/>
          <w:sz w:val="24"/>
          <w:szCs w:val="24"/>
        </w:rPr>
        <w:t xml:space="preserve">2.4.3 </w:t>
      </w:r>
      <w:r>
        <w:rPr>
          <w:rFonts w:ascii="仿宋" w:hAnsi="仿宋" w:eastAsia="仿宋" w:cs="宋体"/>
          <w:sz w:val="24"/>
          <w:szCs w:val="24"/>
        </w:rPr>
        <w:t>监理人应在专用条件约定的授权范围内，处理委托人与承包人所签订合同的变更事宜。如果变更超过授权范围，应以书面形式报委托人批准。</w:t>
      </w:r>
    </w:p>
    <w:p>
      <w:pPr>
        <w:spacing w:line="440" w:lineRule="exact"/>
        <w:ind w:firstLine="480"/>
        <w:rPr>
          <w:rFonts w:ascii="仿宋" w:hAnsi="仿宋" w:eastAsia="仿宋" w:cs="宋体"/>
          <w:sz w:val="24"/>
          <w:szCs w:val="24"/>
        </w:rPr>
      </w:pPr>
      <w:r>
        <w:rPr>
          <w:rFonts w:ascii="仿宋" w:hAnsi="仿宋" w:eastAsia="仿宋" w:cs="宋体"/>
          <w:sz w:val="24"/>
          <w:szCs w:val="24"/>
        </w:rPr>
        <w:t>在紧急情况下，为了保护财产和人身安全，监理人所发出的指令未能事先报委托人批准时，应在发出指令后的</w:t>
      </w:r>
      <w:r>
        <w:rPr>
          <w:rFonts w:ascii="仿宋" w:hAnsi="仿宋" w:eastAsia="仿宋" w:cs="仿宋_GB2312"/>
          <w:sz w:val="24"/>
          <w:szCs w:val="24"/>
        </w:rPr>
        <w:t>24</w:t>
      </w:r>
      <w:r>
        <w:rPr>
          <w:rFonts w:ascii="仿宋" w:hAnsi="仿宋" w:eastAsia="仿宋" w:cs="宋体"/>
          <w:sz w:val="24"/>
          <w:szCs w:val="24"/>
        </w:rPr>
        <w:t>小时内以书面形式报委托人。</w:t>
      </w:r>
    </w:p>
    <w:p>
      <w:pPr>
        <w:spacing w:line="440" w:lineRule="exact"/>
        <w:ind w:firstLine="480"/>
        <w:rPr>
          <w:rFonts w:ascii="仿宋" w:hAnsi="仿宋" w:eastAsia="仿宋" w:cs="宋体"/>
          <w:sz w:val="24"/>
          <w:szCs w:val="24"/>
        </w:rPr>
      </w:pPr>
      <w:r>
        <w:rPr>
          <w:rFonts w:ascii="仿宋" w:hAnsi="仿宋" w:eastAsia="仿宋" w:cs="宋体"/>
          <w:sz w:val="24"/>
          <w:szCs w:val="24"/>
        </w:rPr>
        <w:t>2.4.4 除专用条件另有约定外，监理人发现承包人的人员不能胜任本职工作的，有权要求承包人予以调换。</w:t>
      </w:r>
    </w:p>
    <w:p>
      <w:pPr>
        <w:spacing w:line="440" w:lineRule="exact"/>
        <w:ind w:firstLine="480"/>
        <w:rPr>
          <w:rFonts w:ascii="仿宋" w:hAnsi="仿宋" w:eastAsia="仿宋" w:cs="宋体"/>
          <w:sz w:val="24"/>
          <w:szCs w:val="24"/>
        </w:rPr>
      </w:pPr>
      <w:r>
        <w:rPr>
          <w:rFonts w:ascii="仿宋" w:hAnsi="仿宋" w:eastAsia="仿宋" w:cs="仿宋_GB2312"/>
          <w:sz w:val="24"/>
          <w:szCs w:val="24"/>
        </w:rPr>
        <w:t>2.5 提交</w:t>
      </w:r>
      <w:r>
        <w:rPr>
          <w:rFonts w:ascii="仿宋" w:hAnsi="仿宋" w:eastAsia="仿宋" w:cs="宋体"/>
          <w:sz w:val="24"/>
          <w:szCs w:val="24"/>
        </w:rPr>
        <w:t>报告</w:t>
      </w:r>
    </w:p>
    <w:p>
      <w:pPr>
        <w:spacing w:line="440" w:lineRule="exact"/>
        <w:ind w:firstLine="464"/>
        <w:rPr>
          <w:rFonts w:ascii="仿宋" w:hAnsi="仿宋" w:eastAsia="仿宋" w:cs="仿宋_GB2312"/>
          <w:spacing w:val="-7"/>
          <w:kern w:val="2"/>
          <w:sz w:val="24"/>
          <w:szCs w:val="24"/>
        </w:rPr>
      </w:pPr>
      <w:r>
        <w:rPr>
          <w:rFonts w:ascii="仿宋" w:hAnsi="仿宋" w:eastAsia="仿宋" w:cs="宋体"/>
          <w:spacing w:val="-7"/>
          <w:kern w:val="2"/>
          <w:sz w:val="24"/>
          <w:szCs w:val="24"/>
        </w:rPr>
        <w:t>监理人应按专用条件约定的种类、时间和份数向委托人提交监理与相关服务的报告。</w:t>
      </w:r>
    </w:p>
    <w:p>
      <w:pPr>
        <w:spacing w:line="440" w:lineRule="exact"/>
        <w:ind w:firstLine="480"/>
        <w:rPr>
          <w:rFonts w:ascii="仿宋" w:hAnsi="仿宋" w:eastAsia="仿宋" w:cs="宋体"/>
          <w:sz w:val="24"/>
          <w:szCs w:val="24"/>
        </w:rPr>
      </w:pPr>
      <w:r>
        <w:rPr>
          <w:rFonts w:ascii="仿宋" w:hAnsi="仿宋" w:eastAsia="仿宋" w:cs="仿宋_GB2312"/>
          <w:sz w:val="24"/>
          <w:szCs w:val="24"/>
        </w:rPr>
        <w:t xml:space="preserve">2.6 </w:t>
      </w:r>
      <w:r>
        <w:rPr>
          <w:rFonts w:ascii="仿宋" w:hAnsi="仿宋" w:eastAsia="仿宋" w:cs="宋体"/>
          <w:sz w:val="24"/>
          <w:szCs w:val="24"/>
        </w:rPr>
        <w:t>文件资料</w:t>
      </w:r>
    </w:p>
    <w:p>
      <w:pPr>
        <w:spacing w:line="440" w:lineRule="exact"/>
        <w:ind w:firstLine="480"/>
        <w:rPr>
          <w:rFonts w:ascii="仿宋" w:hAnsi="仿宋" w:eastAsia="仿宋" w:cs="宋体"/>
          <w:kern w:val="2"/>
          <w:sz w:val="24"/>
          <w:szCs w:val="24"/>
        </w:rPr>
      </w:pPr>
      <w:r>
        <w:rPr>
          <w:rFonts w:ascii="仿宋" w:hAnsi="仿宋" w:eastAsia="仿宋" w:cs="仿宋_GB2312"/>
          <w:sz w:val="24"/>
          <w:szCs w:val="24"/>
        </w:rPr>
        <w:t>在本合同履行期内，监理人应在现场保留工作所用的图纸、报告及记录监理工</w:t>
      </w:r>
      <w:r>
        <w:rPr>
          <w:rFonts w:ascii="仿宋" w:hAnsi="仿宋" w:eastAsia="仿宋" w:cs="宋体"/>
          <w:kern w:val="2"/>
          <w:sz w:val="24"/>
          <w:szCs w:val="24"/>
        </w:rPr>
        <w:t>作的相关文件。工程竣工后，应当按照档案管理规定将监理有关文件归档。</w:t>
      </w:r>
    </w:p>
    <w:p>
      <w:pPr>
        <w:spacing w:line="440" w:lineRule="exact"/>
        <w:ind w:firstLine="480"/>
        <w:rPr>
          <w:rFonts w:ascii="仿宋" w:hAnsi="仿宋" w:eastAsia="仿宋" w:cs="宋体"/>
          <w:sz w:val="24"/>
          <w:szCs w:val="24"/>
        </w:rPr>
      </w:pPr>
      <w:r>
        <w:rPr>
          <w:rFonts w:ascii="仿宋" w:hAnsi="仿宋" w:eastAsia="仿宋" w:cs="仿宋_GB2312"/>
          <w:sz w:val="24"/>
          <w:szCs w:val="24"/>
        </w:rPr>
        <w:t xml:space="preserve">2.7 </w:t>
      </w:r>
      <w:r>
        <w:rPr>
          <w:rFonts w:ascii="仿宋" w:hAnsi="仿宋" w:eastAsia="仿宋" w:cs="宋体"/>
          <w:sz w:val="24"/>
          <w:szCs w:val="24"/>
        </w:rPr>
        <w:t>使用委托人的财产</w:t>
      </w:r>
    </w:p>
    <w:p>
      <w:pPr>
        <w:spacing w:line="440" w:lineRule="exact"/>
        <w:ind w:firstLine="480"/>
        <w:rPr>
          <w:rFonts w:ascii="仿宋" w:hAnsi="仿宋" w:eastAsia="仿宋" w:cs="黑体"/>
          <w:b/>
          <w:bCs/>
          <w:kern w:val="2"/>
          <w:sz w:val="24"/>
          <w:szCs w:val="24"/>
        </w:rPr>
      </w:pPr>
      <w:r>
        <w:rPr>
          <w:rFonts w:ascii="仿宋" w:hAnsi="仿宋" w:eastAsia="仿宋" w:cs="宋体"/>
          <w:kern w:val="2"/>
          <w:sz w:val="24"/>
          <w:szCs w:val="24"/>
        </w:rPr>
        <w:t>监理人无偿使用附录</w:t>
      </w:r>
      <w:r>
        <w:rPr>
          <w:rFonts w:ascii="仿宋" w:hAnsi="仿宋" w:eastAsia="仿宋" w:cs="仿宋_GB2312"/>
          <w:kern w:val="2"/>
          <w:sz w:val="24"/>
          <w:szCs w:val="24"/>
        </w:rPr>
        <w:t>B</w:t>
      </w:r>
      <w:r>
        <w:rPr>
          <w:rFonts w:ascii="仿宋" w:hAnsi="仿宋" w:eastAsia="仿宋" w:cs="宋体"/>
          <w:kern w:val="2"/>
          <w:sz w:val="24"/>
          <w:szCs w:val="24"/>
        </w:rPr>
        <w:t>中由委托人派遣的人员和提供的房屋、资料、设备。除专用条件另有约定外，委托人提供的房屋、设备属于委托人的财产，监理人应妥善使用和保管，在本合同终止时将这些房屋、设备的清单提交委托人，并按专用条件约定的时间和方式移交。</w:t>
      </w:r>
    </w:p>
    <w:p>
      <w:pPr>
        <w:spacing w:line="440" w:lineRule="exact"/>
        <w:ind w:firstLine="480"/>
        <w:rPr>
          <w:rFonts w:ascii="仿宋" w:hAnsi="仿宋" w:eastAsia="仿宋" w:cs="黑体"/>
          <w:b/>
          <w:bCs/>
          <w:kern w:val="2"/>
          <w:sz w:val="24"/>
          <w:szCs w:val="24"/>
        </w:rPr>
      </w:pPr>
      <w:r>
        <w:rPr>
          <w:rFonts w:ascii="仿宋" w:hAnsi="仿宋" w:eastAsia="仿宋" w:cs="黑体"/>
          <w:b/>
          <w:bCs/>
          <w:kern w:val="2"/>
          <w:sz w:val="24"/>
          <w:szCs w:val="24"/>
        </w:rPr>
        <w:t>3．委托人的义务</w:t>
      </w:r>
    </w:p>
    <w:p>
      <w:pPr>
        <w:spacing w:line="440" w:lineRule="exact"/>
        <w:ind w:firstLine="480"/>
        <w:rPr>
          <w:rFonts w:ascii="仿宋" w:hAnsi="仿宋" w:eastAsia="仿宋" w:cs="宋体"/>
          <w:sz w:val="24"/>
          <w:szCs w:val="24"/>
        </w:rPr>
      </w:pPr>
      <w:r>
        <w:rPr>
          <w:rFonts w:ascii="仿宋" w:hAnsi="仿宋" w:eastAsia="仿宋" w:cs="仿宋_GB2312"/>
          <w:sz w:val="24"/>
          <w:szCs w:val="24"/>
        </w:rPr>
        <w:t xml:space="preserve">3.1 </w:t>
      </w:r>
      <w:r>
        <w:rPr>
          <w:rFonts w:ascii="仿宋" w:hAnsi="仿宋" w:eastAsia="仿宋" w:cs="宋体"/>
          <w:sz w:val="24"/>
          <w:szCs w:val="24"/>
        </w:rPr>
        <w:t>告知</w:t>
      </w:r>
    </w:p>
    <w:p>
      <w:pPr>
        <w:spacing w:line="440" w:lineRule="exact"/>
        <w:ind w:firstLine="480"/>
        <w:rPr>
          <w:rFonts w:ascii="仿宋" w:hAnsi="仿宋" w:eastAsia="仿宋" w:cs="宋体"/>
          <w:sz w:val="24"/>
          <w:szCs w:val="24"/>
        </w:rPr>
      </w:pPr>
      <w:r>
        <w:rPr>
          <w:rFonts w:ascii="仿宋" w:hAnsi="仿宋" w:eastAsia="仿宋" w:cs="宋体"/>
          <w:sz w:val="24"/>
          <w:szCs w:val="24"/>
        </w:rPr>
        <w:t>委托人应在委托人与承包人签订的合同中明确监理人、总监理工程师和授予项目监理机构的权限。如有变更，应及时通知承包人。</w:t>
      </w:r>
    </w:p>
    <w:p>
      <w:pPr>
        <w:spacing w:line="440" w:lineRule="exact"/>
        <w:ind w:firstLine="480"/>
        <w:rPr>
          <w:rFonts w:ascii="仿宋" w:hAnsi="仿宋" w:eastAsia="仿宋" w:cs="宋体"/>
          <w:sz w:val="24"/>
          <w:szCs w:val="24"/>
        </w:rPr>
      </w:pPr>
      <w:r>
        <w:rPr>
          <w:rFonts w:ascii="仿宋" w:hAnsi="仿宋" w:eastAsia="仿宋" w:cs="仿宋_GB2312"/>
          <w:sz w:val="24"/>
          <w:szCs w:val="24"/>
        </w:rPr>
        <w:t xml:space="preserve">3.2 </w:t>
      </w:r>
      <w:r>
        <w:rPr>
          <w:rFonts w:ascii="仿宋" w:hAnsi="仿宋" w:eastAsia="仿宋" w:cs="宋体"/>
          <w:sz w:val="24"/>
          <w:szCs w:val="24"/>
        </w:rPr>
        <w:t>提供资料</w:t>
      </w:r>
    </w:p>
    <w:p>
      <w:pPr>
        <w:spacing w:line="440" w:lineRule="exact"/>
        <w:ind w:firstLine="480"/>
        <w:rPr>
          <w:rFonts w:ascii="仿宋" w:hAnsi="仿宋" w:eastAsia="仿宋" w:cs="宋体"/>
          <w:kern w:val="2"/>
          <w:sz w:val="24"/>
          <w:szCs w:val="24"/>
        </w:rPr>
      </w:pPr>
      <w:r>
        <w:rPr>
          <w:rFonts w:ascii="仿宋" w:hAnsi="仿宋" w:eastAsia="仿宋" w:cs="宋体"/>
          <w:sz w:val="24"/>
          <w:szCs w:val="24"/>
        </w:rPr>
        <w:t>委托人应按照附录B约定，无偿向监理人提供工程有关的资料。</w:t>
      </w:r>
      <w:r>
        <w:rPr>
          <w:rFonts w:ascii="仿宋" w:hAnsi="仿宋" w:eastAsia="仿宋" w:cs="宋体"/>
          <w:kern w:val="2"/>
          <w:sz w:val="24"/>
          <w:szCs w:val="24"/>
        </w:rPr>
        <w:t>在本合同履行过程中，委托人应及时向监理人提供最新的与工程有关的资料。</w:t>
      </w:r>
    </w:p>
    <w:p>
      <w:pPr>
        <w:spacing w:line="440" w:lineRule="exact"/>
        <w:ind w:firstLine="480"/>
        <w:rPr>
          <w:rFonts w:ascii="仿宋" w:hAnsi="仿宋" w:eastAsia="仿宋" w:cs="仿宋_GB2312"/>
          <w:sz w:val="24"/>
          <w:szCs w:val="24"/>
        </w:rPr>
      </w:pPr>
      <w:r>
        <w:rPr>
          <w:rFonts w:ascii="仿宋" w:hAnsi="仿宋" w:eastAsia="仿宋" w:cs="仿宋_GB2312"/>
          <w:sz w:val="24"/>
          <w:szCs w:val="24"/>
        </w:rPr>
        <w:t>3.3 提供工作条件</w:t>
      </w:r>
    </w:p>
    <w:p>
      <w:pPr>
        <w:spacing w:line="440" w:lineRule="exact"/>
        <w:ind w:firstLine="480"/>
        <w:rPr>
          <w:rFonts w:ascii="仿宋" w:hAnsi="仿宋" w:eastAsia="仿宋" w:cs="仿宋_GB2312"/>
          <w:kern w:val="2"/>
          <w:sz w:val="24"/>
          <w:szCs w:val="24"/>
        </w:rPr>
      </w:pPr>
      <w:r>
        <w:rPr>
          <w:rFonts w:ascii="仿宋" w:hAnsi="仿宋" w:eastAsia="仿宋" w:cs="宋体"/>
          <w:kern w:val="2"/>
          <w:sz w:val="24"/>
          <w:szCs w:val="24"/>
        </w:rPr>
        <w:t>委托人应为监理人完成监理与相关服务提供必要的条件。</w:t>
      </w:r>
    </w:p>
    <w:p>
      <w:pPr>
        <w:spacing w:line="440" w:lineRule="exact"/>
        <w:ind w:firstLine="480"/>
        <w:rPr>
          <w:rFonts w:ascii="仿宋" w:hAnsi="仿宋" w:eastAsia="仿宋" w:cs="仿宋_GB2312"/>
          <w:spacing w:val="-9"/>
          <w:kern w:val="2"/>
          <w:sz w:val="24"/>
          <w:szCs w:val="24"/>
        </w:rPr>
      </w:pPr>
      <w:r>
        <w:rPr>
          <w:rFonts w:ascii="仿宋" w:hAnsi="仿宋" w:eastAsia="仿宋" w:cs="仿宋_GB2312"/>
          <w:sz w:val="24"/>
          <w:szCs w:val="24"/>
        </w:rPr>
        <w:t xml:space="preserve">3.3.1 </w:t>
      </w:r>
      <w:r>
        <w:rPr>
          <w:rFonts w:ascii="仿宋" w:hAnsi="仿宋" w:eastAsia="仿宋" w:cs="宋体"/>
          <w:spacing w:val="-9"/>
          <w:kern w:val="2"/>
          <w:sz w:val="24"/>
          <w:szCs w:val="24"/>
        </w:rPr>
        <w:t>委托人应按照附录</w:t>
      </w:r>
      <w:r>
        <w:rPr>
          <w:rFonts w:ascii="仿宋" w:hAnsi="仿宋" w:eastAsia="仿宋" w:cs="仿宋_GB2312"/>
          <w:spacing w:val="-9"/>
          <w:kern w:val="2"/>
          <w:sz w:val="24"/>
          <w:szCs w:val="24"/>
        </w:rPr>
        <w:t>B</w:t>
      </w:r>
      <w:r>
        <w:rPr>
          <w:rFonts w:ascii="仿宋" w:hAnsi="仿宋" w:eastAsia="仿宋" w:cs="宋体"/>
          <w:spacing w:val="-9"/>
          <w:kern w:val="2"/>
          <w:sz w:val="24"/>
          <w:szCs w:val="24"/>
        </w:rPr>
        <w:t>约定，派遣相应的人员，提供房屋、设备，供监理人</w:t>
      </w:r>
      <w:r>
        <w:rPr>
          <w:rFonts w:ascii="仿宋" w:hAnsi="仿宋" w:eastAsia="仿宋" w:cs="宋体"/>
          <w:spacing w:val="-9"/>
          <w:sz w:val="24"/>
          <w:szCs w:val="24"/>
        </w:rPr>
        <w:t>无偿</w:t>
      </w:r>
      <w:r>
        <w:rPr>
          <w:rFonts w:ascii="仿宋" w:hAnsi="仿宋" w:eastAsia="仿宋" w:cs="宋体"/>
          <w:spacing w:val="-9"/>
          <w:kern w:val="2"/>
          <w:sz w:val="24"/>
          <w:szCs w:val="24"/>
        </w:rPr>
        <w:t>使用。</w:t>
      </w:r>
    </w:p>
    <w:p>
      <w:pPr>
        <w:spacing w:line="440" w:lineRule="exact"/>
        <w:ind w:firstLine="480"/>
        <w:rPr>
          <w:rFonts w:ascii="仿宋" w:hAnsi="仿宋" w:eastAsia="仿宋" w:cs="宋体"/>
          <w:kern w:val="2"/>
          <w:sz w:val="24"/>
          <w:szCs w:val="24"/>
        </w:rPr>
      </w:pPr>
      <w:r>
        <w:rPr>
          <w:rFonts w:ascii="仿宋" w:hAnsi="仿宋" w:eastAsia="仿宋" w:cs="仿宋_GB2312"/>
          <w:sz w:val="24"/>
          <w:szCs w:val="24"/>
        </w:rPr>
        <w:t xml:space="preserve">3.3.2 </w:t>
      </w:r>
      <w:r>
        <w:rPr>
          <w:rFonts w:ascii="仿宋" w:hAnsi="仿宋" w:eastAsia="仿宋" w:cs="宋体"/>
          <w:kern w:val="2"/>
          <w:sz w:val="24"/>
          <w:szCs w:val="24"/>
        </w:rPr>
        <w:t>委托人应负责协调工程建设中所有外部关系，为监理人履行本合同提供必要的外部条件。</w:t>
      </w:r>
    </w:p>
    <w:p>
      <w:pPr>
        <w:spacing w:line="440" w:lineRule="exact"/>
        <w:ind w:firstLine="480"/>
        <w:rPr>
          <w:rFonts w:ascii="仿宋" w:hAnsi="仿宋" w:eastAsia="仿宋" w:cs="仿宋_GB2312"/>
          <w:sz w:val="24"/>
          <w:szCs w:val="24"/>
        </w:rPr>
      </w:pPr>
      <w:r>
        <w:rPr>
          <w:rFonts w:ascii="仿宋" w:hAnsi="仿宋" w:eastAsia="仿宋" w:cs="仿宋_GB2312"/>
          <w:sz w:val="24"/>
          <w:szCs w:val="24"/>
        </w:rPr>
        <w:t>3.4 委托人代表</w:t>
      </w:r>
    </w:p>
    <w:p>
      <w:pPr>
        <w:spacing w:line="440" w:lineRule="exact"/>
        <w:ind w:firstLine="480"/>
        <w:rPr>
          <w:rFonts w:ascii="仿宋" w:hAnsi="仿宋" w:eastAsia="仿宋" w:cs="宋体"/>
          <w:kern w:val="2"/>
          <w:sz w:val="24"/>
          <w:szCs w:val="24"/>
        </w:rPr>
      </w:pPr>
      <w:r>
        <w:rPr>
          <w:rFonts w:ascii="仿宋" w:hAnsi="仿宋" w:eastAsia="仿宋" w:cs="宋体"/>
          <w:kern w:val="2"/>
          <w:sz w:val="24"/>
          <w:szCs w:val="24"/>
        </w:rPr>
        <w:t>委托人应授权一名熟悉工程情况的代表，负责与监理人联系。委托人应在双方签订本合同后7天内，将委托人代表的姓名和职责书面告知监理人。当委托人更换委托人代表时，应提前</w:t>
      </w:r>
      <w:r>
        <w:rPr>
          <w:rFonts w:ascii="仿宋" w:hAnsi="仿宋" w:eastAsia="仿宋" w:cs="仿宋_GB2312"/>
          <w:kern w:val="2"/>
          <w:sz w:val="24"/>
          <w:szCs w:val="24"/>
        </w:rPr>
        <w:t>7天</w:t>
      </w:r>
      <w:r>
        <w:rPr>
          <w:rFonts w:ascii="仿宋" w:hAnsi="仿宋" w:eastAsia="仿宋" w:cs="宋体"/>
          <w:kern w:val="2"/>
          <w:sz w:val="24"/>
          <w:szCs w:val="24"/>
        </w:rPr>
        <w:t>通知监理人。</w:t>
      </w:r>
    </w:p>
    <w:p>
      <w:pPr>
        <w:spacing w:line="440" w:lineRule="exact"/>
        <w:ind w:firstLine="480"/>
        <w:rPr>
          <w:rFonts w:ascii="仿宋" w:hAnsi="仿宋" w:eastAsia="仿宋" w:cs="仿宋_GB2312"/>
          <w:sz w:val="24"/>
          <w:szCs w:val="24"/>
        </w:rPr>
      </w:pPr>
      <w:r>
        <w:rPr>
          <w:rFonts w:ascii="仿宋" w:hAnsi="仿宋" w:eastAsia="仿宋" w:cs="仿宋_GB2312"/>
          <w:sz w:val="24"/>
          <w:szCs w:val="24"/>
        </w:rPr>
        <w:t>3.5 委托人意见或要求</w:t>
      </w:r>
    </w:p>
    <w:p>
      <w:pPr>
        <w:spacing w:line="440" w:lineRule="exact"/>
        <w:ind w:firstLine="480"/>
        <w:rPr>
          <w:rFonts w:ascii="仿宋" w:hAnsi="仿宋" w:eastAsia="仿宋" w:cs="宋体"/>
          <w:kern w:val="2"/>
          <w:sz w:val="24"/>
          <w:szCs w:val="24"/>
        </w:rPr>
      </w:pPr>
      <w:r>
        <w:rPr>
          <w:rFonts w:ascii="仿宋" w:hAnsi="仿宋" w:eastAsia="仿宋" w:cs="宋体"/>
          <w:kern w:val="2"/>
          <w:sz w:val="24"/>
          <w:szCs w:val="24"/>
        </w:rPr>
        <w:t>在本合同约定的监理与相关服务工作范围内，委托人对承包人的任何意见或要求应通知监理人，由监理人向承包人发出相应指令。</w:t>
      </w:r>
    </w:p>
    <w:p>
      <w:pPr>
        <w:spacing w:line="440" w:lineRule="exact"/>
        <w:ind w:firstLine="480"/>
        <w:rPr>
          <w:rFonts w:ascii="仿宋" w:hAnsi="仿宋" w:eastAsia="仿宋" w:cs="仿宋_GB2312"/>
          <w:sz w:val="24"/>
          <w:szCs w:val="24"/>
        </w:rPr>
      </w:pPr>
      <w:r>
        <w:rPr>
          <w:rFonts w:ascii="仿宋" w:hAnsi="仿宋" w:eastAsia="仿宋" w:cs="仿宋_GB2312"/>
          <w:sz w:val="24"/>
          <w:szCs w:val="24"/>
        </w:rPr>
        <w:t>3.6 答复</w:t>
      </w:r>
    </w:p>
    <w:p>
      <w:pPr>
        <w:spacing w:line="440" w:lineRule="exact"/>
        <w:ind w:firstLine="480"/>
        <w:rPr>
          <w:rFonts w:ascii="仿宋" w:hAnsi="仿宋" w:eastAsia="仿宋" w:cs="宋体"/>
          <w:kern w:val="2"/>
          <w:sz w:val="24"/>
          <w:szCs w:val="24"/>
        </w:rPr>
      </w:pPr>
      <w:r>
        <w:rPr>
          <w:rFonts w:ascii="仿宋" w:hAnsi="仿宋" w:eastAsia="仿宋" w:cs="宋体"/>
          <w:kern w:val="2"/>
          <w:sz w:val="24"/>
          <w:szCs w:val="24"/>
        </w:rPr>
        <w:t>委托人应在专用条件约定的时间内，对监理人以书面形式提交并要求作出决定的事宜，给予书面答复。逾期未答复的，视为委托人认可。</w:t>
      </w:r>
    </w:p>
    <w:p>
      <w:pPr>
        <w:spacing w:line="440" w:lineRule="exact"/>
        <w:ind w:firstLine="480"/>
        <w:rPr>
          <w:rFonts w:ascii="仿宋" w:hAnsi="仿宋" w:eastAsia="仿宋" w:cs="仿宋_GB2312"/>
          <w:sz w:val="24"/>
          <w:szCs w:val="24"/>
        </w:rPr>
      </w:pPr>
      <w:r>
        <w:rPr>
          <w:rFonts w:ascii="仿宋" w:hAnsi="仿宋" w:eastAsia="仿宋" w:cs="仿宋_GB2312"/>
          <w:sz w:val="24"/>
          <w:szCs w:val="24"/>
        </w:rPr>
        <w:t>3.7 支付</w:t>
      </w:r>
    </w:p>
    <w:p>
      <w:pPr>
        <w:spacing w:line="440" w:lineRule="exact"/>
        <w:ind w:firstLine="480"/>
        <w:rPr>
          <w:rFonts w:ascii="仿宋" w:hAnsi="仿宋" w:eastAsia="仿宋" w:cs="黑体"/>
          <w:b/>
          <w:bCs/>
          <w:kern w:val="2"/>
          <w:sz w:val="24"/>
          <w:szCs w:val="24"/>
        </w:rPr>
      </w:pPr>
      <w:r>
        <w:rPr>
          <w:rFonts w:ascii="仿宋" w:hAnsi="仿宋" w:eastAsia="仿宋" w:cs="宋体"/>
          <w:kern w:val="2"/>
          <w:sz w:val="24"/>
          <w:szCs w:val="24"/>
        </w:rPr>
        <w:t>委托人应按本合同约定，向监理人支付酬金。</w:t>
      </w:r>
    </w:p>
    <w:p>
      <w:pPr>
        <w:spacing w:line="440" w:lineRule="exact"/>
        <w:ind w:firstLine="480"/>
        <w:rPr>
          <w:rFonts w:ascii="仿宋" w:hAnsi="仿宋" w:eastAsia="仿宋" w:cs="黑体"/>
          <w:b/>
          <w:bCs/>
          <w:kern w:val="2"/>
          <w:sz w:val="24"/>
          <w:szCs w:val="24"/>
        </w:rPr>
      </w:pPr>
      <w:r>
        <w:rPr>
          <w:rFonts w:ascii="仿宋" w:hAnsi="仿宋" w:eastAsia="仿宋" w:cs="黑体"/>
          <w:b/>
          <w:bCs/>
          <w:kern w:val="2"/>
          <w:sz w:val="24"/>
          <w:szCs w:val="24"/>
        </w:rPr>
        <w:t>4. 违约责任</w:t>
      </w:r>
    </w:p>
    <w:p>
      <w:pPr>
        <w:spacing w:line="440" w:lineRule="exact"/>
        <w:ind w:firstLine="480"/>
        <w:rPr>
          <w:rFonts w:ascii="仿宋" w:hAnsi="仿宋" w:eastAsia="仿宋" w:cs="仿宋_GB2312"/>
          <w:sz w:val="24"/>
          <w:szCs w:val="24"/>
        </w:rPr>
      </w:pPr>
      <w:r>
        <w:rPr>
          <w:rFonts w:ascii="仿宋" w:hAnsi="仿宋" w:eastAsia="仿宋" w:cs="仿宋_GB2312"/>
          <w:sz w:val="24"/>
          <w:szCs w:val="24"/>
        </w:rPr>
        <w:t>4.1 监理人的违约责任</w:t>
      </w:r>
    </w:p>
    <w:p>
      <w:pPr>
        <w:spacing w:line="440" w:lineRule="exact"/>
        <w:ind w:firstLine="480"/>
        <w:rPr>
          <w:rFonts w:ascii="仿宋" w:hAnsi="仿宋" w:eastAsia="仿宋" w:cs="仿宋_GB2312"/>
          <w:kern w:val="2"/>
          <w:sz w:val="24"/>
          <w:szCs w:val="24"/>
        </w:rPr>
      </w:pPr>
      <w:r>
        <w:rPr>
          <w:rFonts w:ascii="仿宋" w:hAnsi="仿宋" w:eastAsia="仿宋" w:cs="宋体"/>
          <w:sz w:val="24"/>
          <w:szCs w:val="24"/>
        </w:rPr>
        <w:t>监理人未履行本合同义务的，应承担相应的责任。</w:t>
      </w:r>
    </w:p>
    <w:p>
      <w:pPr>
        <w:spacing w:line="440" w:lineRule="exact"/>
        <w:ind w:firstLine="480"/>
        <w:rPr>
          <w:rFonts w:ascii="仿宋" w:hAnsi="仿宋" w:eastAsia="仿宋" w:cs="仿宋_GB2312"/>
          <w:sz w:val="24"/>
          <w:szCs w:val="24"/>
        </w:rPr>
      </w:pPr>
      <w:r>
        <w:rPr>
          <w:rFonts w:ascii="仿宋" w:hAnsi="仿宋" w:eastAsia="仿宋" w:cs="仿宋_GB2312"/>
          <w:sz w:val="24"/>
          <w:szCs w:val="24"/>
        </w:rPr>
        <w:t xml:space="preserve">4.1.1 </w:t>
      </w:r>
      <w:r>
        <w:rPr>
          <w:rFonts w:ascii="仿宋" w:hAnsi="仿宋" w:eastAsia="仿宋" w:cs="宋体"/>
          <w:sz w:val="24"/>
          <w:szCs w:val="24"/>
        </w:rPr>
        <w:t>因监理人违反本合同约定</w:t>
      </w:r>
      <w:r>
        <w:rPr>
          <w:rFonts w:ascii="仿宋" w:hAnsi="仿宋" w:eastAsia="仿宋" w:cs="宋体"/>
          <w:kern w:val="2"/>
          <w:sz w:val="24"/>
          <w:szCs w:val="24"/>
        </w:rPr>
        <w:t>给委托人造成损失的，监理人应当赔偿委托人损失</w:t>
      </w:r>
      <w:r>
        <w:rPr>
          <w:rFonts w:ascii="仿宋" w:hAnsi="仿宋" w:eastAsia="仿宋" w:cs="宋体"/>
          <w:sz w:val="24"/>
          <w:szCs w:val="24"/>
        </w:rPr>
        <w:t>。赔偿金额的确定方法在专用条件中约定。</w:t>
      </w:r>
      <w:r>
        <w:rPr>
          <w:rFonts w:ascii="仿宋" w:hAnsi="仿宋" w:eastAsia="仿宋" w:cs="仿宋_GB2312"/>
          <w:sz w:val="24"/>
          <w:szCs w:val="24"/>
        </w:rPr>
        <w:t>监理人承担部分赔偿责任的，其承担赔偿金额由双方协商确定。</w:t>
      </w:r>
    </w:p>
    <w:p>
      <w:pPr>
        <w:spacing w:line="440" w:lineRule="exact"/>
        <w:ind w:firstLine="480"/>
        <w:rPr>
          <w:rFonts w:ascii="仿宋" w:hAnsi="仿宋" w:eastAsia="仿宋" w:cs="仿宋_GB2312"/>
          <w:sz w:val="24"/>
          <w:szCs w:val="24"/>
        </w:rPr>
      </w:pPr>
      <w:r>
        <w:rPr>
          <w:rFonts w:ascii="仿宋" w:hAnsi="仿宋" w:eastAsia="仿宋" w:cs="仿宋_GB2312"/>
          <w:sz w:val="24"/>
          <w:szCs w:val="24"/>
        </w:rPr>
        <w:t xml:space="preserve">4.1.2 </w:t>
      </w:r>
      <w:r>
        <w:rPr>
          <w:rFonts w:ascii="仿宋" w:hAnsi="仿宋" w:eastAsia="仿宋" w:cs="宋体"/>
          <w:sz w:val="24"/>
          <w:szCs w:val="24"/>
        </w:rPr>
        <w:t>监理人向委托人的索赔不成立时，监理人应赔偿委托人由此发生的费用。</w:t>
      </w:r>
    </w:p>
    <w:p>
      <w:pPr>
        <w:spacing w:line="440" w:lineRule="exact"/>
        <w:ind w:firstLine="480"/>
        <w:rPr>
          <w:rFonts w:ascii="仿宋" w:hAnsi="仿宋" w:eastAsia="仿宋" w:cs="仿宋_GB2312"/>
          <w:sz w:val="24"/>
          <w:szCs w:val="24"/>
        </w:rPr>
      </w:pPr>
      <w:r>
        <w:rPr>
          <w:rFonts w:ascii="仿宋" w:hAnsi="仿宋" w:eastAsia="仿宋" w:cs="仿宋_GB2312"/>
          <w:sz w:val="24"/>
          <w:szCs w:val="24"/>
        </w:rPr>
        <w:t>4.2 委托人的违约责任</w:t>
      </w:r>
    </w:p>
    <w:p>
      <w:pPr>
        <w:spacing w:line="440" w:lineRule="exact"/>
        <w:ind w:firstLine="480"/>
        <w:rPr>
          <w:rFonts w:ascii="仿宋" w:hAnsi="仿宋" w:eastAsia="仿宋" w:cs="宋体"/>
          <w:sz w:val="24"/>
          <w:szCs w:val="24"/>
        </w:rPr>
      </w:pPr>
      <w:r>
        <w:rPr>
          <w:rFonts w:ascii="仿宋" w:hAnsi="仿宋" w:eastAsia="仿宋" w:cs="宋体"/>
          <w:sz w:val="24"/>
          <w:szCs w:val="24"/>
        </w:rPr>
        <w:t>委托人未履行本合同义务的，应承担相应的责任。</w:t>
      </w:r>
    </w:p>
    <w:p>
      <w:pPr>
        <w:spacing w:line="440" w:lineRule="exact"/>
        <w:ind w:firstLine="480"/>
        <w:rPr>
          <w:rFonts w:ascii="仿宋" w:hAnsi="仿宋" w:eastAsia="仿宋" w:cs="宋体"/>
          <w:sz w:val="24"/>
          <w:szCs w:val="24"/>
        </w:rPr>
      </w:pPr>
      <w:r>
        <w:rPr>
          <w:rFonts w:ascii="仿宋" w:hAnsi="仿宋" w:eastAsia="仿宋" w:cs="仿宋_GB2312"/>
          <w:sz w:val="24"/>
          <w:szCs w:val="24"/>
        </w:rPr>
        <w:t xml:space="preserve">4.2.1 </w:t>
      </w:r>
      <w:r>
        <w:rPr>
          <w:rFonts w:ascii="仿宋" w:hAnsi="仿宋" w:eastAsia="仿宋" w:cs="宋体"/>
          <w:sz w:val="24"/>
          <w:szCs w:val="24"/>
        </w:rPr>
        <w:t>委托人违反本合同约定造成监理人损失的，委托人应予以赔偿。</w:t>
      </w:r>
    </w:p>
    <w:p>
      <w:pPr>
        <w:spacing w:line="440" w:lineRule="exact"/>
        <w:ind w:firstLine="480"/>
        <w:rPr>
          <w:rFonts w:ascii="仿宋" w:hAnsi="仿宋" w:eastAsia="仿宋" w:cs="宋体"/>
          <w:sz w:val="24"/>
          <w:szCs w:val="24"/>
        </w:rPr>
      </w:pPr>
      <w:r>
        <w:rPr>
          <w:rFonts w:ascii="仿宋" w:hAnsi="仿宋" w:eastAsia="仿宋" w:cs="仿宋_GB2312"/>
          <w:sz w:val="24"/>
          <w:szCs w:val="24"/>
        </w:rPr>
        <w:t xml:space="preserve">4.2.2 </w:t>
      </w:r>
      <w:r>
        <w:rPr>
          <w:rFonts w:ascii="仿宋" w:hAnsi="仿宋" w:eastAsia="仿宋" w:cs="宋体"/>
          <w:sz w:val="24"/>
          <w:szCs w:val="24"/>
        </w:rPr>
        <w:t>委托人向监理人的索赔不成立时，应赔偿监理人由此引起的费用。</w:t>
      </w:r>
    </w:p>
    <w:p>
      <w:pPr>
        <w:spacing w:line="440" w:lineRule="exact"/>
        <w:ind w:firstLine="480"/>
        <w:rPr>
          <w:rFonts w:ascii="仿宋" w:hAnsi="仿宋" w:eastAsia="仿宋" w:cs="宋体"/>
          <w:spacing w:val="-7"/>
          <w:sz w:val="24"/>
          <w:szCs w:val="24"/>
        </w:rPr>
      </w:pPr>
      <w:r>
        <w:rPr>
          <w:rFonts w:ascii="仿宋" w:hAnsi="仿宋" w:eastAsia="仿宋" w:cs="仿宋_GB2312"/>
          <w:kern w:val="2"/>
          <w:sz w:val="24"/>
          <w:szCs w:val="24"/>
        </w:rPr>
        <w:t xml:space="preserve">4.2.3 </w:t>
      </w:r>
      <w:r>
        <w:rPr>
          <w:rFonts w:ascii="仿宋" w:hAnsi="仿宋" w:eastAsia="仿宋" w:cs="宋体"/>
          <w:spacing w:val="-7"/>
          <w:sz w:val="24"/>
          <w:szCs w:val="24"/>
        </w:rPr>
        <w:t>委托人未能按期支付</w:t>
      </w:r>
      <w:r>
        <w:rPr>
          <w:rFonts w:ascii="仿宋" w:hAnsi="仿宋" w:eastAsia="仿宋" w:cs="宋体"/>
          <w:spacing w:val="-7"/>
          <w:kern w:val="2"/>
          <w:sz w:val="24"/>
          <w:szCs w:val="24"/>
        </w:rPr>
        <w:t>酬金</w:t>
      </w:r>
      <w:r>
        <w:rPr>
          <w:rFonts w:ascii="仿宋" w:hAnsi="仿宋" w:eastAsia="仿宋" w:cs="宋体"/>
          <w:spacing w:val="-7"/>
          <w:sz w:val="24"/>
          <w:szCs w:val="24"/>
        </w:rPr>
        <w:t>超过</w:t>
      </w:r>
      <w:r>
        <w:rPr>
          <w:rFonts w:ascii="仿宋" w:hAnsi="仿宋" w:eastAsia="仿宋" w:cs="仿宋_GB2312"/>
          <w:spacing w:val="-7"/>
          <w:sz w:val="24"/>
          <w:szCs w:val="24"/>
        </w:rPr>
        <w:t>28</w:t>
      </w:r>
      <w:r>
        <w:rPr>
          <w:rFonts w:ascii="仿宋" w:hAnsi="仿宋" w:eastAsia="仿宋" w:cs="宋体"/>
          <w:spacing w:val="-7"/>
          <w:sz w:val="24"/>
          <w:szCs w:val="24"/>
        </w:rPr>
        <w:t>天，应按专用条件约定支付逾期付款利息。</w:t>
      </w:r>
    </w:p>
    <w:p>
      <w:pPr>
        <w:spacing w:line="440" w:lineRule="exact"/>
        <w:ind w:firstLine="480"/>
        <w:rPr>
          <w:rFonts w:ascii="仿宋" w:hAnsi="仿宋" w:eastAsia="仿宋" w:cs="仿宋_GB2312"/>
          <w:sz w:val="24"/>
          <w:szCs w:val="24"/>
        </w:rPr>
      </w:pPr>
      <w:r>
        <w:rPr>
          <w:rFonts w:ascii="仿宋" w:hAnsi="仿宋" w:eastAsia="仿宋" w:cs="仿宋_GB2312"/>
          <w:sz w:val="24"/>
          <w:szCs w:val="24"/>
        </w:rPr>
        <w:t>4.3 除外责任</w:t>
      </w:r>
    </w:p>
    <w:p>
      <w:pPr>
        <w:spacing w:line="440" w:lineRule="exact"/>
        <w:ind w:firstLine="480"/>
        <w:rPr>
          <w:rFonts w:ascii="仿宋" w:hAnsi="仿宋" w:eastAsia="仿宋" w:cs="仿宋_GB2312"/>
          <w:sz w:val="24"/>
          <w:szCs w:val="24"/>
        </w:rPr>
      </w:pPr>
      <w:r>
        <w:rPr>
          <w:rFonts w:ascii="仿宋" w:hAnsi="仿宋" w:eastAsia="仿宋" w:cs="宋体"/>
          <w:sz w:val="24"/>
          <w:szCs w:val="24"/>
        </w:rPr>
        <w:t>因非监理人的原因，且监理人无过错，发生工程质量事故、安全事故、工期延误等造成的损失，监理人不承担赔偿责任。</w:t>
      </w:r>
    </w:p>
    <w:p>
      <w:pPr>
        <w:spacing w:line="440" w:lineRule="exact"/>
        <w:ind w:firstLine="456"/>
        <w:rPr>
          <w:rFonts w:ascii="仿宋" w:hAnsi="仿宋" w:eastAsia="仿宋" w:cs="黑体"/>
          <w:kern w:val="2"/>
          <w:sz w:val="24"/>
          <w:szCs w:val="24"/>
        </w:rPr>
      </w:pPr>
      <w:r>
        <w:rPr>
          <w:rFonts w:ascii="仿宋" w:hAnsi="仿宋" w:eastAsia="仿宋" w:cs="宋体"/>
          <w:spacing w:val="-9"/>
          <w:sz w:val="24"/>
          <w:szCs w:val="24"/>
        </w:rPr>
        <w:t>因不可抗力导致本合同全部或部分不能履行时，双方各自承担其因此而造成的损失、损害。</w:t>
      </w:r>
    </w:p>
    <w:p>
      <w:pPr>
        <w:spacing w:line="440" w:lineRule="exact"/>
        <w:ind w:firstLine="480"/>
        <w:rPr>
          <w:rFonts w:ascii="仿宋" w:hAnsi="仿宋" w:eastAsia="仿宋" w:cs="黑体"/>
          <w:b/>
          <w:bCs/>
          <w:kern w:val="2"/>
          <w:sz w:val="24"/>
          <w:szCs w:val="24"/>
        </w:rPr>
      </w:pPr>
      <w:r>
        <w:rPr>
          <w:rFonts w:ascii="仿宋" w:hAnsi="仿宋" w:eastAsia="仿宋" w:cs="黑体"/>
          <w:b/>
          <w:bCs/>
          <w:kern w:val="2"/>
          <w:sz w:val="24"/>
          <w:szCs w:val="24"/>
        </w:rPr>
        <w:t xml:space="preserve"> </w:t>
      </w:r>
    </w:p>
    <w:p>
      <w:pPr>
        <w:spacing w:line="440" w:lineRule="exact"/>
        <w:ind w:firstLine="480"/>
        <w:rPr>
          <w:rFonts w:ascii="仿宋" w:hAnsi="仿宋" w:eastAsia="仿宋" w:cs="黑体"/>
          <w:b/>
          <w:bCs/>
          <w:kern w:val="2"/>
          <w:sz w:val="24"/>
          <w:szCs w:val="24"/>
        </w:rPr>
      </w:pPr>
      <w:r>
        <w:rPr>
          <w:rFonts w:ascii="仿宋" w:hAnsi="仿宋" w:eastAsia="仿宋" w:cs="黑体"/>
          <w:b/>
          <w:bCs/>
          <w:kern w:val="2"/>
          <w:sz w:val="24"/>
          <w:szCs w:val="24"/>
        </w:rPr>
        <w:t>5. 支付</w:t>
      </w:r>
    </w:p>
    <w:p>
      <w:pPr>
        <w:spacing w:line="440" w:lineRule="exact"/>
        <w:ind w:firstLine="480"/>
        <w:rPr>
          <w:rFonts w:ascii="仿宋" w:hAnsi="仿宋" w:eastAsia="仿宋" w:cs="仿宋_GB2312"/>
          <w:sz w:val="24"/>
          <w:szCs w:val="24"/>
        </w:rPr>
      </w:pPr>
      <w:r>
        <w:rPr>
          <w:rFonts w:ascii="仿宋" w:hAnsi="仿宋" w:eastAsia="仿宋" w:cs="仿宋_GB2312"/>
          <w:sz w:val="24"/>
          <w:szCs w:val="24"/>
        </w:rPr>
        <w:t>5.1 支付货币</w:t>
      </w:r>
    </w:p>
    <w:p>
      <w:pPr>
        <w:spacing w:line="440" w:lineRule="exact"/>
        <w:ind w:firstLine="480"/>
        <w:rPr>
          <w:rFonts w:ascii="仿宋" w:hAnsi="仿宋" w:eastAsia="仿宋" w:cs="宋体"/>
          <w:kern w:val="2"/>
          <w:sz w:val="24"/>
          <w:szCs w:val="24"/>
        </w:rPr>
      </w:pPr>
      <w:r>
        <w:rPr>
          <w:rFonts w:ascii="仿宋" w:hAnsi="仿宋" w:eastAsia="仿宋" w:cs="仿宋_GB2312"/>
          <w:kern w:val="2"/>
          <w:sz w:val="24"/>
          <w:szCs w:val="24"/>
        </w:rPr>
        <w:t>除专用条件另有约定外，酬金均以人民币支付。涉及外币支付的，</w:t>
      </w:r>
      <w:r>
        <w:rPr>
          <w:rFonts w:ascii="仿宋" w:hAnsi="仿宋" w:eastAsia="仿宋" w:cs="宋体"/>
          <w:kern w:val="2"/>
          <w:sz w:val="24"/>
          <w:szCs w:val="24"/>
        </w:rPr>
        <w:t>所采用的货币种类、比例和汇率在专用条件中约定。</w:t>
      </w:r>
    </w:p>
    <w:p>
      <w:pPr>
        <w:spacing w:line="440" w:lineRule="exact"/>
        <w:ind w:firstLine="480"/>
        <w:rPr>
          <w:rFonts w:ascii="仿宋" w:hAnsi="仿宋" w:eastAsia="仿宋" w:cs="仿宋_GB2312"/>
          <w:sz w:val="24"/>
          <w:szCs w:val="24"/>
        </w:rPr>
      </w:pPr>
      <w:r>
        <w:rPr>
          <w:rFonts w:ascii="仿宋" w:hAnsi="仿宋" w:eastAsia="仿宋" w:cs="仿宋_GB2312"/>
          <w:sz w:val="24"/>
          <w:szCs w:val="24"/>
        </w:rPr>
        <w:t>5.2 支付申请</w:t>
      </w:r>
    </w:p>
    <w:p>
      <w:pPr>
        <w:spacing w:line="440" w:lineRule="exact"/>
        <w:ind w:firstLine="480"/>
        <w:rPr>
          <w:rFonts w:ascii="仿宋" w:hAnsi="仿宋" w:eastAsia="仿宋" w:cs="仿宋_GB2312"/>
          <w:kern w:val="2"/>
          <w:sz w:val="24"/>
          <w:szCs w:val="24"/>
        </w:rPr>
      </w:pPr>
      <w:r>
        <w:rPr>
          <w:rFonts w:ascii="仿宋" w:hAnsi="仿宋" w:eastAsia="仿宋" w:cs="仿宋_GB2312"/>
          <w:kern w:val="2"/>
          <w:sz w:val="24"/>
          <w:szCs w:val="24"/>
        </w:rPr>
        <w:t>监理人应在本合同约定的每次应付款时间的7天前，向委托人提交支付申请书。支付申请书应当说明当期应付款总额，并列出当期应支付的款项及其金额。</w:t>
      </w:r>
    </w:p>
    <w:p>
      <w:pPr>
        <w:spacing w:line="440" w:lineRule="exact"/>
        <w:ind w:firstLine="480"/>
        <w:rPr>
          <w:rFonts w:ascii="仿宋" w:hAnsi="仿宋" w:eastAsia="仿宋" w:cs="仿宋_GB2312"/>
          <w:kern w:val="2"/>
          <w:sz w:val="24"/>
          <w:szCs w:val="24"/>
        </w:rPr>
      </w:pPr>
      <w:r>
        <w:rPr>
          <w:rFonts w:ascii="仿宋" w:hAnsi="仿宋" w:eastAsia="仿宋" w:cs="仿宋_GB2312"/>
          <w:sz w:val="24"/>
          <w:szCs w:val="24"/>
        </w:rPr>
        <w:t>5.3 支付酬金</w:t>
      </w:r>
    </w:p>
    <w:p>
      <w:pPr>
        <w:spacing w:line="440" w:lineRule="exact"/>
        <w:ind w:firstLine="480"/>
        <w:rPr>
          <w:rFonts w:ascii="仿宋" w:hAnsi="仿宋" w:eastAsia="仿宋" w:cs="仿宋_GB2312"/>
          <w:kern w:val="2"/>
          <w:sz w:val="24"/>
          <w:szCs w:val="24"/>
        </w:rPr>
      </w:pPr>
      <w:r>
        <w:rPr>
          <w:rFonts w:ascii="仿宋" w:hAnsi="仿宋" w:eastAsia="仿宋" w:cs="仿宋_GB2312"/>
          <w:kern w:val="2"/>
          <w:sz w:val="24"/>
          <w:szCs w:val="24"/>
        </w:rPr>
        <w:t>支付的</w:t>
      </w:r>
      <w:r>
        <w:rPr>
          <w:rFonts w:ascii="仿宋" w:hAnsi="仿宋" w:eastAsia="仿宋" w:cs="宋体"/>
          <w:kern w:val="2"/>
          <w:sz w:val="24"/>
          <w:szCs w:val="24"/>
        </w:rPr>
        <w:t>酬金</w:t>
      </w:r>
      <w:r>
        <w:rPr>
          <w:rFonts w:ascii="仿宋" w:hAnsi="仿宋" w:eastAsia="仿宋" w:cs="仿宋_GB2312"/>
          <w:kern w:val="2"/>
          <w:sz w:val="24"/>
          <w:szCs w:val="24"/>
        </w:rPr>
        <w:t>包括正常工作酬金、附加工作酬金、合理化建议奖励金额及费用。</w:t>
      </w:r>
    </w:p>
    <w:p>
      <w:pPr>
        <w:spacing w:line="440" w:lineRule="exact"/>
        <w:ind w:firstLine="480"/>
        <w:rPr>
          <w:rFonts w:ascii="仿宋" w:hAnsi="仿宋" w:eastAsia="仿宋" w:cs="仿宋_GB2312"/>
          <w:sz w:val="24"/>
          <w:szCs w:val="24"/>
        </w:rPr>
      </w:pPr>
      <w:r>
        <w:rPr>
          <w:rFonts w:ascii="仿宋" w:hAnsi="仿宋" w:eastAsia="仿宋" w:cs="仿宋_GB2312"/>
          <w:sz w:val="24"/>
          <w:szCs w:val="24"/>
        </w:rPr>
        <w:t>5.4 有争议部分的付款</w:t>
      </w:r>
    </w:p>
    <w:p>
      <w:pPr>
        <w:spacing w:line="440" w:lineRule="exact"/>
        <w:ind w:firstLine="480"/>
        <w:rPr>
          <w:rFonts w:ascii="仿宋" w:hAnsi="仿宋" w:eastAsia="仿宋" w:cs="黑体"/>
          <w:b/>
          <w:bCs/>
          <w:kern w:val="2"/>
          <w:sz w:val="24"/>
          <w:szCs w:val="24"/>
        </w:rPr>
      </w:pPr>
      <w:r>
        <w:rPr>
          <w:rFonts w:ascii="仿宋" w:hAnsi="仿宋" w:eastAsia="仿宋" w:cs="宋体"/>
          <w:kern w:val="2"/>
          <w:sz w:val="24"/>
          <w:szCs w:val="24"/>
        </w:rPr>
        <w:t>委托人对监理人提交的支付申请书有异议时，应当在收到监理人提交的支付申请书后</w:t>
      </w:r>
      <w:r>
        <w:rPr>
          <w:rFonts w:ascii="仿宋" w:hAnsi="仿宋" w:eastAsia="仿宋" w:cs="仿宋_GB2312"/>
          <w:kern w:val="2"/>
          <w:sz w:val="24"/>
          <w:szCs w:val="24"/>
        </w:rPr>
        <w:t>7</w:t>
      </w:r>
      <w:r>
        <w:rPr>
          <w:rFonts w:ascii="仿宋" w:hAnsi="仿宋" w:eastAsia="仿宋" w:cs="宋体"/>
          <w:kern w:val="2"/>
          <w:sz w:val="24"/>
          <w:szCs w:val="24"/>
        </w:rPr>
        <w:t>天内，以书面形式向监理人发出异议通知。无异议部分的款项应按期支付，有异议部分的款项按第7条约定办理。</w:t>
      </w:r>
    </w:p>
    <w:p>
      <w:pPr>
        <w:spacing w:line="440" w:lineRule="exact"/>
        <w:ind w:firstLine="480"/>
        <w:rPr>
          <w:rFonts w:ascii="仿宋" w:hAnsi="仿宋" w:eastAsia="仿宋" w:cs="黑体"/>
          <w:b/>
          <w:bCs/>
          <w:kern w:val="2"/>
          <w:sz w:val="24"/>
          <w:szCs w:val="24"/>
        </w:rPr>
      </w:pPr>
      <w:r>
        <w:rPr>
          <w:rFonts w:ascii="仿宋" w:hAnsi="仿宋" w:eastAsia="仿宋" w:cs="黑体"/>
          <w:b/>
          <w:bCs/>
          <w:kern w:val="2"/>
          <w:sz w:val="24"/>
          <w:szCs w:val="24"/>
        </w:rPr>
        <w:t>6. 合同生效、变更、暂停、解除与终止</w:t>
      </w:r>
    </w:p>
    <w:p>
      <w:pPr>
        <w:spacing w:line="440" w:lineRule="exact"/>
        <w:ind w:firstLine="480"/>
        <w:rPr>
          <w:rFonts w:ascii="仿宋" w:hAnsi="仿宋" w:eastAsia="仿宋" w:cs="仿宋_GB2312"/>
          <w:sz w:val="24"/>
          <w:szCs w:val="24"/>
        </w:rPr>
      </w:pPr>
      <w:r>
        <w:rPr>
          <w:rFonts w:ascii="仿宋" w:hAnsi="仿宋" w:eastAsia="仿宋" w:cs="仿宋_GB2312"/>
          <w:sz w:val="24"/>
          <w:szCs w:val="24"/>
        </w:rPr>
        <w:t>6.1生效</w:t>
      </w:r>
    </w:p>
    <w:p>
      <w:pPr>
        <w:spacing w:line="440" w:lineRule="exact"/>
        <w:ind w:firstLine="480"/>
        <w:rPr>
          <w:rFonts w:ascii="仿宋" w:hAnsi="仿宋" w:eastAsia="仿宋" w:cs="仿宋_GB2312"/>
          <w:kern w:val="2"/>
          <w:sz w:val="24"/>
          <w:szCs w:val="24"/>
        </w:rPr>
      </w:pPr>
      <w:r>
        <w:rPr>
          <w:rFonts w:ascii="仿宋" w:hAnsi="仿宋" w:eastAsia="仿宋" w:cs="仿宋_GB2312"/>
          <w:kern w:val="2"/>
          <w:sz w:val="24"/>
          <w:szCs w:val="24"/>
        </w:rPr>
        <w:t>除法律另有规定或者专用条件另有约定外，委托人和监理人的法定代表人或其授权代理人在协议书上签字并盖单位章后本合同生效。</w:t>
      </w:r>
    </w:p>
    <w:p>
      <w:pPr>
        <w:spacing w:line="440" w:lineRule="exact"/>
        <w:ind w:firstLine="480"/>
        <w:rPr>
          <w:rFonts w:ascii="仿宋" w:hAnsi="仿宋" w:eastAsia="仿宋" w:cs="仿宋_GB2312"/>
          <w:sz w:val="24"/>
          <w:szCs w:val="24"/>
        </w:rPr>
      </w:pPr>
      <w:r>
        <w:rPr>
          <w:rFonts w:ascii="仿宋" w:hAnsi="仿宋" w:eastAsia="仿宋" w:cs="仿宋_GB2312"/>
          <w:sz w:val="24"/>
          <w:szCs w:val="24"/>
        </w:rPr>
        <w:t>6.2变更</w:t>
      </w:r>
    </w:p>
    <w:p>
      <w:pPr>
        <w:spacing w:line="440" w:lineRule="exact"/>
        <w:ind w:firstLine="480"/>
        <w:rPr>
          <w:rFonts w:ascii="仿宋" w:hAnsi="仿宋" w:eastAsia="仿宋" w:cs="宋体"/>
          <w:kern w:val="2"/>
          <w:sz w:val="24"/>
          <w:szCs w:val="24"/>
        </w:rPr>
      </w:pPr>
      <w:r>
        <w:rPr>
          <w:rFonts w:ascii="仿宋" w:hAnsi="仿宋" w:eastAsia="仿宋" w:cs="宋体"/>
          <w:kern w:val="2"/>
          <w:sz w:val="24"/>
          <w:szCs w:val="24"/>
        </w:rPr>
        <w:t>6.2.1 任何一方提出变更请求时，双方经协商一致后可进行变更。</w:t>
      </w:r>
    </w:p>
    <w:p>
      <w:pPr>
        <w:spacing w:line="440" w:lineRule="exact"/>
        <w:ind w:firstLine="480"/>
        <w:rPr>
          <w:rFonts w:ascii="仿宋" w:hAnsi="仿宋" w:eastAsia="仿宋" w:cs="仿宋_GB2312"/>
          <w:kern w:val="2"/>
          <w:sz w:val="24"/>
          <w:szCs w:val="24"/>
        </w:rPr>
      </w:pPr>
      <w:r>
        <w:rPr>
          <w:rFonts w:ascii="仿宋" w:hAnsi="仿宋" w:eastAsia="仿宋" w:cs="仿宋_GB2312"/>
          <w:kern w:val="2"/>
          <w:sz w:val="24"/>
          <w:szCs w:val="24"/>
        </w:rPr>
        <w:t>6.2.2除不可抗力外，因非监理人原因导致监理人履行合同期限延长</w:t>
      </w:r>
      <w:r>
        <w:rPr>
          <w:rFonts w:ascii="仿宋" w:hAnsi="仿宋" w:eastAsia="仿宋" w:cs="宋体"/>
          <w:kern w:val="2"/>
          <w:sz w:val="24"/>
          <w:szCs w:val="24"/>
        </w:rPr>
        <w:t>、内容增加</w:t>
      </w:r>
      <w:r>
        <w:rPr>
          <w:rFonts w:ascii="仿宋" w:hAnsi="仿宋" w:eastAsia="仿宋" w:cs="仿宋_GB2312"/>
          <w:kern w:val="2"/>
          <w:sz w:val="24"/>
          <w:szCs w:val="24"/>
        </w:rPr>
        <w:t>时，监理人应当将此情况与可能产生的影响及时通知委托人。增加的监理工作时间、工作内容应视为附加工作。附加工作酬金的确定方法在</w:t>
      </w:r>
      <w:r>
        <w:rPr>
          <w:rFonts w:ascii="仿宋" w:hAnsi="仿宋" w:eastAsia="仿宋" w:cs="宋体"/>
          <w:kern w:val="2"/>
          <w:sz w:val="24"/>
          <w:szCs w:val="24"/>
        </w:rPr>
        <w:t>专用条件中约定</w:t>
      </w:r>
      <w:r>
        <w:rPr>
          <w:rFonts w:ascii="仿宋" w:hAnsi="仿宋" w:eastAsia="仿宋" w:cs="仿宋_GB2312"/>
          <w:kern w:val="2"/>
          <w:sz w:val="24"/>
          <w:szCs w:val="24"/>
        </w:rPr>
        <w:t>。</w:t>
      </w:r>
    </w:p>
    <w:p>
      <w:pPr>
        <w:spacing w:line="440" w:lineRule="exact"/>
        <w:ind w:firstLine="480"/>
        <w:rPr>
          <w:rFonts w:ascii="仿宋" w:hAnsi="仿宋" w:eastAsia="仿宋" w:cs="仿宋_GB2312"/>
          <w:kern w:val="2"/>
          <w:sz w:val="24"/>
          <w:szCs w:val="24"/>
        </w:rPr>
      </w:pPr>
      <w:r>
        <w:rPr>
          <w:rFonts w:ascii="仿宋" w:hAnsi="仿宋" w:eastAsia="仿宋" w:cs="仿宋_GB2312"/>
          <w:kern w:val="2"/>
          <w:sz w:val="24"/>
          <w:szCs w:val="24"/>
        </w:rPr>
        <w:t>6.2.3</w:t>
      </w:r>
      <w:r>
        <w:rPr>
          <w:rFonts w:ascii="仿宋" w:hAnsi="仿宋" w:eastAsia="仿宋" w:cs="宋体"/>
          <w:kern w:val="2"/>
          <w:sz w:val="24"/>
          <w:szCs w:val="24"/>
        </w:rPr>
        <w:t>合同生效后，如果实际情况发生变化使得监理人不能完成全部或部分工作时，监理人应立即通知委托人。除不可抗力外，其善后工作以及恢复服务的准备工作应为附加工作，</w:t>
      </w:r>
      <w:r>
        <w:rPr>
          <w:rFonts w:ascii="仿宋" w:hAnsi="仿宋" w:eastAsia="仿宋" w:cs="仿宋_GB2312"/>
          <w:kern w:val="2"/>
          <w:sz w:val="24"/>
          <w:szCs w:val="24"/>
        </w:rPr>
        <w:t>附加工作酬金的确定方法在</w:t>
      </w:r>
      <w:r>
        <w:rPr>
          <w:rFonts w:ascii="仿宋" w:hAnsi="仿宋" w:eastAsia="仿宋" w:cs="宋体"/>
          <w:kern w:val="2"/>
          <w:sz w:val="24"/>
          <w:szCs w:val="24"/>
        </w:rPr>
        <w:t>专用条件中约定。监理人用于恢复服务的准备时间不应超过</w:t>
      </w:r>
      <w:r>
        <w:rPr>
          <w:rFonts w:ascii="仿宋" w:hAnsi="仿宋" w:eastAsia="仿宋" w:cs="仿宋_GB2312"/>
          <w:kern w:val="2"/>
          <w:sz w:val="24"/>
          <w:szCs w:val="24"/>
        </w:rPr>
        <w:t>28</w:t>
      </w:r>
      <w:r>
        <w:rPr>
          <w:rFonts w:ascii="仿宋" w:hAnsi="仿宋" w:eastAsia="仿宋" w:cs="宋体"/>
          <w:kern w:val="2"/>
          <w:sz w:val="24"/>
          <w:szCs w:val="24"/>
        </w:rPr>
        <w:t>天。</w:t>
      </w:r>
    </w:p>
    <w:p>
      <w:pPr>
        <w:spacing w:line="440" w:lineRule="exact"/>
        <w:ind w:firstLine="480"/>
        <w:rPr>
          <w:rFonts w:ascii="仿宋" w:hAnsi="仿宋" w:eastAsia="仿宋" w:cs="宋体"/>
          <w:kern w:val="2"/>
          <w:sz w:val="24"/>
          <w:szCs w:val="24"/>
        </w:rPr>
      </w:pPr>
      <w:r>
        <w:rPr>
          <w:rFonts w:ascii="仿宋" w:hAnsi="仿宋" w:eastAsia="仿宋" w:cs="仿宋_GB2312"/>
          <w:kern w:val="2"/>
          <w:sz w:val="24"/>
          <w:szCs w:val="24"/>
        </w:rPr>
        <w:t>6.2.4</w:t>
      </w:r>
      <w:r>
        <w:rPr>
          <w:rFonts w:ascii="仿宋" w:hAnsi="仿宋" w:eastAsia="仿宋" w:cs="宋体"/>
          <w:kern w:val="2"/>
          <w:sz w:val="24"/>
          <w:szCs w:val="24"/>
        </w:rPr>
        <w:t>合同签订后，遇有与工程相关的法律法规、标准颁布或修订的，双方应遵照执行。由此引起监理与相关服务的范围、时间、酬金变化，双方应通过协商进行相应调整。</w:t>
      </w:r>
    </w:p>
    <w:p>
      <w:pPr>
        <w:spacing w:line="440" w:lineRule="exact"/>
        <w:ind w:firstLine="480"/>
        <w:rPr>
          <w:rFonts w:ascii="仿宋" w:hAnsi="仿宋" w:eastAsia="仿宋" w:cs="宋体"/>
          <w:kern w:val="2"/>
          <w:sz w:val="24"/>
          <w:szCs w:val="24"/>
        </w:rPr>
      </w:pPr>
      <w:r>
        <w:rPr>
          <w:rFonts w:ascii="仿宋" w:hAnsi="仿宋" w:eastAsia="仿宋" w:cs="宋体"/>
          <w:kern w:val="2"/>
          <w:sz w:val="24"/>
          <w:szCs w:val="24"/>
        </w:rPr>
        <w:t>6.2.5 因非监理人原因造成工程概算投资额或建筑安装工程费增加时，正常工作酬金应作相应调整。调整方法在专用条件中约定。</w:t>
      </w:r>
    </w:p>
    <w:p>
      <w:pPr>
        <w:spacing w:line="440" w:lineRule="exact"/>
        <w:ind w:firstLine="480"/>
        <w:rPr>
          <w:rFonts w:ascii="仿宋" w:hAnsi="仿宋" w:eastAsia="仿宋" w:cs="宋体"/>
          <w:kern w:val="2"/>
          <w:sz w:val="24"/>
          <w:szCs w:val="24"/>
        </w:rPr>
      </w:pPr>
      <w:r>
        <w:rPr>
          <w:rFonts w:ascii="仿宋" w:hAnsi="仿宋" w:eastAsia="仿宋" w:cs="宋体"/>
          <w:kern w:val="2"/>
          <w:sz w:val="24"/>
          <w:szCs w:val="24"/>
        </w:rPr>
        <w:t>6.2.6 因工程规模、监理范围的变化导致监理人的正常工作量减少时，正常工作酬金应作相应调整。调整方法在专用条件中约定。</w:t>
      </w:r>
    </w:p>
    <w:p>
      <w:pPr>
        <w:spacing w:line="440" w:lineRule="exact"/>
        <w:ind w:firstLine="480"/>
        <w:rPr>
          <w:rFonts w:ascii="仿宋" w:hAnsi="仿宋" w:eastAsia="仿宋" w:cs="仿宋_GB2312"/>
          <w:sz w:val="24"/>
          <w:szCs w:val="24"/>
        </w:rPr>
      </w:pPr>
      <w:r>
        <w:rPr>
          <w:rFonts w:ascii="仿宋" w:hAnsi="仿宋" w:eastAsia="仿宋" w:cs="仿宋_GB2312"/>
          <w:sz w:val="24"/>
          <w:szCs w:val="24"/>
        </w:rPr>
        <w:t>6.3 暂停与解除</w:t>
      </w:r>
    </w:p>
    <w:p>
      <w:pPr>
        <w:spacing w:line="440" w:lineRule="exact"/>
        <w:ind w:firstLine="480"/>
        <w:rPr>
          <w:rFonts w:ascii="仿宋" w:hAnsi="仿宋" w:eastAsia="仿宋" w:cs="宋体"/>
          <w:kern w:val="2"/>
          <w:sz w:val="24"/>
          <w:szCs w:val="24"/>
        </w:rPr>
      </w:pPr>
      <w:r>
        <w:rPr>
          <w:rFonts w:ascii="仿宋" w:hAnsi="仿宋" w:eastAsia="仿宋" w:cs="仿宋_GB2312"/>
          <w:kern w:val="2"/>
          <w:sz w:val="24"/>
          <w:szCs w:val="24"/>
        </w:rPr>
        <w:t>除</w:t>
      </w:r>
      <w:r>
        <w:rPr>
          <w:rFonts w:ascii="仿宋" w:hAnsi="仿宋" w:eastAsia="仿宋" w:cs="宋体"/>
          <w:kern w:val="2"/>
          <w:sz w:val="24"/>
          <w:szCs w:val="24"/>
        </w:rPr>
        <w:t>双方协商一致可以解除本合同外，当一方无正当理由未履行本合同约定的义务时，另一方可以根据本合同约定暂停履行本合同直至解除本合同。</w:t>
      </w:r>
    </w:p>
    <w:p>
      <w:pPr>
        <w:spacing w:line="440" w:lineRule="exact"/>
        <w:ind w:firstLine="480"/>
        <w:rPr>
          <w:rFonts w:ascii="仿宋" w:hAnsi="仿宋" w:eastAsia="仿宋" w:cs="宋体"/>
          <w:kern w:val="2"/>
          <w:sz w:val="24"/>
          <w:szCs w:val="24"/>
        </w:rPr>
      </w:pPr>
      <w:r>
        <w:rPr>
          <w:rFonts w:ascii="仿宋" w:hAnsi="仿宋" w:eastAsia="仿宋" w:cs="仿宋_GB2312"/>
          <w:kern w:val="2"/>
          <w:sz w:val="24"/>
          <w:szCs w:val="24"/>
        </w:rPr>
        <w:t xml:space="preserve">6.3.1 </w:t>
      </w:r>
      <w:r>
        <w:rPr>
          <w:rFonts w:ascii="仿宋" w:hAnsi="仿宋" w:eastAsia="仿宋" w:cs="宋体"/>
          <w:kern w:val="2"/>
          <w:sz w:val="24"/>
          <w:szCs w:val="24"/>
        </w:rPr>
        <w:t>在本合同有效期内，由于双方无法预见和控制的原因导致本合同全部或部分无法继续履行或继续履行已无意义，经双方协商一致，可以解除本合同或监理人的部分义务。在解除之前，监理人应作出合理安排，使开支减至最小。</w:t>
      </w:r>
    </w:p>
    <w:p>
      <w:pPr>
        <w:spacing w:line="440" w:lineRule="exact"/>
        <w:ind w:firstLine="480"/>
        <w:rPr>
          <w:rFonts w:ascii="仿宋" w:hAnsi="仿宋" w:eastAsia="仿宋" w:cs="仿宋_GB2312"/>
          <w:kern w:val="2"/>
          <w:sz w:val="24"/>
          <w:szCs w:val="24"/>
        </w:rPr>
      </w:pPr>
      <w:r>
        <w:rPr>
          <w:rFonts w:ascii="仿宋" w:hAnsi="仿宋" w:eastAsia="仿宋" w:cs="宋体"/>
          <w:kern w:val="2"/>
          <w:sz w:val="24"/>
          <w:szCs w:val="24"/>
        </w:rPr>
        <w:t>因解除本合同或解除监理人的部分义务导致监理人遭受的损失，除依法可以免除责任的情况外，应由委托人予以补偿，补偿金额由双方协商确定。</w:t>
      </w:r>
    </w:p>
    <w:p>
      <w:pPr>
        <w:spacing w:line="440" w:lineRule="exact"/>
        <w:ind w:firstLine="480"/>
        <w:rPr>
          <w:rFonts w:ascii="仿宋" w:hAnsi="仿宋" w:eastAsia="仿宋" w:cs="宋体"/>
          <w:kern w:val="2"/>
          <w:sz w:val="24"/>
          <w:szCs w:val="24"/>
        </w:rPr>
      </w:pPr>
      <w:r>
        <w:rPr>
          <w:rFonts w:ascii="仿宋" w:hAnsi="仿宋" w:eastAsia="仿宋" w:cs="宋体"/>
          <w:kern w:val="2"/>
          <w:sz w:val="24"/>
          <w:szCs w:val="24"/>
        </w:rPr>
        <w:t>解除本合同的协议必须采取书面形式，协议未达成之前，本合同仍然有效。</w:t>
      </w:r>
    </w:p>
    <w:p>
      <w:pPr>
        <w:spacing w:line="440" w:lineRule="exact"/>
        <w:ind w:firstLine="480"/>
        <w:rPr>
          <w:rFonts w:ascii="仿宋" w:hAnsi="仿宋" w:eastAsia="仿宋" w:cs="仿宋_GB2312"/>
          <w:kern w:val="2"/>
          <w:sz w:val="24"/>
          <w:szCs w:val="24"/>
        </w:rPr>
      </w:pPr>
      <w:r>
        <w:rPr>
          <w:rFonts w:ascii="仿宋" w:hAnsi="仿宋" w:eastAsia="仿宋" w:cs="仿宋_GB2312"/>
          <w:kern w:val="2"/>
          <w:sz w:val="24"/>
          <w:szCs w:val="24"/>
        </w:rPr>
        <w:t xml:space="preserve">6.3.2 </w:t>
      </w:r>
      <w:r>
        <w:rPr>
          <w:rFonts w:ascii="仿宋" w:hAnsi="仿宋" w:eastAsia="仿宋" w:cs="宋体"/>
          <w:kern w:val="2"/>
          <w:sz w:val="24"/>
          <w:szCs w:val="24"/>
        </w:rPr>
        <w:t>在本合同有效期内，因非监理人的原因导致工程施工全部或部分暂停，委托人可通知监理人要求暂停全部或部分工作。监理人应立即安排停止工作，并将开支减至最小。</w:t>
      </w:r>
      <w:r>
        <w:rPr>
          <w:rFonts w:ascii="仿宋" w:hAnsi="仿宋" w:eastAsia="仿宋" w:cs="仿宋_GB2312"/>
          <w:kern w:val="2"/>
          <w:sz w:val="24"/>
          <w:szCs w:val="24"/>
        </w:rPr>
        <w:t>除不可抗力外，</w:t>
      </w:r>
      <w:r>
        <w:rPr>
          <w:rFonts w:ascii="仿宋" w:hAnsi="仿宋" w:eastAsia="仿宋" w:cs="宋体"/>
          <w:kern w:val="2"/>
          <w:sz w:val="24"/>
          <w:szCs w:val="24"/>
        </w:rPr>
        <w:t>由此导致监理人遭受的损失应由委托人予以补偿。</w:t>
      </w:r>
    </w:p>
    <w:p>
      <w:pPr>
        <w:spacing w:line="440" w:lineRule="exact"/>
        <w:ind w:firstLine="480"/>
        <w:rPr>
          <w:rFonts w:ascii="仿宋" w:hAnsi="仿宋" w:eastAsia="仿宋" w:cs="宋体"/>
          <w:kern w:val="2"/>
          <w:sz w:val="24"/>
          <w:szCs w:val="24"/>
        </w:rPr>
      </w:pPr>
      <w:r>
        <w:rPr>
          <w:rFonts w:ascii="仿宋" w:hAnsi="仿宋" w:eastAsia="仿宋" w:cs="宋体"/>
          <w:kern w:val="2"/>
          <w:sz w:val="24"/>
          <w:szCs w:val="24"/>
        </w:rPr>
        <w:t>暂停部分监理与相关服务时间超过</w:t>
      </w:r>
      <w:r>
        <w:rPr>
          <w:rFonts w:ascii="仿宋" w:hAnsi="仿宋" w:eastAsia="仿宋" w:cs="仿宋_GB2312"/>
          <w:kern w:val="2"/>
          <w:sz w:val="24"/>
          <w:szCs w:val="24"/>
        </w:rPr>
        <w:t>182</w:t>
      </w:r>
      <w:r>
        <w:rPr>
          <w:rFonts w:ascii="仿宋" w:hAnsi="仿宋" w:eastAsia="仿宋" w:cs="宋体"/>
          <w:kern w:val="2"/>
          <w:sz w:val="24"/>
          <w:szCs w:val="24"/>
        </w:rPr>
        <w:t>天，监理人可发出解除本合同约定的该部分义务的通知；暂停全部工作时间超过</w:t>
      </w:r>
      <w:r>
        <w:rPr>
          <w:rFonts w:ascii="仿宋" w:hAnsi="仿宋" w:eastAsia="仿宋" w:cs="仿宋_GB2312"/>
          <w:kern w:val="2"/>
          <w:sz w:val="24"/>
          <w:szCs w:val="24"/>
        </w:rPr>
        <w:t>182</w:t>
      </w:r>
      <w:r>
        <w:rPr>
          <w:rFonts w:ascii="仿宋" w:hAnsi="仿宋" w:eastAsia="仿宋" w:cs="宋体"/>
          <w:kern w:val="2"/>
          <w:sz w:val="24"/>
          <w:szCs w:val="24"/>
        </w:rPr>
        <w:t>天，监理人可发出解除本合同的通知，本合同自通知到达委托人时解除。委托人应将监理与相关服务</w:t>
      </w:r>
      <w:r>
        <w:rPr>
          <w:rFonts w:ascii="仿宋" w:hAnsi="仿宋" w:eastAsia="仿宋" w:cs="宋体"/>
          <w:sz w:val="24"/>
          <w:szCs w:val="24"/>
        </w:rPr>
        <w:t>的</w:t>
      </w:r>
      <w:r>
        <w:rPr>
          <w:rFonts w:ascii="仿宋" w:hAnsi="仿宋" w:eastAsia="仿宋" w:cs="宋体"/>
          <w:kern w:val="2"/>
          <w:sz w:val="24"/>
          <w:szCs w:val="24"/>
        </w:rPr>
        <w:t>酬金支付至本合同解除日，且应承担第4.2款约定的责任。</w:t>
      </w:r>
    </w:p>
    <w:p>
      <w:pPr>
        <w:spacing w:line="440" w:lineRule="exact"/>
        <w:ind w:firstLine="480"/>
        <w:rPr>
          <w:rFonts w:ascii="仿宋" w:hAnsi="仿宋" w:eastAsia="仿宋" w:cs="仿宋_GB2312"/>
          <w:kern w:val="2"/>
          <w:sz w:val="24"/>
          <w:szCs w:val="24"/>
        </w:rPr>
      </w:pPr>
      <w:r>
        <w:rPr>
          <w:rFonts w:ascii="仿宋" w:hAnsi="仿宋" w:eastAsia="仿宋" w:cs="仿宋_GB2312"/>
          <w:kern w:val="2"/>
          <w:sz w:val="24"/>
          <w:szCs w:val="24"/>
        </w:rPr>
        <w:t xml:space="preserve">6.3.3 </w:t>
      </w:r>
      <w:r>
        <w:rPr>
          <w:rFonts w:ascii="仿宋" w:hAnsi="仿宋" w:eastAsia="仿宋" w:cs="宋体"/>
          <w:kern w:val="2"/>
          <w:sz w:val="24"/>
          <w:szCs w:val="24"/>
        </w:rPr>
        <w:t>当监理人无正当理由未履行本合同约定的义务时，委托人应通知监理人限期改正。若委托人在监理人接到通知后的</w:t>
      </w:r>
      <w:r>
        <w:rPr>
          <w:rFonts w:ascii="仿宋" w:hAnsi="仿宋" w:eastAsia="仿宋" w:cs="仿宋_GB2312"/>
          <w:kern w:val="2"/>
          <w:sz w:val="24"/>
          <w:szCs w:val="24"/>
        </w:rPr>
        <w:t>7</w:t>
      </w:r>
      <w:r>
        <w:rPr>
          <w:rFonts w:ascii="仿宋" w:hAnsi="仿宋" w:eastAsia="仿宋" w:cs="宋体"/>
          <w:kern w:val="2"/>
          <w:sz w:val="24"/>
          <w:szCs w:val="24"/>
        </w:rPr>
        <w:t>天内未收到监理人书面形式的合理解释，则可在</w:t>
      </w:r>
      <w:r>
        <w:rPr>
          <w:rFonts w:ascii="仿宋" w:hAnsi="仿宋" w:eastAsia="仿宋" w:cs="仿宋_GB2312"/>
          <w:kern w:val="2"/>
          <w:sz w:val="24"/>
          <w:szCs w:val="24"/>
        </w:rPr>
        <w:t>7</w:t>
      </w:r>
      <w:r>
        <w:rPr>
          <w:rFonts w:ascii="仿宋" w:hAnsi="仿宋" w:eastAsia="仿宋" w:cs="宋体"/>
          <w:kern w:val="2"/>
          <w:sz w:val="24"/>
          <w:szCs w:val="24"/>
        </w:rPr>
        <w:t>天内发出解除本合同的通知，自通知到达监理人时本合同解除。委托人应将监理与相关服务</w:t>
      </w:r>
      <w:r>
        <w:rPr>
          <w:rFonts w:ascii="仿宋" w:hAnsi="仿宋" w:eastAsia="仿宋" w:cs="宋体"/>
          <w:sz w:val="24"/>
          <w:szCs w:val="24"/>
        </w:rPr>
        <w:t>的</w:t>
      </w:r>
      <w:r>
        <w:rPr>
          <w:rFonts w:ascii="仿宋" w:hAnsi="仿宋" w:eastAsia="仿宋" w:cs="宋体"/>
          <w:kern w:val="2"/>
          <w:sz w:val="24"/>
          <w:szCs w:val="24"/>
        </w:rPr>
        <w:t>酬金支付至</w:t>
      </w:r>
      <w:r>
        <w:rPr>
          <w:rFonts w:ascii="仿宋" w:hAnsi="仿宋" w:eastAsia="仿宋" w:cs="宋体"/>
          <w:sz w:val="24"/>
          <w:szCs w:val="24"/>
        </w:rPr>
        <w:t>限期改正通知到达监理人之日</w:t>
      </w:r>
      <w:r>
        <w:rPr>
          <w:rFonts w:ascii="仿宋" w:hAnsi="仿宋" w:eastAsia="仿宋" w:cs="宋体"/>
          <w:kern w:val="2"/>
          <w:sz w:val="24"/>
          <w:szCs w:val="24"/>
        </w:rPr>
        <w:t>，但监理人应承担第4.1款约定的责任。</w:t>
      </w:r>
    </w:p>
    <w:p>
      <w:pPr>
        <w:spacing w:line="440" w:lineRule="exact"/>
        <w:ind w:firstLine="480"/>
        <w:rPr>
          <w:rFonts w:ascii="仿宋" w:hAnsi="仿宋" w:eastAsia="仿宋" w:cs="宋体"/>
          <w:kern w:val="2"/>
          <w:sz w:val="24"/>
          <w:szCs w:val="24"/>
        </w:rPr>
      </w:pPr>
      <w:r>
        <w:rPr>
          <w:rFonts w:ascii="仿宋" w:hAnsi="仿宋" w:eastAsia="仿宋" w:cs="仿宋_GB2312"/>
          <w:kern w:val="2"/>
          <w:sz w:val="24"/>
          <w:szCs w:val="24"/>
        </w:rPr>
        <w:t xml:space="preserve">6.3.4 </w:t>
      </w:r>
      <w:r>
        <w:rPr>
          <w:rFonts w:ascii="仿宋" w:hAnsi="仿宋" w:eastAsia="仿宋" w:cs="宋体"/>
          <w:kern w:val="2"/>
          <w:sz w:val="24"/>
          <w:szCs w:val="24"/>
        </w:rPr>
        <w:t>监理人在专用条件5.3中约定的支付之日起</w:t>
      </w:r>
      <w:r>
        <w:rPr>
          <w:rFonts w:ascii="仿宋" w:hAnsi="仿宋" w:eastAsia="仿宋" w:cs="仿宋_GB2312"/>
          <w:kern w:val="2"/>
          <w:sz w:val="24"/>
          <w:szCs w:val="24"/>
        </w:rPr>
        <w:t>28</w:t>
      </w:r>
      <w:r>
        <w:rPr>
          <w:rFonts w:ascii="仿宋" w:hAnsi="仿宋" w:eastAsia="仿宋" w:cs="宋体"/>
          <w:kern w:val="2"/>
          <w:sz w:val="24"/>
          <w:szCs w:val="24"/>
        </w:rPr>
        <w:t>天后仍未收到委托人按本合同约定应付的款项，可向委托人发出催付通知。委托人接到通知</w:t>
      </w:r>
      <w:r>
        <w:rPr>
          <w:rFonts w:ascii="仿宋" w:hAnsi="仿宋" w:eastAsia="仿宋" w:cs="仿宋_GB2312"/>
          <w:kern w:val="2"/>
          <w:sz w:val="24"/>
          <w:szCs w:val="24"/>
        </w:rPr>
        <w:t>14</w:t>
      </w:r>
      <w:r>
        <w:rPr>
          <w:rFonts w:ascii="仿宋" w:hAnsi="仿宋" w:eastAsia="仿宋" w:cs="宋体"/>
          <w:kern w:val="2"/>
          <w:sz w:val="24"/>
          <w:szCs w:val="24"/>
        </w:rPr>
        <w:t>天后仍未支付或未提出监理人可以接受的延期支付安排，监理人可向委托人发出暂停工作的通知并可自行暂停全部或部分工作。暂停工作后</w:t>
      </w:r>
      <w:r>
        <w:rPr>
          <w:rFonts w:ascii="仿宋" w:hAnsi="仿宋" w:eastAsia="仿宋" w:cs="仿宋_GB2312"/>
          <w:kern w:val="2"/>
          <w:sz w:val="24"/>
          <w:szCs w:val="24"/>
        </w:rPr>
        <w:t>14</w:t>
      </w:r>
      <w:r>
        <w:rPr>
          <w:rFonts w:ascii="仿宋" w:hAnsi="仿宋" w:eastAsia="仿宋" w:cs="宋体"/>
          <w:kern w:val="2"/>
          <w:sz w:val="24"/>
          <w:szCs w:val="24"/>
        </w:rPr>
        <w:t>天内监理人仍未获得委托人应付酬金或委托人的合理答复，监理人可向委托人发出解除本合同的通知，自通知到达委托人时本合同解除。委托人应承担第4.2.3款约定的责任。</w:t>
      </w:r>
    </w:p>
    <w:p>
      <w:pPr>
        <w:spacing w:line="440" w:lineRule="exact"/>
        <w:ind w:firstLine="480"/>
        <w:rPr>
          <w:rFonts w:ascii="仿宋" w:hAnsi="仿宋" w:eastAsia="仿宋" w:cs="宋体"/>
          <w:sz w:val="24"/>
          <w:szCs w:val="24"/>
        </w:rPr>
      </w:pPr>
      <w:r>
        <w:rPr>
          <w:rFonts w:ascii="仿宋" w:hAnsi="仿宋" w:eastAsia="仿宋" w:cs="宋体"/>
          <w:kern w:val="2"/>
          <w:sz w:val="24"/>
          <w:szCs w:val="24"/>
        </w:rPr>
        <w:t>6.3.5 因不可抗力致使本合同部分或全部不能履行时，一方应立即通知另一方，可暂停或解除本合同。</w:t>
      </w:r>
    </w:p>
    <w:p>
      <w:pPr>
        <w:spacing w:line="440" w:lineRule="exact"/>
        <w:ind w:firstLine="480"/>
        <w:rPr>
          <w:rFonts w:ascii="仿宋" w:hAnsi="仿宋" w:eastAsia="仿宋" w:cs="宋体"/>
          <w:spacing w:val="-7"/>
          <w:kern w:val="2"/>
          <w:sz w:val="24"/>
          <w:szCs w:val="24"/>
        </w:rPr>
      </w:pPr>
      <w:r>
        <w:rPr>
          <w:rFonts w:ascii="仿宋" w:hAnsi="仿宋" w:eastAsia="仿宋" w:cs="仿宋_GB2312"/>
          <w:kern w:val="2"/>
          <w:sz w:val="24"/>
          <w:szCs w:val="24"/>
        </w:rPr>
        <w:t>6.3.6</w:t>
      </w:r>
      <w:r>
        <w:rPr>
          <w:rFonts w:ascii="仿宋" w:hAnsi="仿宋" w:eastAsia="仿宋" w:cs="仿宋_GB2312"/>
          <w:spacing w:val="-7"/>
          <w:kern w:val="2"/>
          <w:sz w:val="24"/>
          <w:szCs w:val="24"/>
        </w:rPr>
        <w:t xml:space="preserve"> </w:t>
      </w:r>
      <w:r>
        <w:rPr>
          <w:rFonts w:ascii="仿宋" w:hAnsi="仿宋" w:eastAsia="仿宋" w:cs="宋体"/>
          <w:spacing w:val="-7"/>
          <w:kern w:val="2"/>
          <w:sz w:val="24"/>
          <w:szCs w:val="24"/>
        </w:rPr>
        <w:t>本合同解除后，本合同约定的有关结算、清理、争议解决方式的条件仍有效。</w:t>
      </w:r>
    </w:p>
    <w:p>
      <w:pPr>
        <w:spacing w:line="440" w:lineRule="exact"/>
        <w:ind w:firstLine="480"/>
        <w:rPr>
          <w:rFonts w:ascii="仿宋" w:hAnsi="仿宋" w:eastAsia="仿宋" w:cs="仿宋_GB2312"/>
          <w:sz w:val="24"/>
          <w:szCs w:val="24"/>
        </w:rPr>
      </w:pPr>
      <w:r>
        <w:rPr>
          <w:rFonts w:ascii="仿宋" w:hAnsi="仿宋" w:eastAsia="仿宋" w:cs="仿宋_GB2312"/>
          <w:sz w:val="24"/>
          <w:szCs w:val="24"/>
        </w:rPr>
        <w:t>6.4 终止</w:t>
      </w:r>
    </w:p>
    <w:p>
      <w:pPr>
        <w:spacing w:line="440" w:lineRule="exact"/>
        <w:ind w:firstLine="480"/>
        <w:rPr>
          <w:rFonts w:ascii="仿宋" w:hAnsi="仿宋" w:eastAsia="仿宋" w:cs="仿宋_GB2312"/>
          <w:kern w:val="2"/>
          <w:sz w:val="24"/>
          <w:szCs w:val="24"/>
        </w:rPr>
      </w:pPr>
      <w:r>
        <w:rPr>
          <w:rFonts w:ascii="仿宋" w:hAnsi="仿宋" w:eastAsia="仿宋" w:cs="宋体"/>
          <w:kern w:val="2"/>
          <w:sz w:val="24"/>
          <w:szCs w:val="24"/>
        </w:rPr>
        <w:t>以下条件全部满足时，本合同即告终止：</w:t>
      </w:r>
    </w:p>
    <w:p>
      <w:pPr>
        <w:spacing w:line="440" w:lineRule="exact"/>
        <w:ind w:firstLine="480"/>
        <w:rPr>
          <w:rFonts w:ascii="仿宋" w:hAnsi="仿宋" w:eastAsia="仿宋" w:cs="仿宋_GB2312"/>
          <w:kern w:val="2"/>
          <w:sz w:val="24"/>
          <w:szCs w:val="24"/>
        </w:rPr>
      </w:pPr>
      <w:r>
        <w:rPr>
          <w:rFonts w:ascii="仿宋" w:hAnsi="仿宋" w:eastAsia="仿宋" w:cs="宋体"/>
          <w:kern w:val="2"/>
          <w:sz w:val="24"/>
          <w:szCs w:val="24"/>
        </w:rPr>
        <w:t>（</w:t>
      </w:r>
      <w:r>
        <w:rPr>
          <w:rFonts w:ascii="仿宋" w:hAnsi="仿宋" w:eastAsia="仿宋" w:cs="仿宋_GB2312"/>
          <w:kern w:val="2"/>
          <w:sz w:val="24"/>
          <w:szCs w:val="24"/>
        </w:rPr>
        <w:t>1</w:t>
      </w:r>
      <w:r>
        <w:rPr>
          <w:rFonts w:ascii="仿宋" w:hAnsi="仿宋" w:eastAsia="仿宋" w:cs="宋体"/>
          <w:kern w:val="2"/>
          <w:sz w:val="24"/>
          <w:szCs w:val="24"/>
        </w:rPr>
        <w:t>）监理人完成本合同约定的全部工作；</w:t>
      </w:r>
    </w:p>
    <w:p>
      <w:pPr>
        <w:spacing w:line="440" w:lineRule="exact"/>
        <w:ind w:firstLine="480"/>
        <w:rPr>
          <w:rFonts w:ascii="仿宋" w:hAnsi="仿宋" w:eastAsia="仿宋" w:cs="黑体"/>
          <w:b/>
          <w:bCs/>
          <w:kern w:val="2"/>
          <w:sz w:val="24"/>
          <w:szCs w:val="24"/>
        </w:rPr>
      </w:pPr>
      <w:r>
        <w:rPr>
          <w:rFonts w:ascii="仿宋" w:hAnsi="仿宋" w:eastAsia="仿宋" w:cs="宋体"/>
          <w:kern w:val="2"/>
          <w:sz w:val="24"/>
          <w:szCs w:val="24"/>
        </w:rPr>
        <w:t>（</w:t>
      </w:r>
      <w:r>
        <w:rPr>
          <w:rFonts w:ascii="仿宋" w:hAnsi="仿宋" w:eastAsia="仿宋" w:cs="仿宋_GB2312"/>
          <w:kern w:val="2"/>
          <w:sz w:val="24"/>
          <w:szCs w:val="24"/>
        </w:rPr>
        <w:t>2</w:t>
      </w:r>
      <w:r>
        <w:rPr>
          <w:rFonts w:ascii="仿宋" w:hAnsi="仿宋" w:eastAsia="仿宋" w:cs="宋体"/>
          <w:kern w:val="2"/>
          <w:sz w:val="24"/>
          <w:szCs w:val="24"/>
        </w:rPr>
        <w:t>）委托人与监理人结清并支付全部酬金。</w:t>
      </w:r>
    </w:p>
    <w:p>
      <w:pPr>
        <w:spacing w:line="440" w:lineRule="exact"/>
        <w:ind w:firstLine="480"/>
        <w:rPr>
          <w:rFonts w:ascii="仿宋" w:hAnsi="仿宋" w:eastAsia="仿宋" w:cs="黑体"/>
          <w:b/>
          <w:bCs/>
          <w:kern w:val="2"/>
          <w:sz w:val="24"/>
          <w:szCs w:val="24"/>
        </w:rPr>
      </w:pPr>
      <w:r>
        <w:rPr>
          <w:rFonts w:ascii="仿宋" w:hAnsi="仿宋" w:eastAsia="仿宋" w:cs="黑体"/>
          <w:b/>
          <w:bCs/>
          <w:kern w:val="2"/>
          <w:sz w:val="24"/>
          <w:szCs w:val="24"/>
        </w:rPr>
        <w:t xml:space="preserve"> </w:t>
      </w:r>
    </w:p>
    <w:p>
      <w:pPr>
        <w:spacing w:line="440" w:lineRule="exact"/>
        <w:ind w:firstLine="480"/>
        <w:rPr>
          <w:rFonts w:ascii="仿宋" w:hAnsi="仿宋" w:eastAsia="仿宋" w:cs="黑体"/>
          <w:b/>
          <w:bCs/>
          <w:kern w:val="2"/>
          <w:sz w:val="24"/>
          <w:szCs w:val="24"/>
        </w:rPr>
      </w:pPr>
      <w:r>
        <w:rPr>
          <w:rFonts w:ascii="仿宋" w:hAnsi="仿宋" w:eastAsia="仿宋" w:cs="黑体"/>
          <w:b/>
          <w:bCs/>
          <w:kern w:val="2"/>
          <w:sz w:val="24"/>
          <w:szCs w:val="24"/>
        </w:rPr>
        <w:t>7. 争议解决</w:t>
      </w:r>
    </w:p>
    <w:p>
      <w:pPr>
        <w:spacing w:line="440" w:lineRule="exact"/>
        <w:ind w:firstLine="480"/>
        <w:rPr>
          <w:rFonts w:ascii="仿宋" w:hAnsi="仿宋" w:eastAsia="仿宋" w:cs="仿宋_GB2312"/>
          <w:sz w:val="24"/>
          <w:szCs w:val="24"/>
        </w:rPr>
      </w:pPr>
      <w:r>
        <w:rPr>
          <w:rFonts w:ascii="仿宋" w:hAnsi="仿宋" w:eastAsia="仿宋" w:cs="仿宋_GB2312"/>
          <w:sz w:val="24"/>
          <w:szCs w:val="24"/>
        </w:rPr>
        <w:t>7.1协商</w:t>
      </w:r>
    </w:p>
    <w:p>
      <w:pPr>
        <w:spacing w:line="440" w:lineRule="exact"/>
        <w:ind w:firstLine="480"/>
        <w:rPr>
          <w:rFonts w:ascii="仿宋" w:hAnsi="仿宋" w:eastAsia="仿宋" w:cs="宋体"/>
          <w:kern w:val="2"/>
          <w:sz w:val="24"/>
          <w:szCs w:val="24"/>
        </w:rPr>
      </w:pPr>
      <w:r>
        <w:rPr>
          <w:rFonts w:ascii="仿宋" w:hAnsi="仿宋" w:eastAsia="仿宋" w:cs="宋体"/>
          <w:kern w:val="2"/>
          <w:sz w:val="24"/>
          <w:szCs w:val="24"/>
        </w:rPr>
        <w:t>双方应本着诚信原则协商解决彼此间的争议。</w:t>
      </w:r>
    </w:p>
    <w:p>
      <w:pPr>
        <w:spacing w:line="440" w:lineRule="exact"/>
        <w:ind w:firstLine="480"/>
        <w:rPr>
          <w:rFonts w:ascii="仿宋" w:hAnsi="仿宋" w:eastAsia="仿宋" w:cs="仿宋_GB2312"/>
          <w:sz w:val="24"/>
          <w:szCs w:val="24"/>
        </w:rPr>
      </w:pPr>
      <w:r>
        <w:rPr>
          <w:rFonts w:ascii="仿宋" w:hAnsi="仿宋" w:eastAsia="仿宋" w:cs="仿宋_GB2312"/>
          <w:sz w:val="24"/>
          <w:szCs w:val="24"/>
        </w:rPr>
        <w:t>7.2调解</w:t>
      </w:r>
    </w:p>
    <w:p>
      <w:pPr>
        <w:spacing w:line="440" w:lineRule="exact"/>
        <w:ind w:firstLine="480"/>
        <w:rPr>
          <w:rFonts w:ascii="仿宋" w:hAnsi="仿宋" w:eastAsia="仿宋" w:cs="宋体"/>
          <w:kern w:val="2"/>
          <w:sz w:val="24"/>
          <w:szCs w:val="24"/>
        </w:rPr>
      </w:pPr>
      <w:r>
        <w:rPr>
          <w:rFonts w:ascii="仿宋" w:hAnsi="仿宋" w:eastAsia="仿宋" w:cs="宋体"/>
          <w:kern w:val="2"/>
          <w:sz w:val="24"/>
          <w:szCs w:val="24"/>
        </w:rPr>
        <w:t>如果双方不能在</w:t>
      </w:r>
      <w:r>
        <w:rPr>
          <w:rFonts w:ascii="仿宋" w:hAnsi="仿宋" w:eastAsia="仿宋" w:cs="仿宋_GB2312"/>
          <w:kern w:val="2"/>
          <w:sz w:val="24"/>
          <w:szCs w:val="24"/>
        </w:rPr>
        <w:t>14</w:t>
      </w:r>
      <w:r>
        <w:rPr>
          <w:rFonts w:ascii="仿宋" w:hAnsi="仿宋" w:eastAsia="仿宋" w:cs="宋体"/>
          <w:kern w:val="2"/>
          <w:sz w:val="24"/>
          <w:szCs w:val="24"/>
        </w:rPr>
        <w:t>天内或双方商定的其他时间内解决本合同争议，可以将其提交给专用条件约定的或事后达成协议的调解人进行调解。</w:t>
      </w:r>
    </w:p>
    <w:p>
      <w:pPr>
        <w:spacing w:line="440" w:lineRule="exact"/>
        <w:ind w:firstLine="480"/>
        <w:rPr>
          <w:rFonts w:ascii="仿宋" w:hAnsi="仿宋" w:eastAsia="仿宋" w:cs="仿宋_GB2312"/>
          <w:sz w:val="24"/>
          <w:szCs w:val="24"/>
        </w:rPr>
      </w:pPr>
      <w:r>
        <w:rPr>
          <w:rFonts w:ascii="仿宋" w:hAnsi="仿宋" w:eastAsia="仿宋" w:cs="仿宋_GB2312"/>
          <w:sz w:val="24"/>
          <w:szCs w:val="24"/>
        </w:rPr>
        <w:t>7.3仲裁或诉讼</w:t>
      </w:r>
    </w:p>
    <w:p>
      <w:pPr>
        <w:spacing w:line="440" w:lineRule="exact"/>
        <w:ind w:firstLine="480"/>
        <w:rPr>
          <w:rFonts w:ascii="仿宋" w:hAnsi="仿宋" w:eastAsia="仿宋" w:cs="黑体"/>
          <w:b/>
          <w:bCs/>
          <w:kern w:val="2"/>
          <w:sz w:val="24"/>
          <w:szCs w:val="24"/>
        </w:rPr>
      </w:pPr>
      <w:r>
        <w:rPr>
          <w:rFonts w:ascii="仿宋" w:hAnsi="仿宋" w:eastAsia="仿宋" w:cs="宋体"/>
          <w:kern w:val="2"/>
          <w:sz w:val="24"/>
          <w:szCs w:val="24"/>
        </w:rPr>
        <w:t>双方均有权不经调解直接向专用条件约定的仲裁机构申请仲裁或向有管辖权的人民法院提起诉讼。</w:t>
      </w:r>
    </w:p>
    <w:p>
      <w:pPr>
        <w:spacing w:line="440" w:lineRule="exact"/>
        <w:ind w:firstLine="480"/>
        <w:rPr>
          <w:rFonts w:ascii="仿宋" w:hAnsi="仿宋" w:eastAsia="仿宋" w:cs="黑体"/>
          <w:b/>
          <w:bCs/>
          <w:kern w:val="2"/>
          <w:sz w:val="24"/>
          <w:szCs w:val="24"/>
        </w:rPr>
      </w:pPr>
      <w:r>
        <w:rPr>
          <w:rFonts w:ascii="仿宋" w:hAnsi="仿宋" w:eastAsia="仿宋" w:cs="黑体"/>
          <w:b/>
          <w:bCs/>
          <w:kern w:val="2"/>
          <w:sz w:val="24"/>
          <w:szCs w:val="24"/>
        </w:rPr>
        <w:t>8. 其他</w:t>
      </w:r>
    </w:p>
    <w:p>
      <w:pPr>
        <w:spacing w:line="440" w:lineRule="exact"/>
        <w:ind w:firstLine="480"/>
        <w:rPr>
          <w:rFonts w:ascii="仿宋" w:hAnsi="仿宋" w:eastAsia="仿宋" w:cs="仿宋_GB2312"/>
          <w:sz w:val="24"/>
          <w:szCs w:val="24"/>
        </w:rPr>
      </w:pPr>
      <w:r>
        <w:rPr>
          <w:rFonts w:ascii="仿宋" w:hAnsi="仿宋" w:eastAsia="仿宋" w:cs="仿宋_GB2312"/>
          <w:sz w:val="24"/>
          <w:szCs w:val="24"/>
        </w:rPr>
        <w:t>8.1 外出考察费用</w:t>
      </w:r>
    </w:p>
    <w:p>
      <w:pPr>
        <w:spacing w:line="440" w:lineRule="exact"/>
        <w:ind w:firstLine="480"/>
        <w:rPr>
          <w:rFonts w:ascii="仿宋" w:hAnsi="仿宋" w:eastAsia="仿宋" w:cs="宋体"/>
          <w:kern w:val="2"/>
          <w:sz w:val="24"/>
          <w:szCs w:val="24"/>
        </w:rPr>
      </w:pPr>
      <w:r>
        <w:rPr>
          <w:rFonts w:ascii="仿宋" w:hAnsi="仿宋" w:eastAsia="仿宋" w:cs="宋体"/>
          <w:kern w:val="2"/>
          <w:sz w:val="24"/>
          <w:szCs w:val="24"/>
        </w:rPr>
        <w:t>经委托人同意，监理人员外出考察发生的费用由委托人审核后支付。</w:t>
      </w:r>
    </w:p>
    <w:p>
      <w:pPr>
        <w:spacing w:line="440" w:lineRule="exact"/>
        <w:ind w:firstLine="480"/>
        <w:rPr>
          <w:rFonts w:ascii="仿宋" w:hAnsi="仿宋" w:eastAsia="仿宋" w:cs="仿宋_GB2312"/>
          <w:sz w:val="24"/>
          <w:szCs w:val="24"/>
        </w:rPr>
      </w:pPr>
      <w:r>
        <w:rPr>
          <w:rFonts w:ascii="仿宋" w:hAnsi="仿宋" w:eastAsia="仿宋" w:cs="仿宋_GB2312"/>
          <w:sz w:val="24"/>
          <w:szCs w:val="24"/>
        </w:rPr>
        <w:t>8.2 检测费用</w:t>
      </w:r>
    </w:p>
    <w:p>
      <w:pPr>
        <w:spacing w:line="440" w:lineRule="exact"/>
        <w:ind w:firstLine="480"/>
        <w:rPr>
          <w:rFonts w:ascii="仿宋" w:hAnsi="仿宋" w:eastAsia="仿宋" w:cs="宋体"/>
          <w:kern w:val="2"/>
          <w:sz w:val="24"/>
          <w:szCs w:val="24"/>
        </w:rPr>
      </w:pPr>
      <w:r>
        <w:rPr>
          <w:rFonts w:ascii="仿宋" w:hAnsi="仿宋" w:eastAsia="仿宋" w:cs="宋体"/>
          <w:kern w:val="2"/>
          <w:sz w:val="24"/>
          <w:szCs w:val="24"/>
        </w:rPr>
        <w:t>委托人要求监理人进行的材料和设备检测所发生的费用，由委托人支付，支付时间在专用条件中约定。</w:t>
      </w:r>
    </w:p>
    <w:p>
      <w:pPr>
        <w:spacing w:line="440" w:lineRule="exact"/>
        <w:ind w:firstLine="480"/>
        <w:rPr>
          <w:rFonts w:ascii="仿宋" w:hAnsi="仿宋" w:eastAsia="仿宋" w:cs="仿宋_GB2312"/>
          <w:sz w:val="24"/>
          <w:szCs w:val="24"/>
        </w:rPr>
      </w:pPr>
      <w:r>
        <w:rPr>
          <w:rFonts w:ascii="仿宋" w:hAnsi="仿宋" w:eastAsia="仿宋" w:cs="仿宋_GB2312"/>
          <w:sz w:val="24"/>
          <w:szCs w:val="24"/>
        </w:rPr>
        <w:t>8.3 咨询费用</w:t>
      </w:r>
    </w:p>
    <w:p>
      <w:pPr>
        <w:spacing w:line="440" w:lineRule="exact"/>
        <w:ind w:firstLine="480"/>
        <w:rPr>
          <w:rFonts w:ascii="仿宋" w:hAnsi="仿宋" w:eastAsia="仿宋" w:cs="宋体"/>
          <w:kern w:val="2"/>
          <w:sz w:val="24"/>
          <w:szCs w:val="24"/>
        </w:rPr>
      </w:pPr>
      <w:r>
        <w:rPr>
          <w:rFonts w:ascii="仿宋" w:hAnsi="仿宋" w:eastAsia="仿宋" w:cs="宋体"/>
          <w:kern w:val="2"/>
          <w:sz w:val="24"/>
          <w:szCs w:val="24"/>
        </w:rPr>
        <w:t>经委托人同意，根据工程需要由监理人组织的相关咨询论证会以及聘请相关专家等发生的费用由委托人支付，支付时间在专用条件中约定。</w:t>
      </w:r>
    </w:p>
    <w:p>
      <w:pPr>
        <w:spacing w:line="440" w:lineRule="exact"/>
        <w:ind w:firstLine="480"/>
        <w:rPr>
          <w:rFonts w:ascii="仿宋" w:hAnsi="仿宋" w:eastAsia="仿宋" w:cs="仿宋_GB2312"/>
          <w:sz w:val="24"/>
          <w:szCs w:val="24"/>
        </w:rPr>
      </w:pPr>
      <w:r>
        <w:rPr>
          <w:rFonts w:ascii="仿宋" w:hAnsi="仿宋" w:eastAsia="仿宋" w:cs="仿宋_GB2312"/>
          <w:sz w:val="24"/>
          <w:szCs w:val="24"/>
        </w:rPr>
        <w:t>8.4 奖励</w:t>
      </w:r>
    </w:p>
    <w:p>
      <w:pPr>
        <w:spacing w:line="440" w:lineRule="exact"/>
        <w:ind w:firstLine="480"/>
        <w:rPr>
          <w:rFonts w:ascii="仿宋" w:hAnsi="仿宋" w:eastAsia="仿宋" w:cs="宋体"/>
          <w:kern w:val="2"/>
          <w:sz w:val="24"/>
          <w:szCs w:val="24"/>
        </w:rPr>
      </w:pPr>
      <w:r>
        <w:rPr>
          <w:rFonts w:ascii="仿宋" w:hAnsi="仿宋" w:eastAsia="仿宋" w:cs="宋体"/>
          <w:kern w:val="2"/>
          <w:sz w:val="24"/>
          <w:szCs w:val="24"/>
        </w:rPr>
        <w:t>监理人在服务过程中提出的合理化建议，使委托人获得经济效益的，双方在专用条件中约定奖励金额的确定方法。奖励金额在合理化建议被采纳后，与最近一期的正常工作酬金同期支付。</w:t>
      </w:r>
    </w:p>
    <w:p>
      <w:pPr>
        <w:spacing w:line="440" w:lineRule="exact"/>
        <w:ind w:firstLine="480"/>
        <w:rPr>
          <w:rFonts w:ascii="仿宋" w:hAnsi="仿宋" w:eastAsia="仿宋" w:cs="仿宋_GB2312"/>
          <w:sz w:val="24"/>
          <w:szCs w:val="24"/>
        </w:rPr>
      </w:pPr>
      <w:r>
        <w:rPr>
          <w:rFonts w:ascii="仿宋" w:hAnsi="仿宋" w:eastAsia="仿宋" w:cs="仿宋_GB2312"/>
          <w:sz w:val="24"/>
          <w:szCs w:val="24"/>
        </w:rPr>
        <w:t xml:space="preserve"> </w:t>
      </w:r>
    </w:p>
    <w:p>
      <w:pPr>
        <w:spacing w:line="440" w:lineRule="exact"/>
        <w:ind w:firstLine="480"/>
        <w:rPr>
          <w:rFonts w:ascii="仿宋" w:hAnsi="仿宋" w:eastAsia="仿宋" w:cs="仿宋_GB2312"/>
          <w:sz w:val="24"/>
          <w:szCs w:val="24"/>
        </w:rPr>
      </w:pPr>
      <w:r>
        <w:rPr>
          <w:rFonts w:ascii="仿宋" w:hAnsi="仿宋" w:eastAsia="仿宋" w:cs="仿宋_GB2312"/>
          <w:sz w:val="24"/>
          <w:szCs w:val="24"/>
        </w:rPr>
        <w:t>8.5 守法诚信</w:t>
      </w:r>
    </w:p>
    <w:p>
      <w:pPr>
        <w:spacing w:line="440" w:lineRule="exact"/>
        <w:ind w:firstLine="480"/>
        <w:rPr>
          <w:rFonts w:ascii="仿宋" w:hAnsi="仿宋" w:eastAsia="仿宋" w:cs="宋体"/>
          <w:kern w:val="2"/>
          <w:sz w:val="24"/>
          <w:szCs w:val="24"/>
        </w:rPr>
      </w:pPr>
      <w:r>
        <w:rPr>
          <w:rFonts w:ascii="仿宋" w:hAnsi="仿宋" w:eastAsia="仿宋" w:cs="宋体"/>
          <w:kern w:val="2"/>
          <w:sz w:val="24"/>
          <w:szCs w:val="24"/>
        </w:rPr>
        <w:t>监理人及其工作人员不得从与实施工程有关的第三方处获得任何经济利益。</w:t>
      </w:r>
    </w:p>
    <w:p>
      <w:pPr>
        <w:spacing w:line="440" w:lineRule="exact"/>
        <w:ind w:firstLine="480"/>
        <w:rPr>
          <w:rFonts w:ascii="仿宋" w:hAnsi="仿宋" w:eastAsia="仿宋" w:cs="仿宋_GB2312"/>
          <w:sz w:val="24"/>
          <w:szCs w:val="24"/>
        </w:rPr>
      </w:pPr>
      <w:r>
        <w:rPr>
          <w:rFonts w:ascii="仿宋" w:hAnsi="仿宋" w:eastAsia="仿宋" w:cs="仿宋_GB2312"/>
          <w:sz w:val="24"/>
          <w:szCs w:val="24"/>
        </w:rPr>
        <w:t>8.6 保密</w:t>
      </w:r>
    </w:p>
    <w:p>
      <w:pPr>
        <w:spacing w:line="440" w:lineRule="exact"/>
        <w:ind w:firstLine="480"/>
        <w:rPr>
          <w:rFonts w:ascii="仿宋" w:hAnsi="仿宋" w:eastAsia="仿宋" w:cs="宋体"/>
          <w:kern w:val="2"/>
          <w:sz w:val="24"/>
          <w:szCs w:val="24"/>
        </w:rPr>
      </w:pPr>
      <w:r>
        <w:rPr>
          <w:rFonts w:ascii="仿宋" w:hAnsi="仿宋" w:eastAsia="仿宋" w:cs="宋体"/>
          <w:kern w:val="2"/>
          <w:sz w:val="24"/>
          <w:szCs w:val="24"/>
        </w:rPr>
        <w:t>双方不得泄露对方申明的保密资料，亦不得泄露与实施工程有关的第三方所提供的保密资料，保密事项在专用条件中约定。</w:t>
      </w:r>
    </w:p>
    <w:p>
      <w:pPr>
        <w:spacing w:line="440" w:lineRule="exact"/>
        <w:ind w:firstLine="480"/>
        <w:rPr>
          <w:rFonts w:ascii="仿宋" w:hAnsi="仿宋" w:eastAsia="仿宋" w:cs="仿宋_GB2312"/>
          <w:sz w:val="24"/>
          <w:szCs w:val="24"/>
        </w:rPr>
      </w:pPr>
      <w:r>
        <w:rPr>
          <w:rFonts w:ascii="仿宋" w:hAnsi="仿宋" w:eastAsia="仿宋" w:cs="仿宋_GB2312"/>
          <w:sz w:val="24"/>
          <w:szCs w:val="24"/>
        </w:rPr>
        <w:t>8.7 通知</w:t>
      </w:r>
    </w:p>
    <w:p>
      <w:pPr>
        <w:spacing w:line="440" w:lineRule="exact"/>
        <w:ind w:firstLine="464"/>
        <w:rPr>
          <w:rFonts w:ascii="仿宋" w:hAnsi="仿宋" w:eastAsia="仿宋" w:cs="宋体"/>
          <w:spacing w:val="-7"/>
          <w:kern w:val="2"/>
          <w:sz w:val="24"/>
          <w:szCs w:val="24"/>
        </w:rPr>
      </w:pPr>
      <w:r>
        <w:rPr>
          <w:rFonts w:ascii="仿宋" w:hAnsi="仿宋" w:eastAsia="仿宋" w:cs="宋体"/>
          <w:spacing w:val="-7"/>
          <w:kern w:val="2"/>
          <w:sz w:val="24"/>
          <w:szCs w:val="24"/>
        </w:rPr>
        <w:t>本合同涉及的通知均应当采用书面形式，并在送达对方时生效，收件人应书面签收。</w:t>
      </w:r>
    </w:p>
    <w:p>
      <w:pPr>
        <w:spacing w:line="440" w:lineRule="exact"/>
        <w:ind w:firstLine="480"/>
        <w:rPr>
          <w:rFonts w:ascii="仿宋" w:hAnsi="仿宋" w:eastAsia="仿宋" w:cs="仿宋_GB2312"/>
          <w:sz w:val="24"/>
          <w:szCs w:val="24"/>
        </w:rPr>
      </w:pPr>
      <w:r>
        <w:rPr>
          <w:rFonts w:ascii="仿宋" w:hAnsi="仿宋" w:eastAsia="仿宋" w:cs="仿宋_GB2312"/>
          <w:sz w:val="24"/>
          <w:szCs w:val="24"/>
        </w:rPr>
        <w:t>8.8 著作权</w:t>
      </w:r>
    </w:p>
    <w:p>
      <w:pPr>
        <w:spacing w:line="440" w:lineRule="exact"/>
        <w:ind w:firstLine="480"/>
        <w:rPr>
          <w:rFonts w:ascii="仿宋" w:hAnsi="仿宋" w:eastAsia="仿宋" w:cs="仿宋_GB2312"/>
          <w:kern w:val="2"/>
          <w:sz w:val="24"/>
          <w:szCs w:val="24"/>
        </w:rPr>
      </w:pPr>
      <w:r>
        <w:rPr>
          <w:rFonts w:ascii="仿宋" w:hAnsi="仿宋" w:eastAsia="仿宋" w:cs="宋体"/>
          <w:kern w:val="2"/>
          <w:sz w:val="24"/>
          <w:szCs w:val="24"/>
        </w:rPr>
        <w:t>监理人对其编制的文件拥有著作权。</w:t>
      </w:r>
    </w:p>
    <w:p>
      <w:pPr>
        <w:spacing w:line="440" w:lineRule="exact"/>
        <w:jc w:val="center"/>
        <w:rPr>
          <w:rFonts w:ascii="仿宋" w:hAnsi="仿宋" w:eastAsia="仿宋" w:cs="宋体"/>
          <w:kern w:val="2"/>
          <w:sz w:val="24"/>
          <w:szCs w:val="24"/>
        </w:rPr>
      </w:pPr>
      <w:r>
        <w:rPr>
          <w:rFonts w:ascii="仿宋" w:hAnsi="仿宋" w:eastAsia="仿宋" w:cs="宋体"/>
          <w:kern w:val="2"/>
          <w:sz w:val="24"/>
          <w:szCs w:val="24"/>
        </w:rPr>
        <w:t xml:space="preserve">监理人可单独或与他人联合出版有关监理与相关服务的资料。除专用条件另有约定外，如果监理人在本合同履行期间及本合同终止后两年内出版涉及本工程的有关监理与相关服务的资料，应当征得 </w:t>
      </w:r>
    </w:p>
    <w:p>
      <w:pPr>
        <w:spacing w:line="440" w:lineRule="exact"/>
        <w:rPr>
          <w:rFonts w:ascii="仿宋" w:hAnsi="仿宋" w:eastAsia="仿宋" w:cs="宋体"/>
          <w:kern w:val="2"/>
          <w:sz w:val="24"/>
          <w:szCs w:val="24"/>
        </w:rPr>
      </w:pPr>
      <w:r>
        <w:rPr>
          <w:rFonts w:ascii="仿宋" w:hAnsi="仿宋" w:eastAsia="仿宋" w:cs="宋体"/>
          <w:kern w:val="2"/>
          <w:sz w:val="24"/>
          <w:szCs w:val="24"/>
        </w:rPr>
        <w:t xml:space="preserve"> 委托人同意。</w:t>
      </w:r>
    </w:p>
    <w:p>
      <w:pPr>
        <w:spacing w:line="440" w:lineRule="exact"/>
        <w:jc w:val="center"/>
        <w:rPr>
          <w:rFonts w:ascii="仿宋" w:hAnsi="仿宋" w:eastAsia="仿宋" w:cs="宋体"/>
          <w:kern w:val="2"/>
          <w:sz w:val="24"/>
          <w:szCs w:val="24"/>
        </w:rPr>
      </w:pPr>
      <w:r>
        <w:rPr>
          <w:rFonts w:ascii="仿宋" w:hAnsi="仿宋" w:eastAsia="仿宋" w:cs="宋体"/>
          <w:kern w:val="2"/>
          <w:sz w:val="24"/>
          <w:szCs w:val="24"/>
        </w:rPr>
        <w:t xml:space="preserve"> </w:t>
      </w:r>
    </w:p>
    <w:p>
      <w:pPr>
        <w:spacing w:line="440" w:lineRule="exact"/>
        <w:jc w:val="center"/>
        <w:rPr>
          <w:rFonts w:ascii="仿宋" w:hAnsi="仿宋" w:eastAsia="仿宋" w:cs="Times New Roman"/>
          <w:kern w:val="2"/>
          <w:sz w:val="24"/>
          <w:szCs w:val="24"/>
        </w:rPr>
      </w:pPr>
      <w:r>
        <w:rPr>
          <w:rFonts w:ascii="仿宋" w:hAnsi="仿宋" w:eastAsia="仿宋" w:cs="宋体"/>
          <w:kern w:val="2"/>
          <w:sz w:val="24"/>
          <w:szCs w:val="24"/>
        </w:rPr>
        <w:br w:type="page"/>
      </w:r>
      <w:r>
        <w:rPr>
          <w:rFonts w:hint="eastAsia" w:ascii="仿宋" w:hAnsi="仿宋" w:eastAsia="仿宋"/>
          <w:b/>
          <w:bCs/>
          <w:kern w:val="2"/>
          <w:sz w:val="24"/>
          <w:szCs w:val="24"/>
        </w:rPr>
        <w:t>第三部分  专用条件</w:t>
      </w:r>
    </w:p>
    <w:p>
      <w:pPr>
        <w:spacing w:line="420" w:lineRule="exact"/>
        <w:rPr>
          <w:rFonts w:ascii="仿宋" w:hAnsi="仿宋" w:eastAsia="仿宋" w:cs="黑体"/>
          <w:b/>
          <w:bCs/>
          <w:kern w:val="2"/>
          <w:sz w:val="24"/>
          <w:szCs w:val="24"/>
        </w:rPr>
      </w:pPr>
      <w:r>
        <w:rPr>
          <w:rFonts w:ascii="仿宋" w:hAnsi="仿宋" w:eastAsia="仿宋" w:cs="黑体"/>
          <w:b/>
          <w:bCs/>
          <w:kern w:val="2"/>
          <w:sz w:val="24"/>
          <w:szCs w:val="24"/>
        </w:rPr>
        <w:t xml:space="preserve">    1. 定义与解释</w:t>
      </w:r>
    </w:p>
    <w:p>
      <w:pPr>
        <w:spacing w:line="420" w:lineRule="exact"/>
        <w:ind w:firstLine="480"/>
        <w:rPr>
          <w:rFonts w:ascii="仿宋" w:hAnsi="仿宋" w:eastAsia="仿宋" w:cs="宋体"/>
          <w:kern w:val="2"/>
          <w:sz w:val="24"/>
          <w:szCs w:val="24"/>
        </w:rPr>
      </w:pPr>
      <w:r>
        <w:rPr>
          <w:rFonts w:ascii="仿宋" w:hAnsi="仿宋" w:eastAsia="仿宋" w:cs="仿宋_GB2312"/>
          <w:kern w:val="2"/>
          <w:sz w:val="24"/>
          <w:szCs w:val="24"/>
        </w:rPr>
        <w:t>1.2</w:t>
      </w:r>
      <w:r>
        <w:rPr>
          <w:rFonts w:ascii="仿宋" w:hAnsi="仿宋" w:eastAsia="仿宋" w:cs="宋体"/>
          <w:kern w:val="2"/>
          <w:sz w:val="24"/>
          <w:szCs w:val="24"/>
        </w:rPr>
        <w:t xml:space="preserve">  解释</w:t>
      </w:r>
    </w:p>
    <w:p>
      <w:pPr>
        <w:spacing w:line="420" w:lineRule="exact"/>
        <w:ind w:firstLine="480"/>
        <w:rPr>
          <w:rFonts w:ascii="仿宋" w:hAnsi="仿宋" w:eastAsia="仿宋" w:cs="宋体"/>
          <w:kern w:val="2"/>
          <w:sz w:val="24"/>
          <w:szCs w:val="24"/>
        </w:rPr>
      </w:pPr>
      <w:r>
        <w:rPr>
          <w:rFonts w:ascii="仿宋" w:hAnsi="仿宋" w:eastAsia="仿宋" w:cs="仿宋_GB2312"/>
          <w:kern w:val="2"/>
          <w:sz w:val="24"/>
          <w:szCs w:val="24"/>
        </w:rPr>
        <w:t>1.2.1 本合同文件除使用中文外，还可用</w:t>
      </w:r>
      <w:r>
        <w:rPr>
          <w:rFonts w:ascii="仿宋" w:hAnsi="仿宋" w:eastAsia="仿宋" w:cs="仿宋_GB2312"/>
          <w:kern w:val="2"/>
          <w:sz w:val="24"/>
          <w:szCs w:val="24"/>
          <w:u w:val="single"/>
        </w:rPr>
        <w:t xml:space="preserve">              </w:t>
      </w:r>
      <w:r>
        <w:rPr>
          <w:rFonts w:hint="eastAsia" w:ascii="仿宋" w:hAnsi="仿宋" w:eastAsia="仿宋"/>
          <w:b/>
          <w:bCs/>
          <w:kern w:val="2"/>
          <w:sz w:val="24"/>
          <w:szCs w:val="24"/>
          <w:u w:val="single"/>
        </w:rPr>
        <w:t>\</w:t>
      </w:r>
      <w:r>
        <w:rPr>
          <w:rFonts w:ascii="仿宋" w:hAnsi="仿宋" w:eastAsia="仿宋" w:cs="仿宋_GB2312"/>
          <w:kern w:val="2"/>
          <w:sz w:val="24"/>
          <w:szCs w:val="24"/>
          <w:u w:val="single"/>
        </w:rPr>
        <w:t xml:space="preserve">           </w:t>
      </w:r>
      <w:r>
        <w:rPr>
          <w:rFonts w:ascii="仿宋" w:hAnsi="仿宋" w:eastAsia="仿宋" w:cs="宋体"/>
          <w:kern w:val="2"/>
          <w:sz w:val="24"/>
          <w:szCs w:val="24"/>
        </w:rPr>
        <w:t>。</w:t>
      </w:r>
    </w:p>
    <w:p>
      <w:pPr>
        <w:spacing w:line="420" w:lineRule="exact"/>
        <w:ind w:firstLine="480"/>
        <w:rPr>
          <w:rFonts w:ascii="仿宋" w:hAnsi="仿宋" w:eastAsia="仿宋" w:cs="黑体"/>
          <w:b/>
          <w:bCs/>
          <w:kern w:val="2"/>
          <w:sz w:val="24"/>
          <w:szCs w:val="24"/>
        </w:rPr>
      </w:pPr>
      <w:r>
        <w:rPr>
          <w:rFonts w:ascii="仿宋" w:hAnsi="仿宋" w:eastAsia="仿宋" w:cs="仿宋_GB2312"/>
          <w:kern w:val="2"/>
          <w:sz w:val="24"/>
          <w:szCs w:val="24"/>
        </w:rPr>
        <w:t xml:space="preserve">1.2.2 </w:t>
      </w:r>
      <w:r>
        <w:rPr>
          <w:rFonts w:ascii="仿宋" w:hAnsi="仿宋" w:eastAsia="仿宋" w:cs="宋体"/>
          <w:kern w:val="2"/>
          <w:sz w:val="24"/>
          <w:szCs w:val="24"/>
        </w:rPr>
        <w:t>约定本合同文件的解释顺序为：</w:t>
      </w:r>
      <w:r>
        <w:rPr>
          <w:rFonts w:ascii="仿宋" w:hAnsi="仿宋" w:eastAsia="仿宋" w:cs="宋体"/>
          <w:b/>
          <w:bCs/>
          <w:kern w:val="2"/>
          <w:sz w:val="24"/>
          <w:szCs w:val="24"/>
          <w:u w:val="single"/>
        </w:rPr>
        <w:t xml:space="preserve">                 \         </w:t>
      </w:r>
      <w:r>
        <w:rPr>
          <w:rFonts w:ascii="仿宋" w:hAnsi="仿宋" w:eastAsia="仿宋" w:cs="宋体"/>
          <w:kern w:val="2"/>
          <w:sz w:val="24"/>
          <w:szCs w:val="24"/>
        </w:rPr>
        <w:t>。</w:t>
      </w:r>
    </w:p>
    <w:p>
      <w:pPr>
        <w:spacing w:line="420" w:lineRule="exact"/>
        <w:ind w:firstLine="480"/>
        <w:rPr>
          <w:rFonts w:ascii="仿宋" w:hAnsi="仿宋" w:eastAsia="仿宋" w:cs="黑体"/>
          <w:b/>
          <w:bCs/>
          <w:kern w:val="2"/>
          <w:sz w:val="24"/>
          <w:szCs w:val="24"/>
        </w:rPr>
      </w:pPr>
      <w:r>
        <w:rPr>
          <w:rFonts w:ascii="仿宋" w:hAnsi="仿宋" w:eastAsia="仿宋" w:cs="黑体"/>
          <w:b/>
          <w:bCs/>
          <w:kern w:val="2"/>
          <w:sz w:val="24"/>
          <w:szCs w:val="24"/>
        </w:rPr>
        <w:t>2. 监理人义务</w:t>
      </w:r>
    </w:p>
    <w:p>
      <w:pPr>
        <w:spacing w:line="420" w:lineRule="exact"/>
        <w:ind w:firstLine="480"/>
        <w:rPr>
          <w:rFonts w:ascii="仿宋" w:hAnsi="仿宋" w:eastAsia="仿宋" w:cs="仿宋_GB2312"/>
          <w:kern w:val="2"/>
          <w:sz w:val="24"/>
          <w:szCs w:val="24"/>
        </w:rPr>
      </w:pPr>
      <w:r>
        <w:rPr>
          <w:rFonts w:ascii="仿宋" w:hAnsi="仿宋" w:eastAsia="仿宋" w:cs="仿宋_GB2312"/>
          <w:kern w:val="2"/>
          <w:sz w:val="24"/>
          <w:szCs w:val="24"/>
        </w:rPr>
        <w:t>2.1 监理的范围和内容</w:t>
      </w:r>
    </w:p>
    <w:p>
      <w:pPr>
        <w:spacing w:line="420" w:lineRule="exact"/>
        <w:ind w:firstLine="480"/>
        <w:rPr>
          <w:rFonts w:ascii="仿宋" w:hAnsi="仿宋" w:eastAsia="仿宋" w:cs="仿宋_GB2312"/>
          <w:spacing w:val="-9"/>
          <w:kern w:val="2"/>
          <w:sz w:val="24"/>
          <w:szCs w:val="24"/>
          <w:u w:val="single"/>
        </w:rPr>
      </w:pPr>
      <w:r>
        <w:rPr>
          <w:rFonts w:ascii="仿宋" w:hAnsi="仿宋" w:eastAsia="仿宋" w:cs="仿宋_GB2312"/>
          <w:kern w:val="2"/>
          <w:sz w:val="24"/>
          <w:szCs w:val="24"/>
        </w:rPr>
        <w:t xml:space="preserve">2.1.1 </w:t>
      </w:r>
      <w:r>
        <w:rPr>
          <w:rFonts w:ascii="仿宋" w:hAnsi="仿宋" w:eastAsia="仿宋" w:cs="宋体"/>
          <w:kern w:val="2"/>
          <w:sz w:val="24"/>
          <w:szCs w:val="24"/>
        </w:rPr>
        <w:t>监理范围包括：</w:t>
      </w:r>
      <w:r>
        <w:rPr>
          <w:rFonts w:ascii="仿宋" w:hAnsi="仿宋" w:eastAsia="仿宋" w:cs="宋体"/>
          <w:kern w:val="2"/>
          <w:sz w:val="24"/>
          <w:szCs w:val="24"/>
          <w:u w:val="single"/>
        </w:rPr>
        <w:t xml:space="preserve"> </w:t>
      </w:r>
      <w:r>
        <w:rPr>
          <w:rFonts w:hint="eastAsia" w:ascii="仿宋" w:hAnsi="仿宋" w:eastAsia="仿宋"/>
          <w:b/>
          <w:bCs/>
          <w:spacing w:val="-4"/>
          <w:kern w:val="2"/>
          <w:sz w:val="24"/>
          <w:szCs w:val="24"/>
          <w:u w:val="single"/>
        </w:rPr>
        <w:t>本合同签订之日起至工程项目结算审计备案完成之日止的全过程监理咨询服务</w:t>
      </w:r>
      <w:r>
        <w:rPr>
          <w:rFonts w:ascii="仿宋" w:hAnsi="仿宋" w:eastAsia="仿宋" w:cs="仿宋_GB2312"/>
          <w:b/>
          <w:bCs/>
          <w:spacing w:val="-4"/>
          <w:kern w:val="2"/>
          <w:sz w:val="24"/>
          <w:szCs w:val="24"/>
        </w:rPr>
        <w:t>。</w:t>
      </w:r>
    </w:p>
    <w:p>
      <w:pPr>
        <w:spacing w:line="420" w:lineRule="exact"/>
        <w:ind w:firstLine="480"/>
        <w:rPr>
          <w:rFonts w:ascii="仿宋" w:hAnsi="仿宋" w:eastAsia="仿宋" w:cs="仿宋_GB2312"/>
          <w:kern w:val="2"/>
          <w:sz w:val="24"/>
          <w:szCs w:val="24"/>
          <w:u w:val="single"/>
        </w:rPr>
      </w:pPr>
      <w:r>
        <w:rPr>
          <w:rFonts w:ascii="仿宋" w:hAnsi="仿宋" w:eastAsia="仿宋" w:cs="仿宋_GB2312"/>
          <w:kern w:val="2"/>
          <w:sz w:val="24"/>
          <w:szCs w:val="24"/>
        </w:rPr>
        <w:t xml:space="preserve">2.1.2 </w:t>
      </w:r>
      <w:r>
        <w:rPr>
          <w:rFonts w:ascii="仿宋" w:hAnsi="仿宋" w:eastAsia="仿宋" w:cs="宋体"/>
          <w:kern w:val="2"/>
          <w:sz w:val="24"/>
          <w:szCs w:val="24"/>
        </w:rPr>
        <w:t>监理工作内容还包括</w:t>
      </w:r>
      <w:r>
        <w:rPr>
          <w:rFonts w:ascii="仿宋" w:hAnsi="仿宋" w:eastAsia="仿宋" w:cs="宋体"/>
          <w:b/>
          <w:bCs/>
          <w:kern w:val="2"/>
          <w:sz w:val="24"/>
          <w:szCs w:val="24"/>
        </w:rPr>
        <w:t>：</w:t>
      </w:r>
      <w:r>
        <w:rPr>
          <w:rFonts w:ascii="仿宋" w:hAnsi="仿宋" w:eastAsia="仿宋" w:cs="仿宋_GB2312"/>
          <w:b/>
          <w:bCs/>
          <w:kern w:val="2"/>
          <w:sz w:val="24"/>
          <w:szCs w:val="24"/>
          <w:u w:val="single"/>
        </w:rPr>
        <w:t xml:space="preserve">  </w:t>
      </w:r>
      <w:r>
        <w:rPr>
          <w:rFonts w:hint="eastAsia" w:ascii="仿宋" w:hAnsi="仿宋" w:eastAsia="仿宋"/>
          <w:b/>
          <w:bCs/>
          <w:kern w:val="2"/>
          <w:sz w:val="24"/>
          <w:szCs w:val="24"/>
          <w:u w:val="single"/>
        </w:rPr>
        <w:t xml:space="preserve">施工阶段全过程质量控制、进度控制、安全管理、合同信息管理、关系协调 </w:t>
      </w:r>
      <w:r>
        <w:rPr>
          <w:rFonts w:ascii="仿宋" w:hAnsi="仿宋" w:eastAsia="仿宋" w:cs="仿宋_GB2312"/>
          <w:b/>
          <w:bCs/>
          <w:kern w:val="2"/>
          <w:sz w:val="24"/>
          <w:szCs w:val="24"/>
          <w:u w:val="single"/>
        </w:rPr>
        <w:t xml:space="preserve"> </w:t>
      </w:r>
      <w:r>
        <w:rPr>
          <w:rFonts w:ascii="仿宋" w:hAnsi="仿宋" w:eastAsia="仿宋" w:cs="宋体"/>
          <w:kern w:val="2"/>
          <w:sz w:val="24"/>
          <w:szCs w:val="24"/>
        </w:rPr>
        <w:t>。</w:t>
      </w:r>
    </w:p>
    <w:p>
      <w:pPr>
        <w:spacing w:line="420" w:lineRule="exact"/>
        <w:ind w:firstLine="480"/>
        <w:rPr>
          <w:rFonts w:ascii="仿宋" w:hAnsi="仿宋" w:eastAsia="仿宋" w:cs="仿宋_GB2312"/>
          <w:kern w:val="2"/>
          <w:sz w:val="24"/>
          <w:szCs w:val="24"/>
        </w:rPr>
      </w:pPr>
      <w:r>
        <w:rPr>
          <w:rFonts w:ascii="仿宋" w:hAnsi="仿宋" w:eastAsia="仿宋" w:cs="仿宋_GB2312"/>
          <w:kern w:val="2"/>
          <w:sz w:val="24"/>
          <w:szCs w:val="24"/>
        </w:rPr>
        <w:t>2.2 监理与相关服务依据</w:t>
      </w:r>
    </w:p>
    <w:p>
      <w:pPr>
        <w:spacing w:line="420" w:lineRule="exact"/>
        <w:ind w:firstLine="480"/>
        <w:rPr>
          <w:rFonts w:ascii="仿宋" w:hAnsi="仿宋" w:eastAsia="仿宋" w:cs="仿宋_GB2312"/>
          <w:kern w:val="2"/>
          <w:sz w:val="24"/>
          <w:szCs w:val="24"/>
        </w:rPr>
      </w:pPr>
      <w:r>
        <w:rPr>
          <w:rFonts w:ascii="仿宋" w:hAnsi="仿宋" w:eastAsia="仿宋" w:cs="仿宋_GB2312"/>
          <w:kern w:val="2"/>
          <w:sz w:val="24"/>
          <w:szCs w:val="24"/>
        </w:rPr>
        <w:t>2.2.1 监理依据包括：</w:t>
      </w:r>
      <w:r>
        <w:rPr>
          <w:rFonts w:ascii="仿宋" w:hAnsi="仿宋" w:eastAsia="仿宋" w:cs="仿宋_GB2312"/>
          <w:b/>
          <w:bCs/>
          <w:kern w:val="2"/>
          <w:sz w:val="24"/>
          <w:szCs w:val="24"/>
          <w:u w:val="single"/>
        </w:rPr>
        <w:t xml:space="preserve"> </w:t>
      </w:r>
      <w:r>
        <w:rPr>
          <w:rFonts w:hint="eastAsia" w:ascii="仿宋" w:hAnsi="仿宋" w:eastAsia="仿宋"/>
          <w:b/>
          <w:bCs/>
          <w:kern w:val="2"/>
          <w:sz w:val="24"/>
          <w:szCs w:val="24"/>
          <w:u w:val="single"/>
        </w:rPr>
        <w:t>①《建设工程监理规范》（GB50319-2013）；②国家、行业和地方有关工程建设的政策、法律法规和有关文件；③施工设计图纸及相应的施工验收规范、规程；④业主与监理单位签订的监理合同；⑤业主与承包单位签订的施工合同；⑥其他与工程相关的文件</w:t>
      </w:r>
      <w:r>
        <w:rPr>
          <w:rFonts w:ascii="仿宋" w:hAnsi="仿宋" w:eastAsia="仿宋" w:cs="仿宋_GB2312"/>
          <w:b/>
          <w:bCs/>
          <w:kern w:val="2"/>
          <w:sz w:val="24"/>
          <w:szCs w:val="24"/>
        </w:rPr>
        <w:t>。</w:t>
      </w:r>
    </w:p>
    <w:p>
      <w:pPr>
        <w:spacing w:line="420" w:lineRule="exact"/>
        <w:ind w:firstLine="480"/>
        <w:rPr>
          <w:rFonts w:ascii="仿宋" w:hAnsi="仿宋" w:eastAsia="仿宋" w:cs="仿宋_GB2312"/>
          <w:strike/>
          <w:kern w:val="2"/>
          <w:sz w:val="24"/>
          <w:szCs w:val="24"/>
        </w:rPr>
      </w:pPr>
      <w:r>
        <w:rPr>
          <w:rFonts w:ascii="仿宋" w:hAnsi="仿宋" w:eastAsia="仿宋" w:cs="宋体"/>
          <w:kern w:val="2"/>
          <w:sz w:val="24"/>
          <w:szCs w:val="24"/>
        </w:rPr>
        <w:t>2.2.2 相关服务依据包括：</w:t>
      </w:r>
      <w:r>
        <w:rPr>
          <w:rFonts w:ascii="仿宋" w:hAnsi="仿宋" w:eastAsia="仿宋" w:cs="宋体"/>
          <w:kern w:val="2"/>
          <w:sz w:val="24"/>
          <w:szCs w:val="24"/>
          <w:u w:val="single"/>
        </w:rPr>
        <w:t xml:space="preserve">  </w:t>
      </w:r>
      <w:r>
        <w:rPr>
          <w:rFonts w:hint="eastAsia" w:ascii="仿宋" w:hAnsi="仿宋" w:eastAsia="仿宋"/>
          <w:b/>
          <w:bCs/>
          <w:kern w:val="2"/>
          <w:sz w:val="24"/>
          <w:szCs w:val="24"/>
          <w:u w:val="single"/>
        </w:rPr>
        <w:t xml:space="preserve">建筑监理规范、标准 </w:t>
      </w:r>
      <w:r>
        <w:rPr>
          <w:rFonts w:ascii="仿宋" w:hAnsi="仿宋" w:eastAsia="仿宋" w:cs="宋体"/>
          <w:b/>
          <w:bCs/>
          <w:kern w:val="2"/>
          <w:sz w:val="24"/>
          <w:szCs w:val="24"/>
          <w:u w:val="single"/>
        </w:rPr>
        <w:t xml:space="preserve"> </w:t>
      </w:r>
      <w:r>
        <w:rPr>
          <w:rFonts w:ascii="仿宋" w:hAnsi="仿宋" w:eastAsia="仿宋" w:cs="宋体"/>
          <w:kern w:val="2"/>
          <w:sz w:val="24"/>
          <w:szCs w:val="24"/>
        </w:rPr>
        <w:t>。</w:t>
      </w:r>
    </w:p>
    <w:p>
      <w:pPr>
        <w:spacing w:line="420" w:lineRule="exact"/>
        <w:ind w:firstLine="480"/>
        <w:rPr>
          <w:rFonts w:ascii="仿宋" w:hAnsi="仿宋" w:eastAsia="仿宋" w:cs="仿宋_GB2312"/>
          <w:kern w:val="2"/>
          <w:sz w:val="24"/>
          <w:szCs w:val="24"/>
        </w:rPr>
      </w:pPr>
      <w:r>
        <w:rPr>
          <w:rFonts w:ascii="仿宋" w:hAnsi="仿宋" w:eastAsia="仿宋" w:cs="仿宋_GB2312"/>
          <w:kern w:val="2"/>
          <w:sz w:val="24"/>
          <w:szCs w:val="24"/>
        </w:rPr>
        <w:t>2.3项目监理机构和人员</w:t>
      </w:r>
    </w:p>
    <w:p>
      <w:pPr>
        <w:spacing w:line="420" w:lineRule="exact"/>
        <w:ind w:firstLine="480"/>
        <w:rPr>
          <w:rFonts w:ascii="仿宋" w:hAnsi="仿宋" w:eastAsia="仿宋" w:cs="仿宋_GB2312"/>
          <w:spacing w:val="-9"/>
          <w:kern w:val="2"/>
          <w:sz w:val="24"/>
          <w:szCs w:val="24"/>
        </w:rPr>
      </w:pPr>
      <w:r>
        <w:rPr>
          <w:rFonts w:ascii="仿宋" w:hAnsi="仿宋" w:eastAsia="仿宋" w:cs="宋体"/>
          <w:sz w:val="24"/>
          <w:szCs w:val="24"/>
        </w:rPr>
        <w:t>更换监理人员的其他情形：</w:t>
      </w:r>
      <w:r>
        <w:rPr>
          <w:rFonts w:ascii="仿宋" w:hAnsi="仿宋" w:eastAsia="仿宋" w:cs="宋体"/>
          <w:sz w:val="24"/>
          <w:szCs w:val="24"/>
          <w:u w:val="single"/>
        </w:rPr>
        <w:t xml:space="preserve">  </w:t>
      </w:r>
      <w:r>
        <w:rPr>
          <w:rFonts w:hint="eastAsia" w:ascii="仿宋" w:hAnsi="仿宋" w:eastAsia="仿宋"/>
          <w:b/>
          <w:bCs/>
          <w:spacing w:val="-4"/>
          <w:sz w:val="24"/>
          <w:szCs w:val="24"/>
          <w:u w:val="single"/>
        </w:rPr>
        <w:t xml:space="preserve">如监理人需要调换施工现场监理人员需经委托人同意后生效  </w:t>
      </w:r>
      <w:r>
        <w:rPr>
          <w:rFonts w:ascii="仿宋" w:hAnsi="仿宋" w:eastAsia="仿宋" w:cs="宋体"/>
          <w:spacing w:val="-9"/>
          <w:sz w:val="24"/>
          <w:szCs w:val="24"/>
        </w:rPr>
        <w:t>。</w:t>
      </w:r>
    </w:p>
    <w:p>
      <w:pPr>
        <w:spacing w:line="420" w:lineRule="exact"/>
        <w:ind w:firstLine="480"/>
        <w:rPr>
          <w:rFonts w:ascii="仿宋" w:hAnsi="仿宋" w:eastAsia="仿宋" w:cs="仿宋_GB2312"/>
          <w:kern w:val="2"/>
          <w:sz w:val="24"/>
          <w:szCs w:val="24"/>
        </w:rPr>
      </w:pPr>
      <w:r>
        <w:rPr>
          <w:rFonts w:ascii="仿宋" w:hAnsi="仿宋" w:eastAsia="仿宋" w:cs="仿宋_GB2312"/>
          <w:kern w:val="2"/>
          <w:sz w:val="24"/>
          <w:szCs w:val="24"/>
        </w:rPr>
        <w:t>2.4 履行职责</w:t>
      </w:r>
    </w:p>
    <w:p>
      <w:pPr>
        <w:spacing w:line="420" w:lineRule="exact"/>
        <w:ind w:firstLine="480"/>
        <w:rPr>
          <w:rFonts w:ascii="仿宋" w:hAnsi="仿宋" w:eastAsia="仿宋" w:cs="宋体"/>
          <w:kern w:val="2"/>
          <w:sz w:val="24"/>
          <w:szCs w:val="24"/>
        </w:rPr>
      </w:pPr>
      <w:r>
        <w:rPr>
          <w:rFonts w:ascii="仿宋" w:hAnsi="仿宋" w:eastAsia="仿宋" w:cs="仿宋_GB2312"/>
          <w:kern w:val="2"/>
          <w:sz w:val="24"/>
          <w:szCs w:val="24"/>
        </w:rPr>
        <w:t>2.4.1</w:t>
      </w:r>
      <w:r>
        <w:rPr>
          <w:rFonts w:ascii="仿宋" w:hAnsi="仿宋" w:eastAsia="仿宋" w:cs="宋体"/>
          <w:kern w:val="2"/>
          <w:sz w:val="24"/>
          <w:szCs w:val="24"/>
        </w:rPr>
        <w:t>对监理人的授权范围：</w:t>
      </w:r>
      <w:r>
        <w:rPr>
          <w:rFonts w:ascii="仿宋" w:hAnsi="仿宋" w:eastAsia="仿宋" w:cs="仿宋_GB2312"/>
          <w:b/>
          <w:bCs/>
          <w:kern w:val="2"/>
          <w:sz w:val="24"/>
          <w:szCs w:val="24"/>
          <w:u w:val="single"/>
        </w:rPr>
        <w:t xml:space="preserve"> </w:t>
      </w:r>
      <w:r>
        <w:rPr>
          <w:rFonts w:hint="eastAsia" w:ascii="仿宋" w:hAnsi="仿宋" w:eastAsia="仿宋"/>
          <w:b/>
          <w:bCs/>
          <w:kern w:val="2"/>
          <w:sz w:val="24"/>
          <w:szCs w:val="24"/>
          <w:u w:val="single"/>
        </w:rPr>
        <w:t xml:space="preserve">①工程监理规范标准；②建设相关方关系协调；③遵循职业道德和行为规范 </w:t>
      </w:r>
      <w:r>
        <w:rPr>
          <w:rFonts w:hint="eastAsia" w:ascii="仿宋" w:hAnsi="仿宋" w:eastAsia="仿宋"/>
          <w:kern w:val="2"/>
          <w:sz w:val="24"/>
          <w:szCs w:val="24"/>
          <w:u w:val="single"/>
        </w:rPr>
        <w:t xml:space="preserve"> </w:t>
      </w:r>
      <w:r>
        <w:rPr>
          <w:rFonts w:ascii="仿宋" w:hAnsi="仿宋" w:eastAsia="仿宋" w:cs="宋体"/>
          <w:kern w:val="2"/>
          <w:sz w:val="24"/>
          <w:szCs w:val="24"/>
          <w:u w:val="single"/>
        </w:rPr>
        <w:t xml:space="preserve">  </w:t>
      </w:r>
      <w:r>
        <w:rPr>
          <w:rFonts w:ascii="仿宋" w:hAnsi="仿宋" w:eastAsia="仿宋" w:cs="宋体"/>
          <w:kern w:val="2"/>
          <w:sz w:val="24"/>
          <w:szCs w:val="24"/>
        </w:rPr>
        <w:t>。</w:t>
      </w:r>
    </w:p>
    <w:p>
      <w:pPr>
        <w:rPr>
          <w:rFonts w:ascii="仿宋" w:hAnsi="仿宋" w:eastAsia="仿宋" w:cs="宋体"/>
          <w:kern w:val="2"/>
          <w:sz w:val="24"/>
          <w:szCs w:val="24"/>
        </w:rPr>
      </w:pPr>
      <w:r>
        <w:rPr>
          <w:rFonts w:ascii="仿宋" w:hAnsi="仿宋" w:eastAsia="仿宋" w:cs="宋体"/>
          <w:kern w:val="2"/>
          <w:sz w:val="24"/>
          <w:szCs w:val="24"/>
        </w:rPr>
        <w:t>在涉及工程延期</w:t>
      </w:r>
      <w:r>
        <w:rPr>
          <w:rFonts w:ascii="仿宋" w:hAnsi="仿宋" w:eastAsia="仿宋" w:cs="仿宋_GB2312"/>
          <w:kern w:val="2"/>
          <w:sz w:val="24"/>
          <w:szCs w:val="24"/>
          <w:u w:val="single"/>
        </w:rPr>
        <w:t xml:space="preserve">       </w:t>
      </w:r>
      <w:r>
        <w:rPr>
          <w:rFonts w:ascii="仿宋" w:hAnsi="仿宋" w:eastAsia="仿宋" w:cs="宋体"/>
          <w:kern w:val="2"/>
          <w:sz w:val="24"/>
          <w:szCs w:val="24"/>
        </w:rPr>
        <w:t>天内和（或）金额</w:t>
      </w:r>
      <w:r>
        <w:rPr>
          <w:rFonts w:ascii="仿宋" w:hAnsi="仿宋" w:eastAsia="仿宋" w:cs="仿宋_GB2312"/>
          <w:kern w:val="2"/>
          <w:sz w:val="24"/>
          <w:szCs w:val="24"/>
          <w:u w:val="single"/>
        </w:rPr>
        <w:t xml:space="preserve">   \    </w:t>
      </w:r>
      <w:r>
        <w:rPr>
          <w:rFonts w:ascii="仿宋" w:hAnsi="仿宋" w:eastAsia="仿宋" w:cs="宋体"/>
          <w:kern w:val="2"/>
          <w:sz w:val="24"/>
          <w:szCs w:val="24"/>
        </w:rPr>
        <w:t>万元内的变更，监理人不需请示委托人即可向承包人发布变更通知。</w:t>
      </w:r>
    </w:p>
    <w:p>
      <w:pPr>
        <w:spacing w:line="420" w:lineRule="exact"/>
        <w:ind w:firstLine="480"/>
        <w:rPr>
          <w:rFonts w:ascii="仿宋" w:hAnsi="仿宋" w:eastAsia="仿宋" w:cs="仿宋_GB2312"/>
          <w:kern w:val="2"/>
          <w:sz w:val="24"/>
          <w:szCs w:val="24"/>
        </w:rPr>
      </w:pPr>
      <w:r>
        <w:rPr>
          <w:rFonts w:ascii="仿宋" w:hAnsi="仿宋" w:eastAsia="仿宋" w:cs="宋体"/>
          <w:sz w:val="24"/>
          <w:szCs w:val="24"/>
        </w:rPr>
        <w:t>2.4.2 监理人有权要求承包人调换其人员</w:t>
      </w:r>
      <w:r>
        <w:rPr>
          <w:rFonts w:ascii="仿宋" w:hAnsi="仿宋" w:eastAsia="仿宋" w:cs="宋体"/>
          <w:kern w:val="2"/>
          <w:sz w:val="24"/>
          <w:szCs w:val="24"/>
        </w:rPr>
        <w:t>的限制条件：</w:t>
      </w:r>
      <w:r>
        <w:rPr>
          <w:rFonts w:ascii="仿宋" w:hAnsi="仿宋" w:eastAsia="仿宋" w:cs="宋体"/>
          <w:kern w:val="2"/>
          <w:sz w:val="24"/>
          <w:szCs w:val="24"/>
          <w:u w:val="single"/>
        </w:rPr>
        <w:t xml:space="preserve">     \   </w:t>
      </w:r>
      <w:r>
        <w:rPr>
          <w:rFonts w:ascii="仿宋" w:hAnsi="仿宋" w:eastAsia="仿宋" w:cs="宋体"/>
          <w:kern w:val="2"/>
          <w:sz w:val="24"/>
          <w:szCs w:val="24"/>
        </w:rPr>
        <w:t>。</w:t>
      </w:r>
      <w:r>
        <w:rPr>
          <w:rFonts w:ascii="仿宋" w:hAnsi="仿宋" w:eastAsia="仿宋" w:cs="仿宋_GB2312"/>
          <w:kern w:val="2"/>
          <w:sz w:val="24"/>
          <w:szCs w:val="24"/>
        </w:rPr>
        <w:t xml:space="preserve"> </w:t>
      </w:r>
    </w:p>
    <w:p>
      <w:pPr>
        <w:spacing w:line="420" w:lineRule="exact"/>
        <w:ind w:firstLine="480"/>
        <w:rPr>
          <w:rFonts w:ascii="仿宋" w:hAnsi="仿宋" w:eastAsia="仿宋" w:cs="仿宋_GB2312"/>
          <w:kern w:val="2"/>
          <w:sz w:val="24"/>
          <w:szCs w:val="24"/>
        </w:rPr>
      </w:pPr>
      <w:r>
        <w:rPr>
          <w:rFonts w:ascii="仿宋" w:hAnsi="仿宋" w:eastAsia="仿宋" w:cs="仿宋_GB2312"/>
          <w:kern w:val="2"/>
          <w:sz w:val="24"/>
          <w:szCs w:val="24"/>
        </w:rPr>
        <w:t>2.5 提交报告</w:t>
      </w:r>
    </w:p>
    <w:p>
      <w:pPr>
        <w:spacing w:line="420" w:lineRule="exact"/>
        <w:ind w:firstLine="480"/>
        <w:rPr>
          <w:rFonts w:ascii="仿宋" w:hAnsi="仿宋" w:eastAsia="仿宋" w:cs="宋体"/>
          <w:kern w:val="2"/>
          <w:sz w:val="24"/>
          <w:szCs w:val="24"/>
          <w:u w:val="single"/>
        </w:rPr>
      </w:pPr>
      <w:r>
        <w:rPr>
          <w:rFonts w:ascii="仿宋" w:hAnsi="仿宋" w:eastAsia="仿宋" w:cs="宋体"/>
          <w:kern w:val="2"/>
          <w:sz w:val="24"/>
          <w:szCs w:val="24"/>
        </w:rPr>
        <w:t>监理人应提交报告的种类(</w:t>
      </w:r>
      <w:r>
        <w:rPr>
          <w:rFonts w:ascii="仿宋" w:hAnsi="仿宋" w:eastAsia="仿宋" w:cs="宋体"/>
          <w:sz w:val="24"/>
          <w:szCs w:val="24"/>
        </w:rPr>
        <w:t>包括监理规划、监理月报及约定的专项报告)</w:t>
      </w:r>
      <w:r>
        <w:rPr>
          <w:rFonts w:ascii="仿宋" w:hAnsi="仿宋" w:eastAsia="仿宋" w:cs="宋体"/>
          <w:kern w:val="2"/>
          <w:sz w:val="24"/>
          <w:szCs w:val="24"/>
        </w:rPr>
        <w:t>、时间和份数</w:t>
      </w:r>
      <w:r>
        <w:rPr>
          <w:rFonts w:ascii="仿宋" w:hAnsi="仿宋" w:eastAsia="仿宋" w:cs="宋体"/>
          <w:sz w:val="24"/>
          <w:szCs w:val="24"/>
        </w:rPr>
        <w:t>：</w:t>
      </w:r>
      <w:r>
        <w:rPr>
          <w:rFonts w:hint="eastAsia" w:ascii="仿宋" w:hAnsi="仿宋" w:eastAsia="仿宋"/>
          <w:b/>
          <w:bCs/>
          <w:sz w:val="24"/>
          <w:szCs w:val="24"/>
          <w:u w:val="single"/>
        </w:rPr>
        <w:t>《监理规划》一式两份，应在召开第一次工地会议前报送建设单位；《监理月报》一式两份，应在每月的25日前报送给建设单位</w:t>
      </w:r>
      <w:r>
        <w:rPr>
          <w:rFonts w:ascii="仿宋" w:hAnsi="仿宋" w:eastAsia="仿宋" w:cs="宋体"/>
          <w:kern w:val="2"/>
          <w:sz w:val="24"/>
          <w:szCs w:val="24"/>
        </w:rPr>
        <w:t>。</w:t>
      </w:r>
    </w:p>
    <w:p>
      <w:pPr>
        <w:spacing w:line="420" w:lineRule="exact"/>
        <w:ind w:firstLine="480"/>
        <w:rPr>
          <w:rFonts w:ascii="仿宋" w:hAnsi="仿宋" w:eastAsia="仿宋" w:cs="仿宋_GB2312"/>
          <w:kern w:val="2"/>
          <w:sz w:val="24"/>
          <w:szCs w:val="24"/>
        </w:rPr>
      </w:pPr>
      <w:r>
        <w:rPr>
          <w:rFonts w:ascii="仿宋" w:hAnsi="仿宋" w:eastAsia="仿宋" w:cs="仿宋_GB2312"/>
          <w:kern w:val="2"/>
          <w:sz w:val="24"/>
          <w:szCs w:val="24"/>
        </w:rPr>
        <w:t>2.6 使用委托人的财产</w:t>
      </w:r>
    </w:p>
    <w:p>
      <w:pPr>
        <w:spacing w:line="420" w:lineRule="exact"/>
        <w:ind w:firstLine="480"/>
        <w:rPr>
          <w:rFonts w:ascii="仿宋" w:hAnsi="仿宋" w:eastAsia="仿宋" w:cs="仿宋_GB2312"/>
          <w:kern w:val="2"/>
          <w:sz w:val="24"/>
          <w:szCs w:val="24"/>
        </w:rPr>
      </w:pPr>
      <w:r>
        <w:rPr>
          <w:rFonts w:ascii="仿宋" w:hAnsi="仿宋" w:eastAsia="仿宋" w:cs="宋体"/>
          <w:kern w:val="2"/>
          <w:sz w:val="24"/>
          <w:szCs w:val="24"/>
        </w:rPr>
        <w:t>附录</w:t>
      </w:r>
      <w:r>
        <w:rPr>
          <w:rFonts w:ascii="仿宋" w:hAnsi="仿宋" w:eastAsia="仿宋" w:cs="仿宋_GB2312"/>
          <w:kern w:val="2"/>
          <w:sz w:val="24"/>
          <w:szCs w:val="24"/>
        </w:rPr>
        <w:t>B</w:t>
      </w:r>
      <w:r>
        <w:rPr>
          <w:rFonts w:ascii="仿宋" w:hAnsi="仿宋" w:eastAsia="仿宋" w:cs="宋体"/>
          <w:kern w:val="2"/>
          <w:sz w:val="24"/>
          <w:szCs w:val="24"/>
        </w:rPr>
        <w:t>中由委托人无偿提供的房屋、设备的所有权属于：</w:t>
      </w:r>
      <w:r>
        <w:rPr>
          <w:rFonts w:ascii="仿宋" w:hAnsi="仿宋" w:eastAsia="仿宋" w:cs="宋体"/>
          <w:kern w:val="2"/>
          <w:sz w:val="24"/>
          <w:szCs w:val="24"/>
          <w:u w:val="single"/>
        </w:rPr>
        <w:t xml:space="preserve">  </w:t>
      </w:r>
      <w:r>
        <w:rPr>
          <w:rFonts w:hint="eastAsia" w:ascii="仿宋" w:hAnsi="仿宋" w:eastAsia="仿宋"/>
          <w:b/>
          <w:bCs/>
          <w:kern w:val="2"/>
          <w:sz w:val="24"/>
          <w:szCs w:val="24"/>
          <w:u w:val="single"/>
        </w:rPr>
        <w:t>委托人</w:t>
      </w:r>
      <w:r>
        <w:rPr>
          <w:rFonts w:ascii="仿宋" w:hAnsi="仿宋" w:eastAsia="仿宋" w:cs="仿宋_GB2312"/>
          <w:kern w:val="2"/>
          <w:sz w:val="24"/>
          <w:szCs w:val="24"/>
          <w:u w:val="single"/>
        </w:rPr>
        <w:t xml:space="preserve">  </w:t>
      </w:r>
      <w:r>
        <w:rPr>
          <w:rFonts w:ascii="仿宋" w:hAnsi="仿宋" w:eastAsia="仿宋" w:cs="仿宋_GB2312"/>
          <w:kern w:val="2"/>
          <w:sz w:val="24"/>
          <w:szCs w:val="24"/>
        </w:rPr>
        <w:t>。</w:t>
      </w:r>
    </w:p>
    <w:p>
      <w:pPr>
        <w:spacing w:line="420" w:lineRule="exact"/>
        <w:ind w:firstLine="480"/>
        <w:rPr>
          <w:rFonts w:ascii="仿宋" w:hAnsi="仿宋" w:eastAsia="仿宋" w:cs="黑体"/>
          <w:kern w:val="2"/>
          <w:sz w:val="24"/>
          <w:szCs w:val="24"/>
        </w:rPr>
      </w:pPr>
      <w:r>
        <w:rPr>
          <w:rFonts w:ascii="仿宋" w:hAnsi="仿宋" w:eastAsia="仿宋" w:cs="宋体"/>
          <w:kern w:val="2"/>
          <w:sz w:val="24"/>
          <w:szCs w:val="24"/>
        </w:rPr>
        <w:t>监理人应在本合同终止后</w:t>
      </w:r>
      <w:r>
        <w:rPr>
          <w:rFonts w:ascii="仿宋" w:hAnsi="仿宋" w:eastAsia="仿宋" w:cs="仿宋_GB2312"/>
          <w:kern w:val="2"/>
          <w:sz w:val="24"/>
          <w:szCs w:val="24"/>
          <w:u w:val="single"/>
        </w:rPr>
        <w:t xml:space="preserve">   </w:t>
      </w:r>
      <w:r>
        <w:rPr>
          <w:rFonts w:hint="eastAsia" w:ascii="仿宋" w:hAnsi="仿宋" w:eastAsia="仿宋"/>
          <w:b/>
          <w:bCs/>
          <w:kern w:val="2"/>
          <w:sz w:val="24"/>
          <w:szCs w:val="24"/>
          <w:u w:val="single"/>
        </w:rPr>
        <w:t xml:space="preserve">30 </w:t>
      </w:r>
      <w:r>
        <w:rPr>
          <w:rFonts w:ascii="仿宋" w:hAnsi="仿宋" w:eastAsia="仿宋" w:cs="宋体"/>
          <w:kern w:val="2"/>
          <w:sz w:val="24"/>
          <w:szCs w:val="24"/>
          <w:u w:val="single"/>
        </w:rPr>
        <w:t xml:space="preserve"> </w:t>
      </w:r>
      <w:r>
        <w:rPr>
          <w:rFonts w:ascii="仿宋" w:hAnsi="仿宋" w:eastAsia="仿宋" w:cs="宋体"/>
          <w:kern w:val="2"/>
          <w:sz w:val="24"/>
          <w:szCs w:val="24"/>
        </w:rPr>
        <w:t>天内移交委托人无偿提供的房屋、设备，移交的时间和方式为：</w:t>
      </w:r>
      <w:r>
        <w:rPr>
          <w:rFonts w:ascii="仿宋" w:hAnsi="仿宋" w:eastAsia="仿宋" w:cs="宋体"/>
          <w:kern w:val="2"/>
          <w:sz w:val="24"/>
          <w:szCs w:val="24"/>
          <w:u w:val="single"/>
        </w:rPr>
        <w:t xml:space="preserve">       </w:t>
      </w:r>
      <w:r>
        <w:rPr>
          <w:rFonts w:hint="eastAsia" w:ascii="仿宋" w:hAnsi="仿宋" w:eastAsia="仿宋"/>
          <w:b/>
          <w:bCs/>
          <w:kern w:val="2"/>
          <w:sz w:val="24"/>
          <w:szCs w:val="24"/>
          <w:u w:val="single"/>
        </w:rPr>
        <w:t>现场移交</w:t>
      </w:r>
      <w:r>
        <w:rPr>
          <w:rFonts w:hint="eastAsia" w:ascii="仿宋" w:hAnsi="仿宋" w:eastAsia="仿宋"/>
          <w:kern w:val="2"/>
          <w:sz w:val="24"/>
          <w:szCs w:val="24"/>
          <w:u w:val="single"/>
        </w:rPr>
        <w:t xml:space="preserve"> </w:t>
      </w:r>
      <w:r>
        <w:rPr>
          <w:rFonts w:ascii="仿宋" w:hAnsi="仿宋" w:eastAsia="仿宋" w:cs="仿宋_GB2312"/>
          <w:kern w:val="2"/>
          <w:sz w:val="24"/>
          <w:szCs w:val="24"/>
          <w:u w:val="single"/>
        </w:rPr>
        <w:t xml:space="preserve">         </w:t>
      </w:r>
      <w:r>
        <w:rPr>
          <w:rFonts w:ascii="仿宋" w:hAnsi="仿宋" w:eastAsia="仿宋" w:cs="宋体"/>
          <w:kern w:val="2"/>
          <w:sz w:val="24"/>
          <w:szCs w:val="24"/>
        </w:rPr>
        <w:t>。</w:t>
      </w:r>
    </w:p>
    <w:p>
      <w:pPr>
        <w:spacing w:line="420" w:lineRule="exact"/>
        <w:ind w:firstLine="480"/>
        <w:rPr>
          <w:rFonts w:ascii="仿宋" w:hAnsi="仿宋" w:eastAsia="仿宋" w:cs="黑体"/>
          <w:b/>
          <w:bCs/>
          <w:kern w:val="2"/>
          <w:sz w:val="24"/>
          <w:szCs w:val="24"/>
        </w:rPr>
      </w:pPr>
      <w:r>
        <w:rPr>
          <w:rFonts w:ascii="仿宋" w:hAnsi="仿宋" w:eastAsia="仿宋" w:cs="黑体"/>
          <w:b/>
          <w:bCs/>
          <w:kern w:val="2"/>
          <w:sz w:val="24"/>
          <w:szCs w:val="24"/>
        </w:rPr>
        <w:t xml:space="preserve">3. 委托人义务  </w:t>
      </w:r>
    </w:p>
    <w:p>
      <w:pPr>
        <w:spacing w:line="420" w:lineRule="exact"/>
        <w:ind w:firstLine="480"/>
        <w:rPr>
          <w:rFonts w:ascii="仿宋" w:hAnsi="仿宋" w:eastAsia="仿宋" w:cs="仿宋_GB2312"/>
          <w:kern w:val="2"/>
          <w:sz w:val="24"/>
          <w:szCs w:val="24"/>
        </w:rPr>
      </w:pPr>
      <w:r>
        <w:rPr>
          <w:rFonts w:ascii="仿宋" w:hAnsi="仿宋" w:eastAsia="仿宋" w:cs="仿宋_GB2312"/>
          <w:kern w:val="2"/>
          <w:sz w:val="24"/>
          <w:szCs w:val="24"/>
        </w:rPr>
        <w:t>3.1 委托人代表</w:t>
      </w:r>
    </w:p>
    <w:p>
      <w:pPr>
        <w:spacing w:line="420" w:lineRule="exact"/>
        <w:ind w:firstLine="480"/>
        <w:rPr>
          <w:rFonts w:ascii="仿宋" w:hAnsi="仿宋" w:eastAsia="仿宋" w:cs="仿宋_GB2312"/>
          <w:kern w:val="2"/>
          <w:sz w:val="24"/>
          <w:szCs w:val="24"/>
          <w:u w:val="single"/>
        </w:rPr>
      </w:pPr>
      <w:r>
        <w:rPr>
          <w:rFonts w:ascii="仿宋" w:hAnsi="仿宋" w:eastAsia="仿宋" w:cs="宋体"/>
          <w:kern w:val="2"/>
          <w:sz w:val="24"/>
          <w:szCs w:val="24"/>
        </w:rPr>
        <w:t>委托人代表为：</w:t>
      </w:r>
      <w:r>
        <w:rPr>
          <w:rFonts w:ascii="仿宋" w:hAnsi="仿宋" w:eastAsia="仿宋" w:cs="仿宋_GB2312"/>
          <w:kern w:val="2"/>
          <w:sz w:val="24"/>
          <w:szCs w:val="24"/>
          <w:u w:val="single"/>
        </w:rPr>
        <w:t xml:space="preserve">            </w:t>
      </w:r>
      <w:r>
        <w:rPr>
          <w:rFonts w:ascii="仿宋" w:hAnsi="仿宋" w:eastAsia="仿宋" w:cs="宋体"/>
          <w:kern w:val="2"/>
          <w:sz w:val="24"/>
          <w:szCs w:val="24"/>
        </w:rPr>
        <w:t>。</w:t>
      </w:r>
    </w:p>
    <w:p>
      <w:pPr>
        <w:spacing w:line="420" w:lineRule="exact"/>
        <w:ind w:firstLine="480"/>
        <w:rPr>
          <w:rFonts w:ascii="仿宋" w:hAnsi="仿宋" w:eastAsia="仿宋" w:cs="仿宋_GB2312"/>
          <w:kern w:val="2"/>
          <w:sz w:val="24"/>
          <w:szCs w:val="24"/>
        </w:rPr>
      </w:pPr>
      <w:r>
        <w:rPr>
          <w:rFonts w:ascii="仿宋" w:hAnsi="仿宋" w:eastAsia="仿宋" w:cs="仿宋_GB2312"/>
          <w:kern w:val="2"/>
          <w:sz w:val="24"/>
          <w:szCs w:val="24"/>
        </w:rPr>
        <w:t>3.2 答复</w:t>
      </w:r>
    </w:p>
    <w:p>
      <w:pPr>
        <w:spacing w:line="420" w:lineRule="exact"/>
        <w:ind w:firstLine="480"/>
        <w:rPr>
          <w:rFonts w:ascii="仿宋" w:hAnsi="仿宋" w:eastAsia="仿宋" w:cs="仿宋_GB2312"/>
          <w:kern w:val="2"/>
          <w:sz w:val="24"/>
          <w:szCs w:val="24"/>
        </w:rPr>
      </w:pPr>
      <w:r>
        <w:rPr>
          <w:rFonts w:ascii="仿宋" w:hAnsi="仿宋" w:eastAsia="仿宋" w:cs="宋体"/>
          <w:kern w:val="2"/>
          <w:sz w:val="24"/>
          <w:szCs w:val="24"/>
        </w:rPr>
        <w:t>委托人同意在</w:t>
      </w:r>
      <w:r>
        <w:rPr>
          <w:rFonts w:ascii="仿宋" w:hAnsi="仿宋" w:eastAsia="仿宋" w:cs="仿宋_GB2312"/>
          <w:kern w:val="2"/>
          <w:sz w:val="24"/>
          <w:szCs w:val="24"/>
          <w:u w:val="single"/>
        </w:rPr>
        <w:t xml:space="preserve">  </w:t>
      </w:r>
      <w:r>
        <w:rPr>
          <w:rFonts w:hint="eastAsia" w:ascii="仿宋" w:hAnsi="仿宋" w:eastAsia="仿宋" w:cs="仿宋_GB2312"/>
          <w:b/>
          <w:bCs/>
          <w:kern w:val="2"/>
          <w:sz w:val="24"/>
          <w:szCs w:val="24"/>
          <w:u w:val="single"/>
        </w:rPr>
        <w:t>7</w:t>
      </w:r>
      <w:r>
        <w:rPr>
          <w:rFonts w:ascii="仿宋" w:hAnsi="仿宋" w:eastAsia="仿宋" w:cs="仿宋_GB2312"/>
          <w:kern w:val="2"/>
          <w:sz w:val="24"/>
          <w:szCs w:val="24"/>
          <w:u w:val="single"/>
        </w:rPr>
        <w:t xml:space="preserve">  </w:t>
      </w:r>
      <w:r>
        <w:rPr>
          <w:rFonts w:ascii="仿宋" w:hAnsi="仿宋" w:eastAsia="仿宋" w:cs="宋体"/>
          <w:kern w:val="2"/>
          <w:sz w:val="24"/>
          <w:szCs w:val="24"/>
        </w:rPr>
        <w:t>天内，对监理人书面提交并要求做出决定的事宜给予书面答复。</w:t>
      </w:r>
    </w:p>
    <w:p>
      <w:pPr>
        <w:spacing w:line="420" w:lineRule="exact"/>
        <w:ind w:firstLine="480"/>
        <w:rPr>
          <w:rFonts w:ascii="仿宋" w:hAnsi="仿宋" w:eastAsia="仿宋" w:cs="黑体"/>
          <w:b/>
          <w:bCs/>
          <w:kern w:val="2"/>
          <w:sz w:val="24"/>
          <w:szCs w:val="24"/>
        </w:rPr>
      </w:pPr>
      <w:r>
        <w:rPr>
          <w:rFonts w:ascii="仿宋" w:hAnsi="仿宋" w:eastAsia="仿宋" w:cs="黑体"/>
          <w:b/>
          <w:bCs/>
          <w:kern w:val="2"/>
          <w:sz w:val="24"/>
          <w:szCs w:val="24"/>
        </w:rPr>
        <w:t>4. 违约责任</w:t>
      </w:r>
    </w:p>
    <w:p>
      <w:pPr>
        <w:spacing w:line="420" w:lineRule="exact"/>
        <w:ind w:firstLine="480"/>
        <w:rPr>
          <w:rFonts w:ascii="仿宋" w:hAnsi="仿宋" w:eastAsia="仿宋" w:cs="宋体"/>
          <w:sz w:val="24"/>
          <w:szCs w:val="24"/>
        </w:rPr>
      </w:pPr>
      <w:r>
        <w:rPr>
          <w:rFonts w:ascii="仿宋" w:hAnsi="仿宋" w:eastAsia="仿宋" w:cs="仿宋_GB2312"/>
          <w:sz w:val="24"/>
          <w:szCs w:val="24"/>
        </w:rPr>
        <w:t xml:space="preserve">4.1 </w:t>
      </w:r>
      <w:r>
        <w:rPr>
          <w:rFonts w:ascii="仿宋" w:hAnsi="仿宋" w:eastAsia="仿宋" w:cs="宋体"/>
          <w:sz w:val="24"/>
          <w:szCs w:val="24"/>
        </w:rPr>
        <w:t>监理人的违约责任</w:t>
      </w:r>
    </w:p>
    <w:p>
      <w:pPr>
        <w:spacing w:line="420" w:lineRule="exact"/>
        <w:ind w:firstLine="480"/>
        <w:rPr>
          <w:rFonts w:ascii="仿宋" w:hAnsi="仿宋" w:eastAsia="仿宋" w:cs="宋体"/>
          <w:sz w:val="24"/>
          <w:szCs w:val="24"/>
        </w:rPr>
      </w:pPr>
      <w:r>
        <w:rPr>
          <w:rFonts w:ascii="仿宋" w:hAnsi="仿宋" w:eastAsia="仿宋" w:cs="宋体"/>
          <w:sz w:val="24"/>
          <w:szCs w:val="24"/>
        </w:rPr>
        <w:t>监理人赔偿金额按下列方法确定：</w:t>
      </w:r>
    </w:p>
    <w:p>
      <w:pPr>
        <w:spacing w:line="420" w:lineRule="exact"/>
        <w:ind w:firstLine="480"/>
        <w:rPr>
          <w:rFonts w:ascii="仿宋" w:hAnsi="仿宋" w:eastAsia="仿宋" w:cs="宋体"/>
          <w:sz w:val="24"/>
          <w:szCs w:val="24"/>
        </w:rPr>
      </w:pPr>
      <w:r>
        <w:rPr>
          <w:rFonts w:ascii="仿宋" w:hAnsi="仿宋" w:eastAsia="仿宋" w:cs="宋体"/>
          <w:kern w:val="2"/>
          <w:sz w:val="24"/>
          <w:szCs w:val="24"/>
        </w:rPr>
        <w:t>赔偿金＝直接经济损失×正常工作酬金÷工程概算</w:t>
      </w:r>
      <w:r>
        <w:rPr>
          <w:rFonts w:ascii="仿宋" w:hAnsi="仿宋" w:eastAsia="仿宋" w:cs="宋体"/>
          <w:sz w:val="24"/>
          <w:szCs w:val="24"/>
        </w:rPr>
        <w:t>投资额（或建筑安装工程费）</w:t>
      </w:r>
    </w:p>
    <w:p>
      <w:pPr>
        <w:spacing w:line="420" w:lineRule="exact"/>
        <w:ind w:firstLine="480"/>
        <w:rPr>
          <w:rFonts w:ascii="仿宋" w:hAnsi="仿宋" w:eastAsia="仿宋" w:cs="仿宋_GB2312"/>
          <w:sz w:val="24"/>
          <w:szCs w:val="24"/>
        </w:rPr>
      </w:pPr>
      <w:r>
        <w:rPr>
          <w:rFonts w:ascii="仿宋" w:hAnsi="仿宋" w:eastAsia="仿宋" w:cs="仿宋_GB2312"/>
          <w:sz w:val="24"/>
          <w:szCs w:val="24"/>
        </w:rPr>
        <w:t>4.2 委托人的违约责任</w:t>
      </w:r>
    </w:p>
    <w:p>
      <w:pPr>
        <w:spacing w:line="420" w:lineRule="exact"/>
        <w:ind w:firstLine="480"/>
        <w:rPr>
          <w:rFonts w:ascii="仿宋" w:hAnsi="仿宋" w:eastAsia="仿宋" w:cs="宋体"/>
          <w:sz w:val="24"/>
          <w:szCs w:val="24"/>
        </w:rPr>
      </w:pPr>
      <w:r>
        <w:rPr>
          <w:rFonts w:ascii="仿宋" w:hAnsi="仿宋" w:eastAsia="仿宋" w:cs="仿宋_GB2312"/>
          <w:kern w:val="2"/>
          <w:sz w:val="24"/>
          <w:szCs w:val="24"/>
        </w:rPr>
        <w:t>委托人</w:t>
      </w:r>
      <w:r>
        <w:rPr>
          <w:rFonts w:ascii="仿宋" w:hAnsi="仿宋" w:eastAsia="仿宋" w:cs="宋体"/>
          <w:sz w:val="24"/>
          <w:szCs w:val="24"/>
        </w:rPr>
        <w:t>逾期付款利息按下列方法确定：</w:t>
      </w:r>
    </w:p>
    <w:p>
      <w:pPr>
        <w:spacing w:line="420" w:lineRule="exact"/>
        <w:ind w:firstLine="480"/>
        <w:rPr>
          <w:rFonts w:ascii="仿宋" w:hAnsi="仿宋" w:eastAsia="仿宋" w:cs="宋体"/>
          <w:kern w:val="2"/>
          <w:sz w:val="24"/>
          <w:szCs w:val="24"/>
        </w:rPr>
      </w:pPr>
      <w:r>
        <w:rPr>
          <w:rFonts w:ascii="仿宋" w:hAnsi="仿宋" w:eastAsia="仿宋" w:cs="宋体"/>
          <w:kern w:val="2"/>
          <w:sz w:val="24"/>
          <w:szCs w:val="24"/>
        </w:rPr>
        <w:t>逾期付款利息＝当期应付款总额</w:t>
      </w:r>
      <w:r>
        <w:rPr>
          <w:rFonts w:ascii="仿宋" w:hAnsi="仿宋" w:eastAsia="仿宋" w:cs="仿宋_GB2312"/>
          <w:kern w:val="2"/>
          <w:sz w:val="24"/>
          <w:szCs w:val="24"/>
        </w:rPr>
        <w:t>×</w:t>
      </w:r>
      <w:r>
        <w:rPr>
          <w:rFonts w:ascii="仿宋" w:hAnsi="仿宋" w:eastAsia="仿宋" w:cs="宋体"/>
          <w:kern w:val="2"/>
          <w:sz w:val="24"/>
          <w:szCs w:val="24"/>
        </w:rPr>
        <w:t>银行同期贷款利率</w:t>
      </w:r>
      <w:r>
        <w:rPr>
          <w:rFonts w:ascii="仿宋" w:hAnsi="仿宋" w:eastAsia="仿宋" w:cs="仿宋_GB2312"/>
          <w:kern w:val="2"/>
          <w:sz w:val="24"/>
          <w:szCs w:val="24"/>
        </w:rPr>
        <w:t>×</w:t>
      </w:r>
      <w:r>
        <w:rPr>
          <w:rFonts w:ascii="仿宋" w:hAnsi="仿宋" w:eastAsia="仿宋" w:cs="宋体"/>
          <w:kern w:val="2"/>
          <w:sz w:val="24"/>
          <w:szCs w:val="24"/>
        </w:rPr>
        <w:t>拖延支付天数</w:t>
      </w:r>
    </w:p>
    <w:p>
      <w:pPr>
        <w:spacing w:line="420" w:lineRule="exact"/>
        <w:ind w:firstLine="480"/>
        <w:rPr>
          <w:rFonts w:ascii="仿宋" w:hAnsi="仿宋" w:eastAsia="仿宋" w:cs="黑体"/>
          <w:b/>
          <w:bCs/>
          <w:kern w:val="2"/>
          <w:sz w:val="24"/>
          <w:szCs w:val="24"/>
        </w:rPr>
      </w:pPr>
      <w:r>
        <w:rPr>
          <w:rFonts w:ascii="仿宋" w:hAnsi="仿宋" w:eastAsia="仿宋" w:cs="黑体"/>
          <w:b/>
          <w:bCs/>
          <w:kern w:val="2"/>
          <w:sz w:val="24"/>
          <w:szCs w:val="24"/>
        </w:rPr>
        <w:t>5. 支付</w:t>
      </w:r>
    </w:p>
    <w:p>
      <w:pPr>
        <w:spacing w:line="420" w:lineRule="exact"/>
        <w:ind w:firstLine="480"/>
        <w:rPr>
          <w:rFonts w:ascii="仿宋" w:hAnsi="仿宋" w:eastAsia="仿宋" w:cs="仿宋_GB2312"/>
          <w:sz w:val="24"/>
          <w:szCs w:val="24"/>
        </w:rPr>
      </w:pPr>
      <w:r>
        <w:rPr>
          <w:rFonts w:ascii="仿宋" w:hAnsi="仿宋" w:eastAsia="仿宋" w:cs="仿宋_GB2312"/>
          <w:sz w:val="24"/>
          <w:szCs w:val="24"/>
        </w:rPr>
        <w:t>5.1 支付货币</w:t>
      </w:r>
    </w:p>
    <w:p>
      <w:pPr>
        <w:spacing w:line="420" w:lineRule="exact"/>
        <w:ind w:firstLine="480"/>
        <w:rPr>
          <w:rFonts w:ascii="仿宋" w:hAnsi="仿宋" w:eastAsia="仿宋" w:cs="宋体"/>
          <w:kern w:val="2"/>
          <w:sz w:val="24"/>
          <w:szCs w:val="24"/>
        </w:rPr>
      </w:pPr>
      <w:r>
        <w:rPr>
          <w:rFonts w:ascii="仿宋" w:hAnsi="仿宋" w:eastAsia="仿宋" w:cs="宋体"/>
          <w:kern w:val="2"/>
          <w:sz w:val="24"/>
          <w:szCs w:val="24"/>
        </w:rPr>
        <w:t>币种为：</w:t>
      </w:r>
      <w:r>
        <w:rPr>
          <w:rFonts w:ascii="仿宋" w:hAnsi="仿宋" w:eastAsia="仿宋" w:cs="宋体"/>
          <w:kern w:val="2"/>
          <w:sz w:val="24"/>
          <w:szCs w:val="24"/>
          <w:u w:val="single"/>
        </w:rPr>
        <w:t xml:space="preserve"> </w:t>
      </w:r>
      <w:r>
        <w:rPr>
          <w:rFonts w:hint="eastAsia" w:ascii="仿宋" w:hAnsi="仿宋" w:eastAsia="仿宋"/>
          <w:b/>
          <w:bCs/>
          <w:kern w:val="2"/>
          <w:sz w:val="24"/>
          <w:szCs w:val="24"/>
          <w:u w:val="single"/>
        </w:rPr>
        <w:t>人民币</w:t>
      </w:r>
      <w:r>
        <w:rPr>
          <w:rFonts w:hint="eastAsia" w:ascii="仿宋" w:hAnsi="仿宋" w:eastAsia="仿宋"/>
          <w:kern w:val="2"/>
          <w:sz w:val="24"/>
          <w:szCs w:val="24"/>
          <w:u w:val="single"/>
        </w:rPr>
        <w:t xml:space="preserve"> </w:t>
      </w:r>
      <w:r>
        <w:rPr>
          <w:rFonts w:ascii="仿宋" w:hAnsi="仿宋" w:eastAsia="仿宋" w:cs="宋体"/>
          <w:kern w:val="2"/>
          <w:sz w:val="24"/>
          <w:szCs w:val="24"/>
          <w:u w:val="single"/>
        </w:rPr>
        <w:t xml:space="preserve"> </w:t>
      </w:r>
      <w:r>
        <w:rPr>
          <w:rFonts w:ascii="仿宋" w:hAnsi="仿宋" w:eastAsia="仿宋" w:cs="宋体"/>
          <w:kern w:val="2"/>
          <w:sz w:val="24"/>
          <w:szCs w:val="24"/>
        </w:rPr>
        <w:t>，比例为：</w:t>
      </w:r>
      <w:r>
        <w:rPr>
          <w:rFonts w:ascii="仿宋" w:hAnsi="仿宋" w:eastAsia="仿宋" w:cs="宋体"/>
          <w:kern w:val="2"/>
          <w:sz w:val="24"/>
          <w:szCs w:val="24"/>
          <w:u w:val="single"/>
        </w:rPr>
        <w:t xml:space="preserve">  </w:t>
      </w:r>
      <w:r>
        <w:rPr>
          <w:rFonts w:hint="eastAsia" w:ascii="仿宋" w:hAnsi="仿宋" w:eastAsia="仿宋"/>
          <w:b/>
          <w:bCs/>
          <w:kern w:val="2"/>
          <w:sz w:val="24"/>
          <w:szCs w:val="24"/>
          <w:u w:val="single"/>
        </w:rPr>
        <w:t xml:space="preserve"> \</w:t>
      </w:r>
      <w:r>
        <w:rPr>
          <w:rFonts w:ascii="仿宋" w:hAnsi="仿宋" w:eastAsia="仿宋" w:cs="宋体"/>
          <w:kern w:val="2"/>
          <w:sz w:val="24"/>
          <w:szCs w:val="24"/>
          <w:u w:val="single"/>
        </w:rPr>
        <w:t xml:space="preserve">    </w:t>
      </w:r>
      <w:r>
        <w:rPr>
          <w:rFonts w:ascii="仿宋" w:hAnsi="仿宋" w:eastAsia="仿宋" w:cs="宋体"/>
          <w:kern w:val="2"/>
          <w:sz w:val="24"/>
          <w:szCs w:val="24"/>
        </w:rPr>
        <w:t>，汇率为：</w:t>
      </w:r>
      <w:r>
        <w:rPr>
          <w:rFonts w:ascii="仿宋" w:hAnsi="仿宋" w:eastAsia="仿宋" w:cs="宋体"/>
          <w:kern w:val="2"/>
          <w:sz w:val="24"/>
          <w:szCs w:val="24"/>
          <w:u w:val="single"/>
        </w:rPr>
        <w:t xml:space="preserve">  </w:t>
      </w:r>
      <w:r>
        <w:rPr>
          <w:rFonts w:ascii="仿宋" w:hAnsi="仿宋" w:eastAsia="仿宋" w:cs="宋体"/>
          <w:b/>
          <w:bCs/>
          <w:kern w:val="2"/>
          <w:sz w:val="24"/>
          <w:szCs w:val="24"/>
          <w:u w:val="single"/>
        </w:rPr>
        <w:t xml:space="preserve"> \ </w:t>
      </w:r>
      <w:r>
        <w:rPr>
          <w:rFonts w:ascii="仿宋" w:hAnsi="仿宋" w:eastAsia="仿宋" w:cs="宋体"/>
          <w:kern w:val="2"/>
          <w:sz w:val="24"/>
          <w:szCs w:val="24"/>
          <w:u w:val="single"/>
        </w:rPr>
        <w:t xml:space="preserve">   </w:t>
      </w:r>
      <w:r>
        <w:rPr>
          <w:rFonts w:ascii="仿宋" w:hAnsi="仿宋" w:eastAsia="仿宋" w:cs="宋体"/>
          <w:kern w:val="2"/>
          <w:sz w:val="24"/>
          <w:szCs w:val="24"/>
        </w:rPr>
        <w:t xml:space="preserve"> 。 </w:t>
      </w:r>
    </w:p>
    <w:p>
      <w:pPr>
        <w:spacing w:line="420" w:lineRule="exact"/>
        <w:ind w:firstLine="480"/>
        <w:rPr>
          <w:rFonts w:ascii="仿宋" w:hAnsi="仿宋" w:eastAsia="仿宋" w:cs="仿宋_GB2312"/>
          <w:sz w:val="24"/>
          <w:szCs w:val="24"/>
        </w:rPr>
      </w:pPr>
      <w:r>
        <w:rPr>
          <w:rFonts w:ascii="仿宋" w:hAnsi="仿宋" w:eastAsia="仿宋" w:cs="仿宋_GB2312"/>
          <w:sz w:val="24"/>
          <w:szCs w:val="24"/>
        </w:rPr>
        <w:t>5.3 支付酬金</w:t>
      </w:r>
    </w:p>
    <w:p>
      <w:pPr>
        <w:spacing w:after="120" w:line="420" w:lineRule="exact"/>
        <w:ind w:firstLine="480"/>
        <w:rPr>
          <w:rFonts w:ascii="仿宋" w:hAnsi="仿宋" w:eastAsia="仿宋" w:cs="宋体"/>
          <w:kern w:val="2"/>
          <w:sz w:val="24"/>
          <w:szCs w:val="24"/>
        </w:rPr>
      </w:pPr>
      <w:r>
        <w:rPr>
          <w:rFonts w:ascii="仿宋" w:hAnsi="仿宋" w:eastAsia="仿宋" w:cs="仿宋_GB2312"/>
          <w:sz w:val="24"/>
          <w:szCs w:val="24"/>
        </w:rPr>
        <w:t>工作</w:t>
      </w:r>
      <w:r>
        <w:rPr>
          <w:rFonts w:ascii="仿宋" w:hAnsi="仿宋" w:eastAsia="仿宋" w:cs="宋体"/>
          <w:kern w:val="2"/>
          <w:sz w:val="24"/>
          <w:szCs w:val="24"/>
        </w:rPr>
        <w:t>酬金的</w:t>
      </w:r>
      <w:r>
        <w:rPr>
          <w:rFonts w:ascii="仿宋" w:hAnsi="仿宋" w:eastAsia="仿宋" w:cs="宋体"/>
          <w:sz w:val="24"/>
          <w:szCs w:val="24"/>
        </w:rPr>
        <w:t>支付</w:t>
      </w:r>
      <w:r>
        <w:rPr>
          <w:rFonts w:ascii="仿宋" w:hAnsi="仿宋" w:eastAsia="仿宋" w:cs="宋体"/>
          <w:kern w:val="2"/>
          <w:sz w:val="24"/>
          <w:szCs w:val="24"/>
        </w:rPr>
        <w:t>：</w:t>
      </w:r>
    </w:p>
    <w:tbl>
      <w:tblPr>
        <w:tblStyle w:val="18"/>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9"/>
        <w:gridCol w:w="3828"/>
        <w:gridCol w:w="42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rPr>
                <w:rFonts w:ascii="仿宋" w:hAnsi="仿宋" w:eastAsia="仿宋" w:cs="黑体"/>
                <w:b/>
                <w:bCs/>
                <w:color w:val="000000"/>
                <w:kern w:val="2"/>
                <w:sz w:val="24"/>
                <w:szCs w:val="24"/>
              </w:rPr>
            </w:pPr>
            <w:r>
              <w:rPr>
                <w:rFonts w:ascii="仿宋" w:hAnsi="仿宋" w:eastAsia="仿宋" w:cs="黑体"/>
                <w:b/>
                <w:bCs/>
                <w:kern w:val="2"/>
                <w:sz w:val="24"/>
                <w:szCs w:val="24"/>
              </w:rPr>
              <w:t>支付次数</w:t>
            </w:r>
          </w:p>
        </w:tc>
        <w:tc>
          <w:tcPr>
            <w:tcW w:w="3828" w:type="dxa"/>
            <w:tcBorders>
              <w:top w:val="single" w:color="auto" w:sz="4" w:space="0"/>
              <w:left w:val="nil"/>
              <w:bottom w:val="single" w:color="auto" w:sz="4" w:space="0"/>
              <w:right w:val="single" w:color="auto" w:sz="4" w:space="0"/>
            </w:tcBorders>
            <w:vAlign w:val="center"/>
          </w:tcPr>
          <w:p>
            <w:pPr>
              <w:widowControl w:val="0"/>
              <w:spacing w:line="360" w:lineRule="auto"/>
              <w:jc w:val="center"/>
              <w:rPr>
                <w:rFonts w:ascii="仿宋" w:hAnsi="仿宋" w:eastAsia="仿宋" w:cs="黑体"/>
                <w:b/>
                <w:bCs/>
                <w:color w:val="000000"/>
                <w:kern w:val="2"/>
                <w:sz w:val="24"/>
                <w:szCs w:val="24"/>
              </w:rPr>
            </w:pPr>
            <w:r>
              <w:rPr>
                <w:rFonts w:ascii="仿宋" w:hAnsi="仿宋" w:eastAsia="仿宋" w:cs="黑体"/>
                <w:b/>
                <w:bCs/>
                <w:kern w:val="2"/>
                <w:sz w:val="24"/>
                <w:szCs w:val="24"/>
              </w:rPr>
              <w:t>支付时间</w:t>
            </w:r>
          </w:p>
        </w:tc>
        <w:tc>
          <w:tcPr>
            <w:tcW w:w="4217" w:type="dxa"/>
            <w:tcBorders>
              <w:top w:val="single" w:color="auto" w:sz="4" w:space="0"/>
              <w:left w:val="nil"/>
              <w:bottom w:val="single" w:color="auto" w:sz="4" w:space="0"/>
              <w:right w:val="single" w:color="auto" w:sz="4" w:space="0"/>
            </w:tcBorders>
            <w:vAlign w:val="center"/>
          </w:tcPr>
          <w:p>
            <w:pPr>
              <w:widowControl w:val="0"/>
              <w:spacing w:line="360" w:lineRule="auto"/>
              <w:jc w:val="center"/>
              <w:rPr>
                <w:rFonts w:ascii="仿宋" w:hAnsi="仿宋" w:eastAsia="仿宋" w:cs="黑体"/>
                <w:b/>
                <w:bCs/>
                <w:color w:val="000000"/>
                <w:kern w:val="2"/>
                <w:sz w:val="24"/>
                <w:szCs w:val="24"/>
              </w:rPr>
            </w:pPr>
            <w:r>
              <w:rPr>
                <w:rFonts w:ascii="仿宋" w:hAnsi="仿宋" w:eastAsia="仿宋" w:cs="黑体"/>
                <w:b/>
                <w:bCs/>
                <w:kern w:val="2"/>
                <w:sz w:val="24"/>
                <w:szCs w:val="24"/>
              </w:rPr>
              <w:t>支付金额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vAlign w:val="center"/>
          </w:tcPr>
          <w:p>
            <w:pPr>
              <w:widowControl w:val="0"/>
              <w:spacing w:line="360" w:lineRule="auto"/>
              <w:jc w:val="center"/>
              <w:rPr>
                <w:rFonts w:ascii="仿宋" w:hAnsi="仿宋" w:eastAsia="仿宋" w:cs="黑体"/>
                <w:b/>
                <w:bCs/>
                <w:color w:val="000000"/>
                <w:kern w:val="2"/>
                <w:sz w:val="24"/>
                <w:szCs w:val="24"/>
              </w:rPr>
            </w:pPr>
            <w:r>
              <w:rPr>
                <w:rFonts w:hint="eastAsia" w:ascii="仿宋" w:hAnsi="仿宋" w:eastAsia="仿宋" w:cs="黑体"/>
                <w:b/>
                <w:bCs/>
                <w:kern w:val="2"/>
                <w:sz w:val="24"/>
                <w:szCs w:val="24"/>
              </w:rPr>
              <w:t>/</w:t>
            </w:r>
          </w:p>
        </w:tc>
        <w:tc>
          <w:tcPr>
            <w:tcW w:w="3828" w:type="dxa"/>
            <w:tcBorders>
              <w:top w:val="single" w:color="auto" w:sz="4" w:space="0"/>
              <w:left w:val="nil"/>
              <w:bottom w:val="single" w:color="auto" w:sz="4" w:space="0"/>
              <w:right w:val="single" w:color="auto" w:sz="4" w:space="0"/>
            </w:tcBorders>
            <w:vAlign w:val="center"/>
          </w:tcPr>
          <w:p>
            <w:pPr>
              <w:widowControl w:val="0"/>
              <w:spacing w:line="360" w:lineRule="auto"/>
              <w:jc w:val="center"/>
              <w:rPr>
                <w:rFonts w:ascii="仿宋" w:hAnsi="仿宋" w:eastAsia="仿宋" w:cs="黑体"/>
                <w:b/>
                <w:bCs/>
                <w:color w:val="000000"/>
                <w:kern w:val="2"/>
                <w:sz w:val="24"/>
                <w:szCs w:val="24"/>
              </w:rPr>
            </w:pPr>
            <w:r>
              <w:rPr>
                <w:rFonts w:hint="eastAsia" w:ascii="仿宋" w:hAnsi="仿宋" w:eastAsia="仿宋" w:cs="黑体"/>
                <w:b/>
                <w:bCs/>
                <w:kern w:val="2"/>
                <w:sz w:val="24"/>
                <w:szCs w:val="24"/>
              </w:rPr>
              <w:t>与施工进度款同期同比例支付</w:t>
            </w:r>
          </w:p>
        </w:tc>
        <w:tc>
          <w:tcPr>
            <w:tcW w:w="4217" w:type="dxa"/>
            <w:tcBorders>
              <w:top w:val="single" w:color="auto" w:sz="4" w:space="0"/>
              <w:left w:val="nil"/>
              <w:bottom w:val="single" w:color="auto" w:sz="4" w:space="0"/>
              <w:right w:val="single" w:color="auto" w:sz="4" w:space="0"/>
            </w:tcBorders>
            <w:vAlign w:val="center"/>
          </w:tcPr>
          <w:p>
            <w:pPr>
              <w:widowControl w:val="0"/>
              <w:spacing w:line="360" w:lineRule="auto"/>
              <w:jc w:val="center"/>
              <w:rPr>
                <w:rFonts w:ascii="仿宋" w:hAnsi="仿宋" w:eastAsia="仿宋" w:cs="黑体"/>
                <w:b/>
                <w:bCs/>
                <w:color w:val="000000"/>
                <w:kern w:val="2"/>
                <w:sz w:val="24"/>
                <w:szCs w:val="24"/>
              </w:rPr>
            </w:pPr>
            <w:r>
              <w:rPr>
                <w:rFonts w:hint="eastAsia" w:ascii="仿宋" w:hAnsi="仿宋" w:eastAsia="仿宋" w:cs="黑体"/>
                <w:b/>
                <w:bCs/>
                <w:kern w:val="2"/>
                <w:sz w:val="24"/>
                <w:szCs w:val="24"/>
              </w:rPr>
              <w:t>与施工进度款同期同比例支付</w:t>
            </w:r>
          </w:p>
        </w:tc>
      </w:tr>
    </w:tbl>
    <w:p>
      <w:pPr>
        <w:spacing w:line="360" w:lineRule="auto"/>
        <w:rPr>
          <w:rFonts w:ascii="仿宋" w:hAnsi="仿宋" w:eastAsia="仿宋" w:cs="黑体"/>
          <w:b/>
          <w:bCs/>
          <w:color w:val="000000"/>
          <w:kern w:val="2"/>
          <w:sz w:val="24"/>
          <w:szCs w:val="24"/>
        </w:rPr>
      </w:pPr>
      <w:r>
        <w:rPr>
          <w:rFonts w:ascii="仿宋" w:hAnsi="仿宋" w:eastAsia="仿宋" w:cs="黑体"/>
          <w:b/>
          <w:bCs/>
          <w:kern w:val="2"/>
          <w:sz w:val="24"/>
          <w:szCs w:val="24"/>
        </w:rPr>
        <w:t>付款前监理人必须向发包人提交当期付款额度等额的增值税（税率6%）专用发票，否则不予支付。</w:t>
      </w:r>
    </w:p>
    <w:p>
      <w:pPr>
        <w:spacing w:line="420" w:lineRule="exact"/>
        <w:ind w:firstLine="480"/>
        <w:rPr>
          <w:rFonts w:ascii="仿宋" w:hAnsi="仿宋" w:eastAsia="仿宋" w:cs="黑体"/>
          <w:b/>
          <w:bCs/>
          <w:kern w:val="2"/>
          <w:sz w:val="24"/>
          <w:szCs w:val="24"/>
        </w:rPr>
      </w:pPr>
      <w:r>
        <w:rPr>
          <w:rFonts w:ascii="仿宋" w:hAnsi="仿宋" w:eastAsia="仿宋" w:cs="黑体"/>
          <w:b/>
          <w:bCs/>
          <w:kern w:val="2"/>
          <w:sz w:val="24"/>
          <w:szCs w:val="24"/>
        </w:rPr>
        <w:t xml:space="preserve"> </w:t>
      </w:r>
    </w:p>
    <w:p>
      <w:pPr>
        <w:spacing w:line="420" w:lineRule="exact"/>
        <w:ind w:firstLine="480"/>
        <w:rPr>
          <w:rFonts w:ascii="仿宋" w:hAnsi="仿宋" w:eastAsia="仿宋" w:cs="黑体"/>
          <w:b/>
          <w:bCs/>
          <w:kern w:val="2"/>
          <w:sz w:val="24"/>
          <w:szCs w:val="24"/>
        </w:rPr>
      </w:pPr>
      <w:r>
        <w:rPr>
          <w:rFonts w:ascii="仿宋" w:hAnsi="仿宋" w:eastAsia="仿宋" w:cs="黑体"/>
          <w:b/>
          <w:bCs/>
          <w:kern w:val="2"/>
          <w:sz w:val="24"/>
          <w:szCs w:val="24"/>
        </w:rPr>
        <w:t>6. 合同生效、变更、暂停、解除与终止</w:t>
      </w:r>
    </w:p>
    <w:p>
      <w:pPr>
        <w:spacing w:line="420" w:lineRule="exact"/>
        <w:ind w:firstLine="480"/>
        <w:rPr>
          <w:rFonts w:ascii="仿宋" w:hAnsi="仿宋" w:eastAsia="仿宋" w:cs="仿宋_GB2312"/>
          <w:sz w:val="24"/>
          <w:szCs w:val="24"/>
        </w:rPr>
      </w:pPr>
      <w:r>
        <w:rPr>
          <w:rFonts w:ascii="仿宋" w:hAnsi="仿宋" w:eastAsia="仿宋" w:cs="仿宋_GB2312"/>
          <w:sz w:val="24"/>
          <w:szCs w:val="24"/>
        </w:rPr>
        <w:t>6.1 生效</w:t>
      </w:r>
    </w:p>
    <w:p>
      <w:pPr>
        <w:spacing w:line="420" w:lineRule="exact"/>
        <w:ind w:firstLine="480"/>
        <w:rPr>
          <w:rFonts w:ascii="仿宋" w:hAnsi="仿宋" w:eastAsia="仿宋" w:cs="仿宋_GB2312"/>
          <w:sz w:val="24"/>
          <w:szCs w:val="24"/>
        </w:rPr>
      </w:pPr>
      <w:r>
        <w:rPr>
          <w:rFonts w:ascii="仿宋" w:hAnsi="仿宋" w:eastAsia="仿宋" w:cs="宋体"/>
          <w:kern w:val="2"/>
          <w:sz w:val="24"/>
          <w:szCs w:val="24"/>
        </w:rPr>
        <w:t>本合同生效条件：</w:t>
      </w:r>
      <w:r>
        <w:rPr>
          <w:rFonts w:ascii="仿宋" w:hAnsi="仿宋" w:eastAsia="仿宋" w:cs="宋体"/>
          <w:kern w:val="2"/>
          <w:sz w:val="24"/>
          <w:szCs w:val="24"/>
          <w:u w:val="single"/>
        </w:rPr>
        <w:t xml:space="preserve">  </w:t>
      </w:r>
      <w:r>
        <w:rPr>
          <w:rFonts w:hint="eastAsia" w:ascii="仿宋" w:hAnsi="仿宋" w:eastAsia="仿宋" w:cs="宋体"/>
          <w:b/>
          <w:bCs/>
          <w:kern w:val="2"/>
          <w:sz w:val="24"/>
          <w:szCs w:val="24"/>
          <w:u w:val="single"/>
        </w:rPr>
        <w:t>双方</w:t>
      </w:r>
      <w:r>
        <w:rPr>
          <w:rFonts w:hint="eastAsia" w:ascii="仿宋" w:hAnsi="仿宋" w:eastAsia="仿宋" w:cs="仿宋_GB2312"/>
          <w:b/>
          <w:bCs/>
          <w:kern w:val="2"/>
          <w:sz w:val="24"/>
          <w:szCs w:val="24"/>
          <w:u w:val="single"/>
        </w:rPr>
        <w:t>法定代表人或其授权的代理人签字并盖章</w:t>
      </w:r>
      <w:r>
        <w:rPr>
          <w:rFonts w:hint="eastAsia" w:ascii="仿宋" w:hAnsi="仿宋" w:eastAsia="仿宋"/>
          <w:b/>
          <w:bCs/>
          <w:kern w:val="2"/>
          <w:sz w:val="24"/>
          <w:szCs w:val="24"/>
          <w:u w:val="single"/>
        </w:rPr>
        <w:t xml:space="preserve">   </w:t>
      </w:r>
      <w:r>
        <w:rPr>
          <w:rFonts w:ascii="仿宋" w:hAnsi="仿宋" w:eastAsia="仿宋" w:cs="宋体"/>
          <w:kern w:val="2"/>
          <w:sz w:val="24"/>
          <w:szCs w:val="24"/>
        </w:rPr>
        <w:t>。</w:t>
      </w:r>
    </w:p>
    <w:p>
      <w:pPr>
        <w:spacing w:line="420" w:lineRule="exact"/>
        <w:ind w:firstLine="480"/>
        <w:rPr>
          <w:rFonts w:ascii="仿宋" w:hAnsi="仿宋" w:eastAsia="仿宋" w:cs="仿宋_GB2312"/>
          <w:sz w:val="24"/>
          <w:szCs w:val="24"/>
        </w:rPr>
      </w:pPr>
      <w:r>
        <w:rPr>
          <w:rFonts w:ascii="仿宋" w:hAnsi="仿宋" w:eastAsia="仿宋" w:cs="仿宋_GB2312"/>
          <w:sz w:val="24"/>
          <w:szCs w:val="24"/>
        </w:rPr>
        <w:t>6.2 变更</w:t>
      </w:r>
    </w:p>
    <w:p>
      <w:pPr>
        <w:spacing w:line="420" w:lineRule="exact"/>
        <w:ind w:firstLine="480"/>
        <w:rPr>
          <w:rFonts w:ascii="仿宋" w:hAnsi="仿宋" w:eastAsia="仿宋" w:cs="仿宋_GB2312"/>
          <w:kern w:val="2"/>
          <w:sz w:val="24"/>
          <w:szCs w:val="24"/>
        </w:rPr>
      </w:pPr>
      <w:r>
        <w:rPr>
          <w:rFonts w:ascii="仿宋" w:hAnsi="仿宋" w:eastAsia="仿宋" w:cs="仿宋_GB2312"/>
          <w:kern w:val="2"/>
          <w:sz w:val="24"/>
          <w:szCs w:val="24"/>
        </w:rPr>
        <w:t>6.2.2 除不可抗力外， 因非监理人原因导致本合同期限延长时，附加工作酬金按下列方法确定：</w:t>
      </w:r>
    </w:p>
    <w:p>
      <w:pPr>
        <w:spacing w:line="420" w:lineRule="exact"/>
        <w:ind w:firstLine="480"/>
        <w:rPr>
          <w:rFonts w:ascii="仿宋" w:hAnsi="仿宋" w:eastAsia="仿宋" w:cs="仿宋_GB2312"/>
          <w:kern w:val="2"/>
          <w:sz w:val="24"/>
          <w:szCs w:val="24"/>
        </w:rPr>
      </w:pPr>
      <w:r>
        <w:rPr>
          <w:rFonts w:ascii="仿宋" w:hAnsi="仿宋" w:eastAsia="仿宋" w:cs="仿宋_GB2312"/>
          <w:kern w:val="2"/>
          <w:sz w:val="24"/>
          <w:szCs w:val="24"/>
        </w:rPr>
        <w:t>附加工作酬金=本合同期限延长时间（天）×正常工作酬金÷协议书约定的监理与相关服务期限（天）</w:t>
      </w:r>
    </w:p>
    <w:p>
      <w:pPr>
        <w:spacing w:line="420" w:lineRule="exact"/>
        <w:ind w:firstLine="480"/>
        <w:rPr>
          <w:rFonts w:ascii="仿宋" w:hAnsi="仿宋" w:eastAsia="仿宋" w:cs="仿宋_GB2312"/>
          <w:kern w:val="2"/>
          <w:sz w:val="24"/>
          <w:szCs w:val="24"/>
        </w:rPr>
      </w:pPr>
      <w:r>
        <w:rPr>
          <w:rFonts w:ascii="仿宋" w:hAnsi="仿宋" w:eastAsia="仿宋" w:cs="仿宋_GB2312"/>
          <w:kern w:val="2"/>
          <w:sz w:val="24"/>
          <w:szCs w:val="24"/>
        </w:rPr>
        <w:t>6.2.3附加工作酬金按下列方法确定：</w:t>
      </w:r>
    </w:p>
    <w:p>
      <w:pPr>
        <w:spacing w:line="420" w:lineRule="exact"/>
        <w:ind w:firstLine="480"/>
        <w:rPr>
          <w:rFonts w:ascii="仿宋" w:hAnsi="仿宋" w:eastAsia="仿宋" w:cs="仿宋_GB2312"/>
          <w:kern w:val="2"/>
          <w:sz w:val="24"/>
          <w:szCs w:val="24"/>
        </w:rPr>
      </w:pPr>
      <w:r>
        <w:rPr>
          <w:rFonts w:ascii="仿宋" w:hAnsi="仿宋" w:eastAsia="仿宋" w:cs="仿宋_GB2312"/>
          <w:kern w:val="2"/>
          <w:sz w:val="24"/>
          <w:szCs w:val="24"/>
        </w:rPr>
        <w:t>附加工作酬金=善后工作及恢复服务的准备工作时间（天）×正常工作酬金÷协议书约定的监理与相关服务期限（天）</w:t>
      </w:r>
    </w:p>
    <w:p>
      <w:pPr>
        <w:spacing w:line="420" w:lineRule="exact"/>
        <w:ind w:firstLine="480"/>
        <w:rPr>
          <w:rFonts w:ascii="仿宋" w:hAnsi="仿宋" w:eastAsia="仿宋" w:cs="宋体"/>
          <w:kern w:val="2"/>
          <w:sz w:val="24"/>
          <w:szCs w:val="24"/>
        </w:rPr>
      </w:pPr>
      <w:r>
        <w:rPr>
          <w:rFonts w:ascii="仿宋" w:hAnsi="仿宋" w:eastAsia="仿宋" w:cs="宋体"/>
          <w:kern w:val="2"/>
          <w:sz w:val="24"/>
          <w:szCs w:val="24"/>
        </w:rPr>
        <w:t xml:space="preserve">6.2.5 正常工作酬金增加额按下列方法确定： </w:t>
      </w:r>
    </w:p>
    <w:p>
      <w:pPr>
        <w:spacing w:line="420" w:lineRule="exact"/>
        <w:ind w:firstLine="480"/>
        <w:rPr>
          <w:rFonts w:ascii="仿宋" w:hAnsi="仿宋" w:eastAsia="仿宋" w:cs="宋体"/>
          <w:sz w:val="24"/>
          <w:szCs w:val="24"/>
        </w:rPr>
      </w:pPr>
      <w:r>
        <w:rPr>
          <w:rFonts w:ascii="仿宋" w:hAnsi="仿宋" w:eastAsia="仿宋" w:cs="宋体"/>
          <w:kern w:val="2"/>
          <w:sz w:val="24"/>
          <w:szCs w:val="24"/>
        </w:rPr>
        <w:t>正常工作酬金增加额</w:t>
      </w:r>
      <w:r>
        <w:rPr>
          <w:rFonts w:ascii="仿宋" w:hAnsi="仿宋" w:eastAsia="仿宋" w:cs="仿宋_GB2312"/>
          <w:sz w:val="24"/>
          <w:szCs w:val="24"/>
        </w:rPr>
        <w:t>=</w:t>
      </w:r>
      <w:r>
        <w:rPr>
          <w:rFonts w:ascii="仿宋" w:hAnsi="仿宋" w:eastAsia="仿宋" w:cs="宋体"/>
          <w:sz w:val="24"/>
          <w:szCs w:val="24"/>
        </w:rPr>
        <w:t>工程投资额</w:t>
      </w:r>
      <w:r>
        <w:rPr>
          <w:rFonts w:ascii="仿宋" w:hAnsi="仿宋" w:eastAsia="仿宋" w:cs="宋体"/>
          <w:kern w:val="2"/>
          <w:sz w:val="24"/>
          <w:szCs w:val="24"/>
        </w:rPr>
        <w:t>或建筑安装工程费</w:t>
      </w:r>
      <w:r>
        <w:rPr>
          <w:rFonts w:ascii="仿宋" w:hAnsi="仿宋" w:eastAsia="仿宋" w:cs="宋体"/>
          <w:sz w:val="24"/>
          <w:szCs w:val="24"/>
        </w:rPr>
        <w:t>增加额</w:t>
      </w:r>
      <w:r>
        <w:rPr>
          <w:rFonts w:ascii="仿宋" w:hAnsi="仿宋" w:eastAsia="仿宋" w:cs="仿宋_GB2312"/>
          <w:sz w:val="24"/>
          <w:szCs w:val="24"/>
        </w:rPr>
        <w:t>×</w:t>
      </w:r>
      <w:r>
        <w:rPr>
          <w:rFonts w:ascii="仿宋" w:hAnsi="仿宋" w:eastAsia="仿宋" w:cs="宋体"/>
          <w:sz w:val="24"/>
          <w:szCs w:val="24"/>
        </w:rPr>
        <w:t>正常工作酬金</w:t>
      </w:r>
      <w:r>
        <w:rPr>
          <w:rFonts w:ascii="仿宋" w:hAnsi="仿宋" w:eastAsia="仿宋" w:cs="仿宋_GB2312"/>
          <w:sz w:val="24"/>
          <w:szCs w:val="24"/>
        </w:rPr>
        <w:t>÷</w:t>
      </w:r>
      <w:r>
        <w:rPr>
          <w:rFonts w:ascii="仿宋" w:hAnsi="仿宋" w:eastAsia="仿宋" w:cs="宋体"/>
          <w:sz w:val="24"/>
          <w:szCs w:val="24"/>
        </w:rPr>
        <w:t>工程概算投资额（或建筑安装工程费）</w:t>
      </w:r>
    </w:p>
    <w:p>
      <w:pPr>
        <w:spacing w:line="420" w:lineRule="exact"/>
        <w:ind w:firstLine="480"/>
        <w:rPr>
          <w:rFonts w:ascii="仿宋" w:hAnsi="仿宋" w:eastAsia="仿宋" w:cs="宋体"/>
          <w:kern w:val="2"/>
          <w:sz w:val="24"/>
          <w:szCs w:val="24"/>
        </w:rPr>
      </w:pPr>
      <w:r>
        <w:rPr>
          <w:rFonts w:ascii="仿宋" w:hAnsi="仿宋" w:eastAsia="仿宋" w:cs="宋体"/>
          <w:kern w:val="2"/>
          <w:sz w:val="24"/>
          <w:szCs w:val="24"/>
        </w:rPr>
        <w:t>6.2.6 因工程规模、监理范围的变化导致监理人的正常工作量减少时，按减少工作量的比例从协议书约定的正常工作酬金中扣减相同比例的酬金。</w:t>
      </w:r>
    </w:p>
    <w:p>
      <w:pPr>
        <w:spacing w:line="420" w:lineRule="exact"/>
        <w:ind w:firstLine="480"/>
        <w:rPr>
          <w:rFonts w:ascii="仿宋" w:hAnsi="仿宋" w:eastAsia="仿宋" w:cs="黑体"/>
          <w:kern w:val="2"/>
          <w:sz w:val="24"/>
          <w:szCs w:val="24"/>
        </w:rPr>
      </w:pPr>
      <w:r>
        <w:rPr>
          <w:rFonts w:ascii="仿宋" w:hAnsi="仿宋" w:eastAsia="仿宋" w:cs="黑体"/>
          <w:kern w:val="2"/>
          <w:sz w:val="24"/>
          <w:szCs w:val="24"/>
        </w:rPr>
        <w:t xml:space="preserve"> </w:t>
      </w:r>
    </w:p>
    <w:p>
      <w:pPr>
        <w:spacing w:line="420" w:lineRule="exact"/>
        <w:ind w:firstLine="480"/>
        <w:rPr>
          <w:rFonts w:ascii="仿宋" w:hAnsi="仿宋" w:eastAsia="仿宋" w:cs="黑体"/>
          <w:b/>
          <w:bCs/>
          <w:kern w:val="2"/>
          <w:sz w:val="24"/>
          <w:szCs w:val="24"/>
        </w:rPr>
      </w:pPr>
      <w:r>
        <w:rPr>
          <w:rFonts w:ascii="仿宋" w:hAnsi="仿宋" w:eastAsia="仿宋" w:cs="黑体"/>
          <w:b/>
          <w:bCs/>
          <w:kern w:val="2"/>
          <w:sz w:val="24"/>
          <w:szCs w:val="24"/>
        </w:rPr>
        <w:t>7. 争议解决</w:t>
      </w:r>
    </w:p>
    <w:p>
      <w:pPr>
        <w:spacing w:line="420" w:lineRule="exact"/>
        <w:ind w:firstLine="480"/>
        <w:rPr>
          <w:rFonts w:ascii="仿宋" w:hAnsi="仿宋" w:eastAsia="仿宋" w:cs="仿宋_GB2312"/>
          <w:sz w:val="24"/>
          <w:szCs w:val="24"/>
        </w:rPr>
      </w:pPr>
      <w:r>
        <w:rPr>
          <w:rFonts w:ascii="仿宋" w:hAnsi="仿宋" w:eastAsia="仿宋" w:cs="仿宋_GB2312"/>
          <w:sz w:val="24"/>
          <w:szCs w:val="24"/>
        </w:rPr>
        <w:t>7.1 调解</w:t>
      </w:r>
    </w:p>
    <w:p>
      <w:pPr>
        <w:spacing w:line="420" w:lineRule="exact"/>
        <w:ind w:firstLine="480"/>
        <w:rPr>
          <w:rFonts w:ascii="仿宋" w:hAnsi="仿宋" w:eastAsia="仿宋" w:cs="仿宋_GB2312"/>
          <w:kern w:val="2"/>
          <w:sz w:val="24"/>
          <w:szCs w:val="24"/>
        </w:rPr>
      </w:pPr>
      <w:r>
        <w:rPr>
          <w:rFonts w:ascii="仿宋" w:hAnsi="仿宋" w:eastAsia="仿宋" w:cs="宋体"/>
          <w:kern w:val="2"/>
          <w:sz w:val="24"/>
          <w:szCs w:val="24"/>
        </w:rPr>
        <w:t>本合同争议进行调解时，可提交</w:t>
      </w:r>
      <w:r>
        <w:rPr>
          <w:rFonts w:ascii="仿宋" w:hAnsi="仿宋" w:eastAsia="仿宋" w:cs="微软雅黑"/>
          <w:kern w:val="2"/>
          <w:sz w:val="24"/>
          <w:szCs w:val="24"/>
          <w:u w:val="single"/>
        </w:rPr>
        <w:t xml:space="preserve"> </w:t>
      </w:r>
      <w:r>
        <w:rPr>
          <w:rFonts w:ascii="仿宋" w:hAnsi="仿宋" w:eastAsia="仿宋" w:cs="微软雅黑"/>
          <w:b/>
          <w:bCs/>
          <w:kern w:val="2"/>
          <w:sz w:val="24"/>
          <w:szCs w:val="24"/>
          <w:u w:val="single"/>
        </w:rPr>
        <w:t xml:space="preserve">  \</w:t>
      </w:r>
      <w:r>
        <w:rPr>
          <w:rFonts w:hint="eastAsia" w:ascii="仿宋" w:hAnsi="仿宋" w:eastAsia="仿宋"/>
          <w:kern w:val="2"/>
          <w:sz w:val="24"/>
          <w:szCs w:val="24"/>
          <w:u w:val="single"/>
        </w:rPr>
        <w:t xml:space="preserve"> </w:t>
      </w:r>
      <w:r>
        <w:rPr>
          <w:rFonts w:ascii="仿宋" w:hAnsi="仿宋" w:eastAsia="仿宋" w:cs="微软雅黑"/>
          <w:kern w:val="2"/>
          <w:sz w:val="24"/>
          <w:szCs w:val="24"/>
          <w:u w:val="single"/>
        </w:rPr>
        <w:t xml:space="preserve">   </w:t>
      </w:r>
      <w:r>
        <w:rPr>
          <w:rFonts w:ascii="仿宋" w:hAnsi="仿宋" w:eastAsia="仿宋" w:cs="宋体"/>
          <w:kern w:val="2"/>
          <w:sz w:val="24"/>
          <w:szCs w:val="24"/>
        </w:rPr>
        <w:t>进行调解。</w:t>
      </w:r>
    </w:p>
    <w:p>
      <w:pPr>
        <w:spacing w:line="420" w:lineRule="exact"/>
        <w:ind w:firstLine="480"/>
        <w:rPr>
          <w:rFonts w:ascii="仿宋" w:hAnsi="仿宋" w:eastAsia="仿宋" w:cs="仿宋_GB2312"/>
          <w:sz w:val="24"/>
          <w:szCs w:val="24"/>
        </w:rPr>
      </w:pPr>
      <w:r>
        <w:rPr>
          <w:rFonts w:ascii="仿宋" w:hAnsi="仿宋" w:eastAsia="仿宋" w:cs="仿宋_GB2312"/>
          <w:sz w:val="24"/>
          <w:szCs w:val="24"/>
        </w:rPr>
        <w:t>7.2 仲裁或诉讼</w:t>
      </w:r>
    </w:p>
    <w:p>
      <w:pPr>
        <w:spacing w:line="420" w:lineRule="exact"/>
        <w:ind w:firstLine="480"/>
        <w:rPr>
          <w:rFonts w:ascii="仿宋" w:hAnsi="仿宋" w:eastAsia="仿宋" w:cs="微软雅黑"/>
          <w:kern w:val="2"/>
          <w:sz w:val="24"/>
          <w:szCs w:val="24"/>
        </w:rPr>
      </w:pPr>
      <w:r>
        <w:rPr>
          <w:rFonts w:ascii="仿宋" w:hAnsi="仿宋" w:eastAsia="仿宋" w:cs="微软雅黑"/>
          <w:kern w:val="2"/>
          <w:sz w:val="24"/>
          <w:szCs w:val="24"/>
        </w:rPr>
        <w:t>合同</w:t>
      </w:r>
      <w:r>
        <w:rPr>
          <w:rFonts w:ascii="仿宋" w:hAnsi="仿宋" w:eastAsia="仿宋" w:cs="宋体"/>
          <w:kern w:val="2"/>
          <w:sz w:val="24"/>
          <w:szCs w:val="24"/>
        </w:rPr>
        <w:t>争议</w:t>
      </w:r>
      <w:r>
        <w:rPr>
          <w:rFonts w:ascii="仿宋" w:hAnsi="仿宋" w:eastAsia="仿宋" w:cs="微软雅黑"/>
          <w:kern w:val="2"/>
          <w:sz w:val="24"/>
          <w:szCs w:val="24"/>
        </w:rPr>
        <w:t>的最</w:t>
      </w:r>
      <w:r>
        <w:rPr>
          <w:rFonts w:ascii="仿宋" w:hAnsi="仿宋" w:eastAsia="仿宋" w:cs="宋体"/>
          <w:kern w:val="2"/>
          <w:sz w:val="24"/>
          <w:szCs w:val="24"/>
        </w:rPr>
        <w:t>终</w:t>
      </w:r>
      <w:r>
        <w:rPr>
          <w:rFonts w:ascii="仿宋" w:hAnsi="仿宋" w:eastAsia="仿宋" w:cs="微软雅黑"/>
          <w:kern w:val="2"/>
          <w:sz w:val="24"/>
          <w:szCs w:val="24"/>
        </w:rPr>
        <w:t>解</w:t>
      </w:r>
      <w:r>
        <w:rPr>
          <w:rFonts w:ascii="仿宋" w:hAnsi="仿宋" w:eastAsia="仿宋" w:cs="宋体"/>
          <w:kern w:val="2"/>
          <w:sz w:val="24"/>
          <w:szCs w:val="24"/>
        </w:rPr>
        <w:t>决</w:t>
      </w:r>
      <w:r>
        <w:rPr>
          <w:rFonts w:ascii="仿宋" w:hAnsi="仿宋" w:eastAsia="仿宋" w:cs="微软雅黑"/>
          <w:kern w:val="2"/>
          <w:sz w:val="24"/>
          <w:szCs w:val="24"/>
        </w:rPr>
        <w:t>方式</w:t>
      </w:r>
      <w:r>
        <w:rPr>
          <w:rFonts w:ascii="仿宋" w:hAnsi="仿宋" w:eastAsia="仿宋" w:cs="宋体"/>
          <w:kern w:val="2"/>
          <w:sz w:val="24"/>
          <w:szCs w:val="24"/>
        </w:rPr>
        <w:t>为</w:t>
      </w:r>
      <w:r>
        <w:rPr>
          <w:rFonts w:ascii="仿宋" w:hAnsi="仿宋" w:eastAsia="仿宋" w:cs="微软雅黑"/>
          <w:kern w:val="2"/>
          <w:sz w:val="24"/>
          <w:szCs w:val="24"/>
        </w:rPr>
        <w:t>下列第</w:t>
      </w:r>
      <w:r>
        <w:rPr>
          <w:rFonts w:hint="eastAsia" w:ascii="仿宋" w:hAnsi="仿宋" w:eastAsia="仿宋"/>
          <w:b/>
          <w:bCs/>
          <w:kern w:val="2"/>
          <w:sz w:val="24"/>
          <w:szCs w:val="24"/>
          <w:u w:val="single"/>
        </w:rPr>
        <w:t>（2）</w:t>
      </w:r>
      <w:r>
        <w:rPr>
          <w:rFonts w:ascii="仿宋" w:hAnsi="仿宋" w:eastAsia="仿宋" w:cs="宋体"/>
          <w:kern w:val="2"/>
          <w:sz w:val="24"/>
          <w:szCs w:val="24"/>
        </w:rPr>
        <w:t>种</w:t>
      </w:r>
      <w:r>
        <w:rPr>
          <w:rFonts w:ascii="仿宋" w:hAnsi="仿宋" w:eastAsia="仿宋" w:cs="微软雅黑"/>
          <w:kern w:val="2"/>
          <w:sz w:val="24"/>
          <w:szCs w:val="24"/>
        </w:rPr>
        <w:t>方式：</w:t>
      </w:r>
    </w:p>
    <w:p>
      <w:pPr>
        <w:spacing w:line="420" w:lineRule="exact"/>
        <w:ind w:firstLine="480"/>
        <w:rPr>
          <w:rFonts w:ascii="仿宋" w:hAnsi="仿宋" w:eastAsia="仿宋" w:cs="微软雅黑"/>
          <w:kern w:val="2"/>
          <w:sz w:val="24"/>
          <w:szCs w:val="24"/>
        </w:rPr>
      </w:pPr>
      <w:r>
        <w:rPr>
          <w:rFonts w:ascii="仿宋" w:hAnsi="仿宋" w:eastAsia="仿宋" w:cs="微软雅黑"/>
          <w:kern w:val="2"/>
          <w:sz w:val="24"/>
          <w:szCs w:val="24"/>
        </w:rPr>
        <w:t>（1）提</w:t>
      </w:r>
      <w:r>
        <w:rPr>
          <w:rFonts w:ascii="仿宋" w:hAnsi="仿宋" w:eastAsia="仿宋" w:cs="宋体"/>
          <w:kern w:val="2"/>
          <w:sz w:val="24"/>
          <w:szCs w:val="24"/>
        </w:rPr>
        <w:t>请</w:t>
      </w:r>
      <w:r>
        <w:rPr>
          <w:rFonts w:ascii="仿宋" w:hAnsi="仿宋" w:eastAsia="仿宋" w:cs="微软雅黑"/>
          <w:kern w:val="2"/>
          <w:sz w:val="24"/>
          <w:szCs w:val="24"/>
          <w:u w:val="single"/>
        </w:rPr>
        <w:t xml:space="preserve">   </w:t>
      </w:r>
      <w:r>
        <w:rPr>
          <w:rFonts w:hint="eastAsia" w:ascii="仿宋" w:hAnsi="仿宋" w:eastAsia="仿宋"/>
          <w:b/>
          <w:bCs/>
          <w:kern w:val="2"/>
          <w:sz w:val="24"/>
          <w:szCs w:val="24"/>
          <w:u w:val="single"/>
        </w:rPr>
        <w:t>\</w:t>
      </w:r>
      <w:r>
        <w:rPr>
          <w:rFonts w:ascii="仿宋" w:hAnsi="仿宋" w:eastAsia="仿宋" w:cs="微软雅黑"/>
          <w:b/>
          <w:bCs/>
          <w:kern w:val="2"/>
          <w:sz w:val="24"/>
          <w:szCs w:val="24"/>
          <w:u w:val="single"/>
        </w:rPr>
        <w:t xml:space="preserve"> </w:t>
      </w:r>
      <w:r>
        <w:rPr>
          <w:rFonts w:ascii="仿宋" w:hAnsi="仿宋" w:eastAsia="仿宋" w:cs="微软雅黑"/>
          <w:kern w:val="2"/>
          <w:sz w:val="24"/>
          <w:szCs w:val="24"/>
          <w:u w:val="single"/>
        </w:rPr>
        <w:t xml:space="preserve">     </w:t>
      </w:r>
      <w:r>
        <w:rPr>
          <w:rFonts w:ascii="仿宋" w:hAnsi="仿宋" w:eastAsia="仿宋" w:cs="微软雅黑"/>
          <w:kern w:val="2"/>
          <w:sz w:val="24"/>
          <w:szCs w:val="24"/>
        </w:rPr>
        <w:t>仲裁委</w:t>
      </w:r>
      <w:r>
        <w:rPr>
          <w:rFonts w:ascii="仿宋" w:hAnsi="仿宋" w:eastAsia="仿宋" w:cs="宋体"/>
          <w:kern w:val="2"/>
          <w:sz w:val="24"/>
          <w:szCs w:val="24"/>
        </w:rPr>
        <w:t>员会进</w:t>
      </w:r>
      <w:r>
        <w:rPr>
          <w:rFonts w:ascii="仿宋" w:hAnsi="仿宋" w:eastAsia="仿宋" w:cs="微软雅黑"/>
          <w:kern w:val="2"/>
          <w:sz w:val="24"/>
          <w:szCs w:val="24"/>
        </w:rPr>
        <w:t>行仲裁。</w:t>
      </w:r>
    </w:p>
    <w:p>
      <w:pPr>
        <w:spacing w:line="420" w:lineRule="exact"/>
        <w:ind w:firstLine="480"/>
        <w:rPr>
          <w:rFonts w:ascii="仿宋" w:hAnsi="仿宋" w:eastAsia="仿宋" w:cs="微软雅黑"/>
          <w:kern w:val="2"/>
          <w:sz w:val="24"/>
          <w:szCs w:val="24"/>
        </w:rPr>
      </w:pPr>
      <w:r>
        <w:rPr>
          <w:rFonts w:ascii="仿宋" w:hAnsi="仿宋" w:eastAsia="仿宋" w:cs="微软雅黑"/>
          <w:kern w:val="2"/>
          <w:sz w:val="24"/>
          <w:szCs w:val="24"/>
        </w:rPr>
        <w:t>（2）向</w:t>
      </w:r>
      <w:r>
        <w:rPr>
          <w:rFonts w:ascii="仿宋" w:hAnsi="仿宋" w:eastAsia="仿宋" w:cs="微软雅黑"/>
          <w:kern w:val="2"/>
          <w:sz w:val="24"/>
          <w:szCs w:val="24"/>
          <w:u w:val="single"/>
        </w:rPr>
        <w:t xml:space="preserve">  </w:t>
      </w:r>
      <w:r>
        <w:rPr>
          <w:rFonts w:hint="eastAsia" w:ascii="仿宋" w:hAnsi="仿宋" w:eastAsia="仿宋"/>
          <w:b/>
          <w:bCs/>
          <w:kern w:val="2"/>
          <w:sz w:val="24"/>
          <w:szCs w:val="24"/>
          <w:u w:val="single"/>
        </w:rPr>
        <w:t xml:space="preserve">恩施市 </w:t>
      </w:r>
      <w:r>
        <w:rPr>
          <w:rFonts w:ascii="仿宋" w:hAnsi="仿宋" w:eastAsia="仿宋" w:cs="微软雅黑"/>
          <w:kern w:val="2"/>
          <w:sz w:val="24"/>
          <w:szCs w:val="24"/>
          <w:u w:val="single"/>
        </w:rPr>
        <w:t xml:space="preserve"> </w:t>
      </w:r>
      <w:r>
        <w:rPr>
          <w:rFonts w:ascii="仿宋" w:hAnsi="仿宋" w:eastAsia="仿宋" w:cs="微软雅黑"/>
          <w:kern w:val="2"/>
          <w:sz w:val="24"/>
          <w:szCs w:val="24"/>
        </w:rPr>
        <w:t>人民法院提起</w:t>
      </w:r>
      <w:r>
        <w:rPr>
          <w:rFonts w:ascii="仿宋" w:hAnsi="仿宋" w:eastAsia="仿宋" w:cs="宋体"/>
          <w:kern w:val="2"/>
          <w:sz w:val="24"/>
          <w:szCs w:val="24"/>
        </w:rPr>
        <w:t>诉讼。</w:t>
      </w:r>
    </w:p>
    <w:p>
      <w:pPr>
        <w:spacing w:line="420" w:lineRule="exact"/>
        <w:ind w:firstLine="480"/>
        <w:rPr>
          <w:rFonts w:ascii="仿宋" w:hAnsi="仿宋" w:eastAsia="仿宋" w:cs="黑体"/>
          <w:kern w:val="2"/>
          <w:sz w:val="24"/>
          <w:szCs w:val="24"/>
        </w:rPr>
      </w:pPr>
      <w:r>
        <w:rPr>
          <w:rFonts w:ascii="仿宋" w:hAnsi="仿宋" w:eastAsia="仿宋" w:cs="黑体"/>
          <w:kern w:val="2"/>
          <w:sz w:val="24"/>
          <w:szCs w:val="24"/>
        </w:rPr>
        <w:t xml:space="preserve"> </w:t>
      </w:r>
    </w:p>
    <w:p>
      <w:pPr>
        <w:spacing w:line="420" w:lineRule="exact"/>
        <w:ind w:firstLine="480"/>
        <w:rPr>
          <w:rFonts w:ascii="仿宋" w:hAnsi="仿宋" w:eastAsia="仿宋" w:cs="黑体"/>
          <w:b/>
          <w:bCs/>
          <w:kern w:val="2"/>
          <w:sz w:val="24"/>
          <w:szCs w:val="24"/>
        </w:rPr>
      </w:pPr>
      <w:r>
        <w:rPr>
          <w:rFonts w:ascii="仿宋" w:hAnsi="仿宋" w:eastAsia="仿宋" w:cs="黑体"/>
          <w:b/>
          <w:bCs/>
          <w:kern w:val="2"/>
          <w:sz w:val="24"/>
          <w:szCs w:val="24"/>
        </w:rPr>
        <w:t>8. 其他</w:t>
      </w:r>
    </w:p>
    <w:p>
      <w:pPr>
        <w:spacing w:line="420" w:lineRule="exact"/>
        <w:ind w:firstLine="480"/>
        <w:rPr>
          <w:rFonts w:ascii="仿宋" w:hAnsi="仿宋" w:eastAsia="仿宋" w:cs="黑体"/>
          <w:kern w:val="2"/>
          <w:sz w:val="24"/>
          <w:szCs w:val="24"/>
        </w:rPr>
      </w:pPr>
      <w:r>
        <w:rPr>
          <w:rFonts w:ascii="仿宋" w:hAnsi="仿宋" w:eastAsia="仿宋" w:cs="仿宋_GB2312"/>
          <w:sz w:val="24"/>
          <w:szCs w:val="24"/>
        </w:rPr>
        <w:t>8.1 检测费用</w:t>
      </w:r>
    </w:p>
    <w:p>
      <w:pPr>
        <w:spacing w:line="420" w:lineRule="exact"/>
        <w:ind w:firstLine="480"/>
        <w:rPr>
          <w:rFonts w:ascii="仿宋" w:hAnsi="仿宋" w:eastAsia="仿宋" w:cs="黑体"/>
          <w:kern w:val="2"/>
          <w:sz w:val="24"/>
          <w:szCs w:val="24"/>
        </w:rPr>
      </w:pPr>
      <w:r>
        <w:rPr>
          <w:rFonts w:ascii="仿宋" w:hAnsi="仿宋" w:eastAsia="仿宋" w:cs="黑体"/>
          <w:kern w:val="2"/>
          <w:sz w:val="24"/>
          <w:szCs w:val="24"/>
        </w:rPr>
        <w:t>委托人应在检测工作完成后</w:t>
      </w:r>
      <w:r>
        <w:rPr>
          <w:rFonts w:ascii="仿宋" w:hAnsi="仿宋" w:eastAsia="仿宋" w:cs="仿宋_GB2312"/>
          <w:kern w:val="2"/>
          <w:sz w:val="24"/>
          <w:szCs w:val="24"/>
          <w:u w:val="single"/>
        </w:rPr>
        <w:t xml:space="preserve">   </w:t>
      </w:r>
      <w:r>
        <w:rPr>
          <w:rFonts w:hint="eastAsia" w:ascii="仿宋" w:hAnsi="仿宋" w:eastAsia="仿宋" w:cs="仿宋_GB2312"/>
          <w:kern w:val="2"/>
          <w:sz w:val="24"/>
          <w:szCs w:val="24"/>
          <w:u w:val="single"/>
        </w:rPr>
        <w:t>/</w:t>
      </w:r>
      <w:r>
        <w:rPr>
          <w:rFonts w:ascii="仿宋" w:hAnsi="仿宋" w:eastAsia="仿宋" w:cs="仿宋_GB2312"/>
          <w:kern w:val="2"/>
          <w:sz w:val="24"/>
          <w:szCs w:val="24"/>
          <w:u w:val="single"/>
        </w:rPr>
        <w:t xml:space="preserve">  </w:t>
      </w:r>
      <w:r>
        <w:rPr>
          <w:rFonts w:ascii="仿宋" w:hAnsi="仿宋" w:eastAsia="仿宋" w:cs="黑体"/>
          <w:kern w:val="2"/>
          <w:sz w:val="24"/>
          <w:szCs w:val="24"/>
        </w:rPr>
        <w:t>天内支付检测费用。</w:t>
      </w:r>
    </w:p>
    <w:p>
      <w:pPr>
        <w:spacing w:line="420" w:lineRule="exact"/>
        <w:ind w:firstLine="480"/>
        <w:rPr>
          <w:rFonts w:ascii="仿宋" w:hAnsi="仿宋" w:eastAsia="仿宋" w:cs="仿宋_GB2312"/>
          <w:sz w:val="24"/>
          <w:szCs w:val="24"/>
        </w:rPr>
      </w:pPr>
      <w:r>
        <w:rPr>
          <w:rFonts w:ascii="仿宋" w:hAnsi="仿宋" w:eastAsia="仿宋" w:cs="仿宋_GB2312"/>
          <w:sz w:val="24"/>
          <w:szCs w:val="24"/>
        </w:rPr>
        <w:t>8.2 咨询费用</w:t>
      </w:r>
    </w:p>
    <w:p>
      <w:pPr>
        <w:spacing w:line="420" w:lineRule="exact"/>
        <w:ind w:firstLine="480"/>
        <w:rPr>
          <w:rFonts w:ascii="仿宋" w:hAnsi="仿宋" w:eastAsia="仿宋" w:cs="黑体"/>
          <w:kern w:val="2"/>
          <w:sz w:val="24"/>
          <w:szCs w:val="24"/>
        </w:rPr>
      </w:pPr>
      <w:r>
        <w:rPr>
          <w:rFonts w:ascii="仿宋" w:hAnsi="仿宋" w:eastAsia="仿宋" w:cs="黑体"/>
          <w:kern w:val="2"/>
          <w:sz w:val="24"/>
          <w:szCs w:val="24"/>
        </w:rPr>
        <w:t>委托人应在咨询工作完成后</w:t>
      </w:r>
      <w:r>
        <w:rPr>
          <w:rFonts w:ascii="仿宋" w:hAnsi="仿宋" w:eastAsia="仿宋" w:cs="仿宋_GB2312"/>
          <w:kern w:val="2"/>
          <w:sz w:val="24"/>
          <w:szCs w:val="24"/>
          <w:u w:val="single"/>
        </w:rPr>
        <w:t xml:space="preserve">   </w:t>
      </w:r>
      <w:r>
        <w:rPr>
          <w:rFonts w:hint="eastAsia" w:ascii="仿宋" w:hAnsi="仿宋" w:eastAsia="仿宋" w:cs="仿宋_GB2312"/>
          <w:kern w:val="2"/>
          <w:sz w:val="24"/>
          <w:szCs w:val="24"/>
          <w:u w:val="single"/>
        </w:rPr>
        <w:t>/</w:t>
      </w:r>
      <w:r>
        <w:rPr>
          <w:rFonts w:ascii="仿宋" w:hAnsi="仿宋" w:eastAsia="仿宋" w:cs="仿宋_GB2312"/>
          <w:kern w:val="2"/>
          <w:sz w:val="24"/>
          <w:szCs w:val="24"/>
          <w:u w:val="single"/>
        </w:rPr>
        <w:t xml:space="preserve">  </w:t>
      </w:r>
      <w:r>
        <w:rPr>
          <w:rFonts w:ascii="仿宋" w:hAnsi="仿宋" w:eastAsia="仿宋" w:cs="黑体"/>
          <w:kern w:val="2"/>
          <w:sz w:val="24"/>
          <w:szCs w:val="24"/>
        </w:rPr>
        <w:t>天内支付咨询费用。</w:t>
      </w:r>
    </w:p>
    <w:p>
      <w:pPr>
        <w:spacing w:line="420" w:lineRule="exact"/>
        <w:ind w:firstLine="480"/>
        <w:rPr>
          <w:rFonts w:ascii="仿宋" w:hAnsi="仿宋" w:eastAsia="仿宋" w:cs="仿宋_GB2312"/>
          <w:sz w:val="24"/>
          <w:szCs w:val="24"/>
        </w:rPr>
      </w:pPr>
      <w:r>
        <w:rPr>
          <w:rFonts w:ascii="仿宋" w:hAnsi="仿宋" w:eastAsia="仿宋" w:cs="仿宋_GB2312"/>
          <w:sz w:val="24"/>
          <w:szCs w:val="24"/>
        </w:rPr>
        <w:t>8.3 奖励</w:t>
      </w:r>
    </w:p>
    <w:p>
      <w:pPr>
        <w:spacing w:line="420" w:lineRule="exact"/>
        <w:ind w:firstLine="480"/>
        <w:rPr>
          <w:rFonts w:ascii="仿宋" w:hAnsi="仿宋" w:eastAsia="仿宋" w:cs="仿宋_GB2312"/>
          <w:kern w:val="2"/>
          <w:sz w:val="24"/>
          <w:szCs w:val="24"/>
        </w:rPr>
      </w:pPr>
      <w:r>
        <w:rPr>
          <w:rFonts w:ascii="仿宋" w:hAnsi="仿宋" w:eastAsia="仿宋" w:cs="宋体"/>
          <w:kern w:val="2"/>
          <w:sz w:val="24"/>
          <w:szCs w:val="24"/>
        </w:rPr>
        <w:t>合理化建议的</w:t>
      </w:r>
      <w:r>
        <w:rPr>
          <w:rFonts w:ascii="仿宋" w:hAnsi="仿宋" w:eastAsia="仿宋" w:cs="仿宋_GB2312"/>
          <w:kern w:val="2"/>
          <w:sz w:val="24"/>
          <w:szCs w:val="24"/>
        </w:rPr>
        <w:t>奖励金额</w:t>
      </w:r>
      <w:r>
        <w:rPr>
          <w:rFonts w:ascii="仿宋" w:hAnsi="仿宋" w:eastAsia="仿宋" w:cs="宋体"/>
          <w:kern w:val="2"/>
          <w:sz w:val="24"/>
          <w:szCs w:val="24"/>
        </w:rPr>
        <w:t>按下列方法确定为：</w:t>
      </w:r>
    </w:p>
    <w:p>
      <w:pPr>
        <w:spacing w:line="420" w:lineRule="exact"/>
        <w:ind w:firstLine="480"/>
        <w:rPr>
          <w:rFonts w:ascii="仿宋" w:hAnsi="仿宋" w:eastAsia="仿宋" w:cs="仿宋_GB2312"/>
          <w:kern w:val="2"/>
          <w:sz w:val="24"/>
          <w:szCs w:val="24"/>
        </w:rPr>
      </w:pPr>
      <w:r>
        <w:rPr>
          <w:rFonts w:ascii="仿宋" w:hAnsi="仿宋" w:eastAsia="仿宋" w:cs="宋体"/>
          <w:kern w:val="2"/>
          <w:sz w:val="24"/>
          <w:szCs w:val="24"/>
        </w:rPr>
        <w:t>奖励金额＝工程投资节省额×</w:t>
      </w:r>
      <w:r>
        <w:rPr>
          <w:rFonts w:ascii="仿宋" w:hAnsi="仿宋" w:eastAsia="仿宋" w:cs="仿宋_GB2312"/>
          <w:kern w:val="2"/>
          <w:sz w:val="24"/>
          <w:szCs w:val="24"/>
        </w:rPr>
        <w:t>奖励金额的比率</w:t>
      </w:r>
      <w:r>
        <w:rPr>
          <w:rFonts w:ascii="仿宋" w:hAnsi="仿宋" w:eastAsia="仿宋" w:cs="宋体"/>
          <w:kern w:val="2"/>
          <w:sz w:val="24"/>
          <w:szCs w:val="24"/>
        </w:rPr>
        <w:t>；</w:t>
      </w:r>
    </w:p>
    <w:p>
      <w:pPr>
        <w:spacing w:line="420" w:lineRule="exact"/>
        <w:ind w:firstLine="480"/>
        <w:rPr>
          <w:rFonts w:ascii="仿宋" w:hAnsi="仿宋" w:eastAsia="仿宋" w:cs="仿宋_GB2312"/>
          <w:kern w:val="2"/>
          <w:sz w:val="24"/>
          <w:szCs w:val="24"/>
        </w:rPr>
      </w:pPr>
      <w:r>
        <w:rPr>
          <w:rFonts w:ascii="仿宋" w:hAnsi="仿宋" w:eastAsia="仿宋" w:cs="仿宋_GB2312"/>
          <w:kern w:val="2"/>
          <w:sz w:val="24"/>
          <w:szCs w:val="24"/>
        </w:rPr>
        <w:t>奖励金额的比率为</w:t>
      </w:r>
      <w:r>
        <w:rPr>
          <w:rFonts w:ascii="仿宋" w:hAnsi="仿宋" w:eastAsia="仿宋" w:cs="仿宋_GB2312"/>
          <w:kern w:val="2"/>
          <w:sz w:val="24"/>
          <w:szCs w:val="24"/>
          <w:u w:val="single"/>
        </w:rPr>
        <w:t xml:space="preserve">    </w:t>
      </w:r>
      <w:r>
        <w:rPr>
          <w:rFonts w:hint="eastAsia" w:ascii="仿宋" w:hAnsi="仿宋" w:eastAsia="仿宋" w:cs="仿宋_GB2312"/>
          <w:kern w:val="2"/>
          <w:sz w:val="24"/>
          <w:szCs w:val="24"/>
          <w:u w:val="single"/>
        </w:rPr>
        <w:t>/</w:t>
      </w:r>
      <w:r>
        <w:rPr>
          <w:rFonts w:ascii="仿宋" w:hAnsi="仿宋" w:eastAsia="仿宋" w:cs="仿宋_GB2312"/>
          <w:kern w:val="2"/>
          <w:sz w:val="24"/>
          <w:szCs w:val="24"/>
          <w:u w:val="single"/>
        </w:rPr>
        <w:t xml:space="preserve">   </w:t>
      </w:r>
      <w:r>
        <w:rPr>
          <w:rFonts w:ascii="仿宋" w:hAnsi="仿宋" w:eastAsia="仿宋" w:cs="仿宋_GB2312"/>
          <w:kern w:val="2"/>
          <w:sz w:val="24"/>
          <w:szCs w:val="24"/>
        </w:rPr>
        <w:t>%。</w:t>
      </w:r>
    </w:p>
    <w:p>
      <w:pPr>
        <w:spacing w:line="420" w:lineRule="exact"/>
        <w:ind w:firstLine="480"/>
        <w:rPr>
          <w:rFonts w:ascii="仿宋" w:hAnsi="仿宋" w:eastAsia="仿宋" w:cs="仿宋_GB2312"/>
          <w:sz w:val="24"/>
          <w:szCs w:val="24"/>
        </w:rPr>
      </w:pPr>
      <w:r>
        <w:rPr>
          <w:rFonts w:ascii="仿宋" w:hAnsi="仿宋" w:eastAsia="仿宋" w:cs="仿宋_GB2312"/>
          <w:sz w:val="24"/>
          <w:szCs w:val="24"/>
        </w:rPr>
        <w:t>8.4 保密</w:t>
      </w:r>
    </w:p>
    <w:p>
      <w:pPr>
        <w:spacing w:line="420" w:lineRule="exact"/>
        <w:ind w:firstLine="480"/>
        <w:rPr>
          <w:rFonts w:ascii="仿宋" w:hAnsi="仿宋" w:eastAsia="仿宋" w:cs="宋体"/>
          <w:kern w:val="2"/>
          <w:sz w:val="24"/>
          <w:szCs w:val="24"/>
          <w:u w:val="single"/>
        </w:rPr>
      </w:pPr>
      <w:r>
        <w:rPr>
          <w:rFonts w:ascii="仿宋" w:hAnsi="仿宋" w:eastAsia="仿宋" w:cs="宋体"/>
          <w:kern w:val="2"/>
          <w:sz w:val="24"/>
          <w:szCs w:val="24"/>
        </w:rPr>
        <w:t>委托人申明的保密事项和期限：</w:t>
      </w:r>
      <w:r>
        <w:rPr>
          <w:rFonts w:ascii="仿宋" w:hAnsi="仿宋" w:eastAsia="仿宋" w:cs="宋体"/>
          <w:kern w:val="2"/>
          <w:sz w:val="24"/>
          <w:szCs w:val="24"/>
          <w:u w:val="single"/>
        </w:rPr>
        <w:t xml:space="preserve">       </w:t>
      </w:r>
      <w:r>
        <w:rPr>
          <w:rFonts w:hint="eastAsia" w:ascii="仿宋" w:hAnsi="仿宋" w:eastAsia="仿宋" w:cs="宋体"/>
          <w:kern w:val="2"/>
          <w:sz w:val="24"/>
          <w:szCs w:val="24"/>
          <w:u w:val="single"/>
        </w:rPr>
        <w:t>/</w:t>
      </w:r>
      <w:r>
        <w:rPr>
          <w:rFonts w:ascii="仿宋" w:hAnsi="仿宋" w:eastAsia="仿宋" w:cs="宋体"/>
          <w:kern w:val="2"/>
          <w:sz w:val="24"/>
          <w:szCs w:val="24"/>
          <w:u w:val="single"/>
        </w:rPr>
        <w:t xml:space="preserve">       </w:t>
      </w:r>
      <w:r>
        <w:rPr>
          <w:rFonts w:ascii="仿宋" w:hAnsi="仿宋" w:eastAsia="仿宋" w:cs="宋体"/>
          <w:kern w:val="2"/>
          <w:sz w:val="24"/>
          <w:szCs w:val="24"/>
        </w:rPr>
        <w:t>。</w:t>
      </w:r>
    </w:p>
    <w:p>
      <w:pPr>
        <w:spacing w:line="420" w:lineRule="exact"/>
        <w:ind w:firstLine="480"/>
        <w:rPr>
          <w:rFonts w:ascii="仿宋" w:hAnsi="仿宋" w:eastAsia="仿宋" w:cs="宋体"/>
          <w:kern w:val="2"/>
          <w:sz w:val="24"/>
          <w:szCs w:val="24"/>
          <w:u w:val="single"/>
        </w:rPr>
      </w:pPr>
      <w:r>
        <w:rPr>
          <w:rFonts w:ascii="仿宋" w:hAnsi="仿宋" w:eastAsia="仿宋" w:cs="宋体"/>
          <w:kern w:val="2"/>
          <w:sz w:val="24"/>
          <w:szCs w:val="24"/>
        </w:rPr>
        <w:t>监理人申明的保密事项和期限：</w:t>
      </w:r>
      <w:r>
        <w:rPr>
          <w:rFonts w:ascii="仿宋" w:hAnsi="仿宋" w:eastAsia="仿宋" w:cs="宋体"/>
          <w:kern w:val="2"/>
          <w:sz w:val="24"/>
          <w:szCs w:val="24"/>
          <w:u w:val="single"/>
        </w:rPr>
        <w:t xml:space="preserve">       </w:t>
      </w:r>
      <w:r>
        <w:rPr>
          <w:rFonts w:hint="eastAsia" w:ascii="仿宋" w:hAnsi="仿宋" w:eastAsia="仿宋" w:cs="宋体"/>
          <w:kern w:val="2"/>
          <w:sz w:val="24"/>
          <w:szCs w:val="24"/>
          <w:u w:val="single"/>
        </w:rPr>
        <w:t>/</w:t>
      </w:r>
      <w:r>
        <w:rPr>
          <w:rFonts w:ascii="仿宋" w:hAnsi="仿宋" w:eastAsia="仿宋" w:cs="宋体"/>
          <w:kern w:val="2"/>
          <w:sz w:val="24"/>
          <w:szCs w:val="24"/>
          <w:u w:val="single"/>
        </w:rPr>
        <w:t xml:space="preserve">       </w:t>
      </w:r>
      <w:r>
        <w:rPr>
          <w:rFonts w:ascii="仿宋" w:hAnsi="仿宋" w:eastAsia="仿宋" w:cs="宋体"/>
          <w:kern w:val="2"/>
          <w:sz w:val="24"/>
          <w:szCs w:val="24"/>
        </w:rPr>
        <w:t>。</w:t>
      </w:r>
    </w:p>
    <w:p>
      <w:pPr>
        <w:spacing w:line="420" w:lineRule="exact"/>
        <w:ind w:firstLine="480"/>
        <w:rPr>
          <w:rFonts w:ascii="仿宋" w:hAnsi="仿宋" w:eastAsia="仿宋" w:cs="宋体"/>
          <w:kern w:val="2"/>
          <w:sz w:val="24"/>
          <w:szCs w:val="24"/>
          <w:u w:val="single"/>
        </w:rPr>
      </w:pPr>
      <w:r>
        <w:rPr>
          <w:rFonts w:ascii="仿宋" w:hAnsi="仿宋" w:eastAsia="仿宋" w:cs="宋体"/>
          <w:kern w:val="2"/>
          <w:sz w:val="24"/>
          <w:szCs w:val="24"/>
        </w:rPr>
        <w:t>第三方申明的保密事项和期限：</w:t>
      </w:r>
      <w:r>
        <w:rPr>
          <w:rFonts w:ascii="仿宋" w:hAnsi="仿宋" w:eastAsia="仿宋" w:cs="宋体"/>
          <w:kern w:val="2"/>
          <w:sz w:val="24"/>
          <w:szCs w:val="24"/>
          <w:u w:val="single"/>
        </w:rPr>
        <w:t xml:space="preserve">      </w:t>
      </w:r>
      <w:r>
        <w:rPr>
          <w:rFonts w:hint="eastAsia" w:ascii="仿宋" w:hAnsi="仿宋" w:eastAsia="仿宋" w:cs="宋体"/>
          <w:kern w:val="2"/>
          <w:sz w:val="24"/>
          <w:szCs w:val="24"/>
          <w:u w:val="single"/>
        </w:rPr>
        <w:t>/</w:t>
      </w:r>
      <w:r>
        <w:rPr>
          <w:rFonts w:ascii="仿宋" w:hAnsi="仿宋" w:eastAsia="仿宋" w:cs="宋体"/>
          <w:kern w:val="2"/>
          <w:sz w:val="24"/>
          <w:szCs w:val="24"/>
          <w:u w:val="single"/>
        </w:rPr>
        <w:t xml:space="preserve">        </w:t>
      </w:r>
      <w:r>
        <w:rPr>
          <w:rFonts w:ascii="仿宋" w:hAnsi="仿宋" w:eastAsia="仿宋" w:cs="宋体"/>
          <w:kern w:val="2"/>
          <w:sz w:val="24"/>
          <w:szCs w:val="24"/>
        </w:rPr>
        <w:t>。</w:t>
      </w:r>
    </w:p>
    <w:p>
      <w:pPr>
        <w:spacing w:line="420" w:lineRule="exact"/>
        <w:ind w:firstLine="480"/>
        <w:rPr>
          <w:rFonts w:ascii="仿宋" w:hAnsi="仿宋" w:eastAsia="仿宋" w:cs="仿宋_GB2312"/>
          <w:sz w:val="24"/>
          <w:szCs w:val="24"/>
        </w:rPr>
      </w:pPr>
      <w:r>
        <w:rPr>
          <w:rFonts w:ascii="仿宋" w:hAnsi="仿宋" w:eastAsia="仿宋" w:cs="仿宋_GB2312"/>
          <w:sz w:val="24"/>
          <w:szCs w:val="24"/>
        </w:rPr>
        <w:t>8.5著作权</w:t>
      </w:r>
    </w:p>
    <w:p>
      <w:pPr>
        <w:spacing w:line="420" w:lineRule="exact"/>
        <w:ind w:firstLine="480"/>
        <w:rPr>
          <w:rFonts w:ascii="仿宋" w:hAnsi="仿宋" w:eastAsia="仿宋" w:cs="黑体"/>
          <w:b/>
          <w:bCs/>
          <w:kern w:val="2"/>
          <w:sz w:val="24"/>
          <w:szCs w:val="24"/>
        </w:rPr>
      </w:pPr>
      <w:r>
        <w:rPr>
          <w:rFonts w:ascii="仿宋" w:hAnsi="仿宋" w:eastAsia="仿宋" w:cs="宋体"/>
          <w:kern w:val="2"/>
          <w:sz w:val="24"/>
          <w:szCs w:val="24"/>
        </w:rPr>
        <w:t>监理人在本合同履行期间及本合同终止后两年内出版涉及本工程的有关监理与相关服务的资料限制条件：</w:t>
      </w:r>
      <w:r>
        <w:rPr>
          <w:rFonts w:ascii="仿宋" w:hAnsi="仿宋" w:eastAsia="仿宋" w:cs="宋体"/>
          <w:kern w:val="2"/>
          <w:sz w:val="24"/>
          <w:szCs w:val="24"/>
          <w:u w:val="single"/>
        </w:rPr>
        <w:t xml:space="preserve">                                                  </w:t>
      </w:r>
      <w:r>
        <w:rPr>
          <w:rFonts w:ascii="仿宋" w:hAnsi="仿宋" w:eastAsia="仿宋" w:cs="宋体"/>
          <w:kern w:val="2"/>
          <w:sz w:val="24"/>
          <w:szCs w:val="24"/>
        </w:rPr>
        <w:t>。</w:t>
      </w:r>
    </w:p>
    <w:p>
      <w:pPr>
        <w:spacing w:line="420" w:lineRule="exact"/>
        <w:ind w:firstLine="480"/>
        <w:rPr>
          <w:rFonts w:ascii="仿宋" w:hAnsi="仿宋" w:eastAsia="仿宋" w:cs="黑体"/>
          <w:b/>
          <w:bCs/>
          <w:kern w:val="2"/>
          <w:sz w:val="24"/>
          <w:szCs w:val="24"/>
        </w:rPr>
      </w:pPr>
      <w:r>
        <w:rPr>
          <w:rFonts w:ascii="仿宋" w:hAnsi="仿宋" w:eastAsia="仿宋" w:cs="黑体"/>
          <w:b/>
          <w:bCs/>
          <w:kern w:val="2"/>
          <w:sz w:val="24"/>
          <w:szCs w:val="24"/>
        </w:rPr>
        <w:t>9. 补充条款</w:t>
      </w:r>
    </w:p>
    <w:p>
      <w:pPr>
        <w:spacing w:line="420" w:lineRule="exact"/>
        <w:ind w:firstLine="441"/>
        <w:rPr>
          <w:rFonts w:ascii="仿宋" w:hAnsi="仿宋" w:eastAsia="仿宋" w:cs="黑体"/>
          <w:b/>
          <w:bCs/>
          <w:kern w:val="2"/>
          <w:sz w:val="24"/>
          <w:szCs w:val="24"/>
          <w:u w:val="single"/>
        </w:rPr>
      </w:pPr>
      <w:r>
        <w:rPr>
          <w:rFonts w:hint="eastAsia" w:ascii="仿宋" w:hAnsi="仿宋" w:eastAsia="仿宋" w:cs="黑体"/>
          <w:b/>
          <w:bCs/>
          <w:kern w:val="2"/>
          <w:sz w:val="24"/>
          <w:szCs w:val="24"/>
        </w:rPr>
        <w:t>（1）</w:t>
      </w:r>
      <w:r>
        <w:rPr>
          <w:rFonts w:hint="eastAsia" w:ascii="仿宋" w:hAnsi="仿宋" w:eastAsia="仿宋" w:cs="黑体"/>
          <w:b/>
          <w:bCs/>
          <w:kern w:val="2"/>
          <w:sz w:val="24"/>
          <w:szCs w:val="24"/>
          <w:u w:val="single"/>
        </w:rPr>
        <w:t>总监理工程师每月驻现场不得少于26天，否则罚款1000元/天</w:t>
      </w:r>
      <w:r>
        <w:rPr>
          <w:rFonts w:hint="eastAsia" w:ascii="仿宋" w:hAnsi="仿宋" w:eastAsia="仿宋" w:cs="黑体"/>
          <w:b/>
          <w:bCs/>
          <w:kern w:val="2"/>
          <w:sz w:val="24"/>
          <w:szCs w:val="24"/>
        </w:rPr>
        <w:t>。</w:t>
      </w:r>
    </w:p>
    <w:p>
      <w:pPr>
        <w:rPr>
          <w:rFonts w:ascii="仿宋" w:hAnsi="仿宋" w:eastAsia="仿宋" w:cs="黑体"/>
          <w:b/>
          <w:bCs/>
          <w:sz w:val="24"/>
          <w:szCs w:val="24"/>
        </w:rPr>
      </w:pPr>
    </w:p>
    <w:p>
      <w:pPr>
        <w:ind w:firstLine="602" w:firstLineChars="250"/>
        <w:rPr>
          <w:rFonts w:ascii="仿宋" w:hAnsi="仿宋" w:eastAsia="仿宋" w:cs="黑体"/>
          <w:b/>
          <w:bCs/>
          <w:sz w:val="24"/>
          <w:szCs w:val="24"/>
        </w:rPr>
      </w:pPr>
      <w:r>
        <w:rPr>
          <w:rFonts w:ascii="仿宋" w:hAnsi="仿宋" w:eastAsia="仿宋" w:cs="黑体"/>
          <w:b/>
          <w:bCs/>
          <w:sz w:val="24"/>
          <w:szCs w:val="24"/>
        </w:rPr>
        <w:t>附件：</w:t>
      </w:r>
    </w:p>
    <w:p>
      <w:pPr>
        <w:ind w:firstLine="600" w:firstLineChars="250"/>
        <w:rPr>
          <w:rFonts w:ascii="仿宋" w:hAnsi="仿宋" w:eastAsia="仿宋" w:cs="黑体"/>
          <w:sz w:val="24"/>
          <w:szCs w:val="24"/>
        </w:rPr>
      </w:pPr>
      <w:r>
        <w:rPr>
          <w:rFonts w:ascii="仿宋" w:hAnsi="仿宋" w:eastAsia="仿宋" w:cs="黑体"/>
          <w:sz w:val="24"/>
          <w:szCs w:val="24"/>
        </w:rPr>
        <w:t>附件1：《湖北省工程建设中介咨询服务廉洁协议书》</w:t>
      </w:r>
    </w:p>
    <w:p>
      <w:pPr>
        <w:rPr>
          <w:rFonts w:ascii="仿宋" w:hAnsi="仿宋" w:eastAsia="仿宋" w:cs="黑体"/>
          <w:sz w:val="24"/>
          <w:szCs w:val="24"/>
        </w:rPr>
      </w:pPr>
      <w:r>
        <w:rPr>
          <w:rFonts w:ascii="仿宋" w:hAnsi="仿宋" w:eastAsia="仿宋" w:cs="黑体"/>
          <w:sz w:val="24"/>
          <w:szCs w:val="24"/>
        </w:rPr>
        <w:t xml:space="preserve"> </w:t>
      </w:r>
    </w:p>
    <w:p>
      <w:pPr>
        <w:rPr>
          <w:rFonts w:ascii="仿宋" w:hAnsi="仿宋" w:eastAsia="仿宋" w:cs="黑体"/>
          <w:sz w:val="24"/>
          <w:szCs w:val="24"/>
        </w:rPr>
      </w:pPr>
      <w:r>
        <w:rPr>
          <w:rFonts w:ascii="仿宋" w:hAnsi="仿宋" w:eastAsia="仿宋" w:cs="黑体"/>
          <w:sz w:val="24"/>
          <w:szCs w:val="24"/>
        </w:rPr>
        <w:t xml:space="preserve"> </w:t>
      </w:r>
    </w:p>
    <w:p>
      <w:pPr>
        <w:rPr>
          <w:rFonts w:ascii="仿宋" w:hAnsi="仿宋" w:eastAsia="仿宋" w:cs="黑体"/>
          <w:sz w:val="24"/>
          <w:szCs w:val="24"/>
        </w:rPr>
      </w:pPr>
      <w:r>
        <w:rPr>
          <w:rFonts w:ascii="仿宋" w:hAnsi="仿宋" w:eastAsia="仿宋" w:cs="黑体"/>
          <w:sz w:val="24"/>
          <w:szCs w:val="24"/>
        </w:rPr>
        <w:t xml:space="preserve"> </w:t>
      </w:r>
    </w:p>
    <w:p>
      <w:pPr>
        <w:rPr>
          <w:rFonts w:ascii="仿宋" w:hAnsi="仿宋" w:eastAsia="仿宋" w:cs="黑体"/>
          <w:sz w:val="24"/>
          <w:szCs w:val="24"/>
        </w:rPr>
      </w:pPr>
      <w:r>
        <w:rPr>
          <w:rFonts w:ascii="仿宋" w:hAnsi="仿宋" w:eastAsia="仿宋" w:cs="黑体"/>
          <w:sz w:val="24"/>
          <w:szCs w:val="24"/>
        </w:rPr>
        <w:t xml:space="preserve"> </w:t>
      </w:r>
    </w:p>
    <w:p>
      <w:pPr>
        <w:rPr>
          <w:rFonts w:ascii="仿宋" w:hAnsi="仿宋" w:eastAsia="仿宋" w:cs="黑体"/>
          <w:sz w:val="24"/>
          <w:szCs w:val="24"/>
        </w:rPr>
      </w:pPr>
      <w:r>
        <w:rPr>
          <w:rFonts w:ascii="仿宋" w:hAnsi="仿宋" w:eastAsia="仿宋" w:cs="黑体"/>
          <w:sz w:val="24"/>
          <w:szCs w:val="24"/>
        </w:rPr>
        <w:t xml:space="preserve"> </w:t>
      </w:r>
    </w:p>
    <w:p>
      <w:pPr>
        <w:rPr>
          <w:rFonts w:ascii="仿宋" w:hAnsi="仿宋" w:eastAsia="仿宋" w:cs="黑体"/>
          <w:sz w:val="24"/>
          <w:szCs w:val="24"/>
        </w:rPr>
      </w:pPr>
      <w:r>
        <w:rPr>
          <w:rFonts w:ascii="仿宋" w:hAnsi="仿宋" w:eastAsia="仿宋" w:cs="黑体"/>
          <w:sz w:val="24"/>
          <w:szCs w:val="24"/>
        </w:rPr>
        <w:t xml:space="preserve"> </w:t>
      </w:r>
    </w:p>
    <w:p>
      <w:pPr>
        <w:rPr>
          <w:rFonts w:ascii="仿宋" w:hAnsi="仿宋" w:eastAsia="仿宋" w:cs="黑体"/>
          <w:sz w:val="24"/>
          <w:szCs w:val="24"/>
        </w:rPr>
      </w:pPr>
      <w:r>
        <w:rPr>
          <w:rFonts w:ascii="仿宋" w:hAnsi="仿宋" w:eastAsia="仿宋" w:cs="黑体"/>
          <w:sz w:val="24"/>
          <w:szCs w:val="24"/>
        </w:rPr>
        <w:t xml:space="preserve"> </w:t>
      </w:r>
    </w:p>
    <w:p>
      <w:pPr>
        <w:rPr>
          <w:rFonts w:ascii="仿宋" w:hAnsi="仿宋" w:eastAsia="仿宋" w:cs="黑体"/>
          <w:sz w:val="24"/>
          <w:szCs w:val="24"/>
        </w:rPr>
      </w:pPr>
      <w:r>
        <w:rPr>
          <w:rFonts w:ascii="仿宋" w:hAnsi="仿宋" w:eastAsia="仿宋" w:cs="黑体"/>
          <w:sz w:val="24"/>
          <w:szCs w:val="24"/>
        </w:rPr>
        <w:t xml:space="preserve"> </w:t>
      </w:r>
    </w:p>
    <w:p>
      <w:pPr>
        <w:rPr>
          <w:rFonts w:ascii="仿宋" w:hAnsi="仿宋" w:eastAsia="仿宋" w:cs="黑体"/>
          <w:sz w:val="24"/>
          <w:szCs w:val="24"/>
        </w:rPr>
      </w:pPr>
      <w:r>
        <w:rPr>
          <w:rFonts w:ascii="仿宋" w:hAnsi="仿宋" w:eastAsia="仿宋" w:cs="黑体"/>
          <w:sz w:val="24"/>
          <w:szCs w:val="24"/>
        </w:rPr>
        <w:t xml:space="preserve"> </w:t>
      </w:r>
    </w:p>
    <w:p>
      <w:pPr>
        <w:pageBreakBefore/>
        <w:spacing w:line="360" w:lineRule="auto"/>
        <w:jc w:val="center"/>
        <w:rPr>
          <w:rFonts w:ascii="仿宋" w:hAnsi="仿宋" w:eastAsia="仿宋" w:cs="仿宋_GB2312"/>
          <w:kern w:val="2"/>
          <w:sz w:val="24"/>
          <w:szCs w:val="24"/>
        </w:rPr>
      </w:pPr>
      <w:r>
        <w:rPr>
          <w:rFonts w:ascii="仿宋" w:hAnsi="仿宋" w:eastAsia="仿宋" w:cs="宋体"/>
          <w:kern w:val="2"/>
          <w:sz w:val="24"/>
          <w:szCs w:val="24"/>
        </w:rPr>
        <w:t>附录</w:t>
      </w:r>
      <w:r>
        <w:rPr>
          <w:rFonts w:ascii="仿宋" w:hAnsi="仿宋" w:eastAsia="仿宋" w:cs="仿宋_GB2312"/>
          <w:kern w:val="2"/>
          <w:sz w:val="24"/>
          <w:szCs w:val="24"/>
        </w:rPr>
        <w:t xml:space="preserve">A  </w:t>
      </w:r>
      <w:r>
        <w:rPr>
          <w:rFonts w:ascii="仿宋" w:hAnsi="仿宋" w:eastAsia="仿宋" w:cs="宋体"/>
          <w:kern w:val="2"/>
          <w:sz w:val="24"/>
          <w:szCs w:val="24"/>
        </w:rPr>
        <w:t>相关服务的范围和内容</w:t>
      </w:r>
    </w:p>
    <w:p>
      <w:pPr>
        <w:spacing w:line="440" w:lineRule="exact"/>
        <w:ind w:firstLine="480"/>
        <w:rPr>
          <w:rFonts w:ascii="仿宋" w:hAnsi="仿宋" w:eastAsia="仿宋" w:cs="宋体"/>
          <w:kern w:val="2"/>
          <w:sz w:val="24"/>
          <w:szCs w:val="24"/>
        </w:rPr>
      </w:pPr>
      <w:r>
        <w:rPr>
          <w:rFonts w:ascii="仿宋" w:hAnsi="仿宋" w:eastAsia="仿宋" w:cs="仿宋_GB2312"/>
          <w:sz w:val="24"/>
          <w:szCs w:val="24"/>
        </w:rPr>
        <w:t xml:space="preserve">A-1 </w:t>
      </w:r>
      <w:r>
        <w:rPr>
          <w:rFonts w:ascii="仿宋" w:hAnsi="仿宋" w:eastAsia="仿宋" w:cs="宋体"/>
          <w:sz w:val="24"/>
          <w:szCs w:val="24"/>
        </w:rPr>
        <w:t>勘察阶段：</w:t>
      </w:r>
      <w:r>
        <w:rPr>
          <w:rFonts w:ascii="仿宋" w:hAnsi="仿宋" w:eastAsia="仿宋" w:cs="仿宋_GB2312"/>
          <w:kern w:val="2"/>
          <w:sz w:val="24"/>
          <w:szCs w:val="24"/>
          <w:u w:val="single"/>
        </w:rPr>
        <w:t xml:space="preserve">            </w:t>
      </w:r>
      <w:r>
        <w:rPr>
          <w:rFonts w:hint="eastAsia" w:ascii="仿宋" w:hAnsi="仿宋" w:eastAsia="仿宋" w:cs="仿宋_GB2312"/>
          <w:kern w:val="2"/>
          <w:sz w:val="24"/>
          <w:szCs w:val="24"/>
          <w:u w:val="single"/>
        </w:rPr>
        <w:t>/</w:t>
      </w:r>
      <w:r>
        <w:rPr>
          <w:rFonts w:ascii="仿宋" w:hAnsi="仿宋" w:eastAsia="仿宋" w:cs="仿宋_GB2312"/>
          <w:kern w:val="2"/>
          <w:sz w:val="24"/>
          <w:szCs w:val="24"/>
          <w:u w:val="single"/>
        </w:rPr>
        <w:t xml:space="preserve">                      </w:t>
      </w:r>
      <w:r>
        <w:rPr>
          <w:rFonts w:ascii="仿宋" w:hAnsi="仿宋" w:eastAsia="仿宋" w:cs="宋体"/>
          <w:kern w:val="2"/>
          <w:sz w:val="24"/>
          <w:szCs w:val="24"/>
        </w:rPr>
        <w:t>。</w:t>
      </w:r>
    </w:p>
    <w:p>
      <w:pPr>
        <w:spacing w:line="440" w:lineRule="exact"/>
        <w:ind w:firstLine="480"/>
        <w:rPr>
          <w:rFonts w:ascii="仿宋" w:hAnsi="仿宋" w:eastAsia="仿宋" w:cs="仿宋_GB2312"/>
          <w:sz w:val="24"/>
          <w:szCs w:val="24"/>
        </w:rPr>
      </w:pPr>
      <w:r>
        <w:rPr>
          <w:rFonts w:ascii="仿宋" w:hAnsi="仿宋" w:eastAsia="仿宋" w:cs="仿宋_GB2312"/>
          <w:sz w:val="24"/>
          <w:szCs w:val="24"/>
        </w:rPr>
        <w:t xml:space="preserve">A-2 </w:t>
      </w:r>
      <w:r>
        <w:rPr>
          <w:rFonts w:ascii="仿宋" w:hAnsi="仿宋" w:eastAsia="仿宋" w:cs="宋体"/>
          <w:sz w:val="24"/>
          <w:szCs w:val="24"/>
        </w:rPr>
        <w:t>设计阶段：</w:t>
      </w:r>
      <w:r>
        <w:rPr>
          <w:rFonts w:ascii="仿宋" w:hAnsi="仿宋" w:eastAsia="仿宋" w:cs="仿宋_GB2312"/>
          <w:kern w:val="2"/>
          <w:sz w:val="24"/>
          <w:szCs w:val="24"/>
          <w:u w:val="single"/>
        </w:rPr>
        <w:t xml:space="preserve">             </w:t>
      </w:r>
      <w:r>
        <w:rPr>
          <w:rFonts w:hint="eastAsia" w:ascii="仿宋" w:hAnsi="仿宋" w:eastAsia="仿宋" w:cs="仿宋_GB2312"/>
          <w:kern w:val="2"/>
          <w:sz w:val="24"/>
          <w:szCs w:val="24"/>
          <w:u w:val="single"/>
        </w:rPr>
        <w:t>/</w:t>
      </w:r>
      <w:r>
        <w:rPr>
          <w:rFonts w:ascii="仿宋" w:hAnsi="仿宋" w:eastAsia="仿宋" w:cs="仿宋_GB2312"/>
          <w:kern w:val="2"/>
          <w:sz w:val="24"/>
          <w:szCs w:val="24"/>
          <w:u w:val="single"/>
        </w:rPr>
        <w:t xml:space="preserve">              </w:t>
      </w:r>
      <w:r>
        <w:rPr>
          <w:rFonts w:ascii="仿宋" w:hAnsi="仿宋" w:eastAsia="仿宋" w:cs="宋体"/>
          <w:kern w:val="2"/>
          <w:sz w:val="24"/>
          <w:szCs w:val="24"/>
        </w:rPr>
        <w:t>。</w:t>
      </w:r>
    </w:p>
    <w:p>
      <w:pPr>
        <w:spacing w:line="440" w:lineRule="exact"/>
        <w:ind w:firstLine="480"/>
        <w:rPr>
          <w:rFonts w:ascii="仿宋" w:hAnsi="仿宋" w:eastAsia="仿宋" w:cs="宋体"/>
          <w:kern w:val="2"/>
          <w:sz w:val="24"/>
          <w:szCs w:val="24"/>
        </w:rPr>
      </w:pPr>
      <w:r>
        <w:rPr>
          <w:rFonts w:ascii="仿宋" w:hAnsi="仿宋" w:eastAsia="仿宋" w:cs="仿宋_GB2312"/>
          <w:sz w:val="24"/>
          <w:szCs w:val="24"/>
        </w:rPr>
        <w:t xml:space="preserve">A-3 </w:t>
      </w:r>
      <w:r>
        <w:rPr>
          <w:rFonts w:ascii="仿宋" w:hAnsi="仿宋" w:eastAsia="仿宋" w:cs="宋体"/>
          <w:sz w:val="24"/>
          <w:szCs w:val="24"/>
        </w:rPr>
        <w:t>保修阶段：</w:t>
      </w:r>
      <w:r>
        <w:rPr>
          <w:rFonts w:ascii="仿宋" w:hAnsi="仿宋" w:eastAsia="仿宋" w:cs="仿宋_GB2312"/>
          <w:kern w:val="2"/>
          <w:sz w:val="24"/>
          <w:szCs w:val="24"/>
          <w:u w:val="single"/>
        </w:rPr>
        <w:t xml:space="preserve">                √            </w:t>
      </w:r>
      <w:r>
        <w:rPr>
          <w:rFonts w:ascii="仿宋" w:hAnsi="仿宋" w:eastAsia="仿宋" w:cs="宋体"/>
          <w:kern w:val="2"/>
          <w:sz w:val="24"/>
          <w:szCs w:val="24"/>
        </w:rPr>
        <w:t>。</w:t>
      </w:r>
    </w:p>
    <w:p>
      <w:pPr>
        <w:spacing w:line="440" w:lineRule="exact"/>
        <w:ind w:firstLine="480"/>
        <w:jc w:val="center"/>
        <w:rPr>
          <w:rFonts w:ascii="仿宋" w:hAnsi="仿宋" w:eastAsia="仿宋" w:cs="宋体"/>
          <w:kern w:val="2"/>
          <w:sz w:val="24"/>
          <w:szCs w:val="24"/>
        </w:rPr>
      </w:pPr>
    </w:p>
    <w:p>
      <w:pPr>
        <w:spacing w:line="440" w:lineRule="exact"/>
        <w:ind w:firstLine="480"/>
        <w:jc w:val="center"/>
        <w:rPr>
          <w:rFonts w:ascii="仿宋" w:hAnsi="仿宋" w:eastAsia="仿宋" w:cs="宋体"/>
          <w:kern w:val="2"/>
          <w:sz w:val="24"/>
          <w:szCs w:val="24"/>
        </w:rPr>
      </w:pPr>
      <w:r>
        <w:rPr>
          <w:rFonts w:ascii="仿宋" w:hAnsi="仿宋" w:eastAsia="仿宋" w:cs="宋体"/>
          <w:kern w:val="2"/>
          <w:sz w:val="24"/>
          <w:szCs w:val="24"/>
        </w:rPr>
        <w:t>附录B  委托人派遣的人员和提供的房屋、资料、设备</w:t>
      </w:r>
    </w:p>
    <w:p>
      <w:pPr>
        <w:spacing w:before="156" w:line="360" w:lineRule="auto"/>
        <w:ind w:firstLine="600" w:firstLineChars="250"/>
        <w:rPr>
          <w:rFonts w:ascii="仿宋" w:hAnsi="仿宋" w:eastAsia="仿宋" w:cs="仿宋_GB2312"/>
          <w:sz w:val="24"/>
          <w:szCs w:val="24"/>
        </w:rPr>
      </w:pPr>
      <w:r>
        <w:rPr>
          <w:rFonts w:ascii="仿宋" w:hAnsi="仿宋" w:eastAsia="仿宋" w:cs="仿宋_GB2312"/>
          <w:sz w:val="24"/>
          <w:szCs w:val="24"/>
        </w:rPr>
        <w:t xml:space="preserve">B-1  </w:t>
      </w:r>
      <w:r>
        <w:rPr>
          <w:rFonts w:ascii="仿宋" w:hAnsi="仿宋" w:eastAsia="仿宋" w:cs="宋体"/>
          <w:sz w:val="24"/>
          <w:szCs w:val="24"/>
        </w:rPr>
        <w:t>委托人派遣的人员</w:t>
      </w:r>
    </w:p>
    <w:tbl>
      <w:tblPr>
        <w:tblStyle w:val="18"/>
        <w:tblW w:w="8776" w:type="dxa"/>
        <w:jc w:val="center"/>
        <w:tblLayout w:type="fixed"/>
        <w:tblCellMar>
          <w:top w:w="0" w:type="dxa"/>
          <w:left w:w="108" w:type="dxa"/>
          <w:bottom w:w="0" w:type="dxa"/>
          <w:right w:w="108" w:type="dxa"/>
        </w:tblCellMar>
      </w:tblPr>
      <w:tblGrid>
        <w:gridCol w:w="2876"/>
        <w:gridCol w:w="1813"/>
        <w:gridCol w:w="2182"/>
        <w:gridCol w:w="1905"/>
      </w:tblGrid>
      <w:tr>
        <w:tblPrEx>
          <w:tblCellMar>
            <w:top w:w="0" w:type="dxa"/>
            <w:left w:w="108" w:type="dxa"/>
            <w:bottom w:w="0" w:type="dxa"/>
            <w:right w:w="108" w:type="dxa"/>
          </w:tblCellMar>
        </w:tblPrEx>
        <w:trPr>
          <w:trHeight w:val="397" w:hRule="atLeast"/>
          <w:jc w:val="center"/>
        </w:trPr>
        <w:tc>
          <w:tcPr>
            <w:tcW w:w="2876" w:type="dxa"/>
            <w:tcBorders>
              <w:top w:val="single" w:color="000000" w:sz="4" w:space="0"/>
              <w:left w:val="single" w:color="000000" w:sz="4" w:space="0"/>
              <w:bottom w:val="single" w:color="000000" w:sz="4" w:space="0"/>
              <w:right w:val="single" w:color="000000" w:sz="4" w:space="0"/>
            </w:tcBorders>
            <w:vAlign w:val="center"/>
          </w:tcPr>
          <w:p>
            <w:pPr>
              <w:widowControl w:val="0"/>
              <w:spacing w:line="400" w:lineRule="exact"/>
              <w:jc w:val="center"/>
              <w:rPr>
                <w:rFonts w:ascii="仿宋" w:hAnsi="仿宋" w:eastAsia="仿宋" w:cs="仿宋_GB2312"/>
                <w:color w:val="000000"/>
                <w:kern w:val="2"/>
                <w:sz w:val="24"/>
                <w:szCs w:val="24"/>
              </w:rPr>
            </w:pPr>
            <w:r>
              <w:rPr>
                <w:rFonts w:ascii="仿宋" w:hAnsi="仿宋" w:eastAsia="仿宋" w:cs="宋体"/>
                <w:kern w:val="2"/>
                <w:sz w:val="24"/>
                <w:szCs w:val="24"/>
              </w:rPr>
              <w:t>名称</w:t>
            </w:r>
          </w:p>
        </w:tc>
        <w:tc>
          <w:tcPr>
            <w:tcW w:w="1813" w:type="dxa"/>
            <w:tcBorders>
              <w:top w:val="single" w:color="000000" w:sz="4" w:space="0"/>
              <w:left w:val="nil"/>
              <w:bottom w:val="single" w:color="000000" w:sz="4" w:space="0"/>
              <w:right w:val="single" w:color="000000" w:sz="4" w:space="0"/>
            </w:tcBorders>
            <w:vAlign w:val="center"/>
          </w:tcPr>
          <w:p>
            <w:pPr>
              <w:widowControl w:val="0"/>
              <w:spacing w:line="400" w:lineRule="exact"/>
              <w:jc w:val="center"/>
              <w:rPr>
                <w:rFonts w:ascii="仿宋" w:hAnsi="仿宋" w:eastAsia="仿宋" w:cs="仿宋_GB2312"/>
                <w:color w:val="000000"/>
                <w:kern w:val="2"/>
                <w:sz w:val="24"/>
                <w:szCs w:val="24"/>
              </w:rPr>
            </w:pPr>
            <w:r>
              <w:rPr>
                <w:rFonts w:ascii="仿宋" w:hAnsi="仿宋" w:eastAsia="仿宋" w:cs="宋体"/>
                <w:kern w:val="2"/>
                <w:sz w:val="24"/>
                <w:szCs w:val="24"/>
              </w:rPr>
              <w:t>数量</w:t>
            </w:r>
          </w:p>
        </w:tc>
        <w:tc>
          <w:tcPr>
            <w:tcW w:w="2182" w:type="dxa"/>
            <w:tcBorders>
              <w:top w:val="single" w:color="000000" w:sz="4" w:space="0"/>
              <w:left w:val="nil"/>
              <w:bottom w:val="single" w:color="000000" w:sz="4" w:space="0"/>
              <w:right w:val="single" w:color="000000" w:sz="4" w:space="0"/>
            </w:tcBorders>
            <w:vAlign w:val="center"/>
          </w:tcPr>
          <w:p>
            <w:pPr>
              <w:widowControl w:val="0"/>
              <w:spacing w:line="400" w:lineRule="exact"/>
              <w:jc w:val="center"/>
              <w:rPr>
                <w:rFonts w:ascii="仿宋" w:hAnsi="仿宋" w:eastAsia="仿宋" w:cs="仿宋_GB2312"/>
                <w:color w:val="000000"/>
                <w:kern w:val="2"/>
                <w:sz w:val="24"/>
                <w:szCs w:val="24"/>
              </w:rPr>
            </w:pPr>
            <w:r>
              <w:rPr>
                <w:rFonts w:ascii="仿宋" w:hAnsi="仿宋" w:eastAsia="仿宋" w:cs="宋体"/>
                <w:kern w:val="2"/>
                <w:sz w:val="24"/>
                <w:szCs w:val="24"/>
              </w:rPr>
              <w:t>工作要求</w:t>
            </w:r>
          </w:p>
        </w:tc>
        <w:tc>
          <w:tcPr>
            <w:tcW w:w="1905" w:type="dxa"/>
            <w:tcBorders>
              <w:top w:val="single" w:color="000000" w:sz="4" w:space="0"/>
              <w:left w:val="nil"/>
              <w:bottom w:val="single" w:color="000000" w:sz="4" w:space="0"/>
              <w:right w:val="single" w:color="000000" w:sz="4" w:space="0"/>
            </w:tcBorders>
            <w:vAlign w:val="center"/>
          </w:tcPr>
          <w:p>
            <w:pPr>
              <w:widowControl w:val="0"/>
              <w:spacing w:line="400" w:lineRule="exact"/>
              <w:jc w:val="center"/>
              <w:rPr>
                <w:rFonts w:ascii="仿宋" w:hAnsi="仿宋" w:eastAsia="仿宋" w:cs="仿宋_GB2312"/>
                <w:color w:val="000000"/>
                <w:kern w:val="2"/>
                <w:sz w:val="24"/>
                <w:szCs w:val="24"/>
              </w:rPr>
            </w:pPr>
            <w:r>
              <w:rPr>
                <w:rFonts w:ascii="仿宋" w:hAnsi="仿宋" w:eastAsia="仿宋" w:cs="宋体"/>
                <w:kern w:val="2"/>
                <w:sz w:val="24"/>
                <w:szCs w:val="24"/>
              </w:rPr>
              <w:t>提供时间</w:t>
            </w:r>
          </w:p>
        </w:tc>
      </w:tr>
      <w:tr>
        <w:tblPrEx>
          <w:tblCellMar>
            <w:top w:w="0" w:type="dxa"/>
            <w:left w:w="108" w:type="dxa"/>
            <w:bottom w:w="0" w:type="dxa"/>
            <w:right w:w="108" w:type="dxa"/>
          </w:tblCellMar>
        </w:tblPrEx>
        <w:trPr>
          <w:trHeight w:val="397" w:hRule="atLeast"/>
          <w:jc w:val="center"/>
        </w:trPr>
        <w:tc>
          <w:tcPr>
            <w:tcW w:w="2876" w:type="dxa"/>
            <w:tcBorders>
              <w:top w:val="single" w:color="000000" w:sz="4" w:space="0"/>
              <w:left w:val="single" w:color="000000" w:sz="4" w:space="0"/>
              <w:bottom w:val="single" w:color="000000" w:sz="4" w:space="0"/>
              <w:right w:val="single" w:color="000000" w:sz="4" w:space="0"/>
            </w:tcBorders>
            <w:vAlign w:val="center"/>
          </w:tcPr>
          <w:p>
            <w:pPr>
              <w:widowControl w:val="0"/>
              <w:spacing w:line="400" w:lineRule="exact"/>
              <w:jc w:val="center"/>
              <w:rPr>
                <w:rFonts w:ascii="仿宋" w:hAnsi="仿宋" w:eastAsia="仿宋" w:cs="仿宋_GB2312"/>
                <w:color w:val="000000"/>
                <w:kern w:val="2"/>
                <w:sz w:val="24"/>
                <w:szCs w:val="24"/>
              </w:rPr>
            </w:pPr>
            <w:r>
              <w:rPr>
                <w:rFonts w:ascii="仿宋" w:hAnsi="仿宋" w:eastAsia="仿宋" w:cs="仿宋_GB2312"/>
                <w:kern w:val="2"/>
                <w:sz w:val="24"/>
                <w:szCs w:val="24"/>
              </w:rPr>
              <w:t xml:space="preserve">1. </w:t>
            </w:r>
            <w:r>
              <w:rPr>
                <w:rFonts w:ascii="仿宋" w:hAnsi="仿宋" w:eastAsia="仿宋" w:cs="宋体"/>
                <w:kern w:val="2"/>
                <w:sz w:val="24"/>
                <w:szCs w:val="24"/>
              </w:rPr>
              <w:t>工程技术人员</w:t>
            </w:r>
          </w:p>
        </w:tc>
        <w:tc>
          <w:tcPr>
            <w:tcW w:w="1813" w:type="dxa"/>
            <w:tcBorders>
              <w:top w:val="single" w:color="000000" w:sz="4" w:space="0"/>
              <w:left w:val="nil"/>
              <w:bottom w:val="single" w:color="000000" w:sz="4" w:space="0"/>
              <w:right w:val="single" w:color="000000" w:sz="4" w:space="0"/>
            </w:tcBorders>
            <w:vAlign w:val="center"/>
          </w:tcPr>
          <w:p>
            <w:pPr>
              <w:widowControl w:val="0"/>
              <w:spacing w:line="400" w:lineRule="exact"/>
              <w:jc w:val="center"/>
              <w:rPr>
                <w:rFonts w:ascii="仿宋" w:hAnsi="仿宋" w:eastAsia="仿宋" w:cs="仿宋_GB2312"/>
                <w:color w:val="000000"/>
                <w:kern w:val="2"/>
                <w:sz w:val="24"/>
                <w:szCs w:val="24"/>
              </w:rPr>
            </w:pPr>
            <w:r>
              <w:rPr>
                <w:rFonts w:hint="eastAsia" w:ascii="仿宋" w:hAnsi="仿宋" w:eastAsia="仿宋"/>
                <w:b/>
                <w:bCs/>
                <w:kern w:val="2"/>
                <w:sz w:val="24"/>
                <w:szCs w:val="24"/>
              </w:rPr>
              <w:t>3人</w:t>
            </w:r>
          </w:p>
        </w:tc>
        <w:tc>
          <w:tcPr>
            <w:tcW w:w="2182" w:type="dxa"/>
            <w:tcBorders>
              <w:top w:val="single" w:color="000000" w:sz="4" w:space="0"/>
              <w:left w:val="nil"/>
              <w:bottom w:val="single" w:color="000000" w:sz="4" w:space="0"/>
              <w:right w:val="single" w:color="000000" w:sz="4" w:space="0"/>
            </w:tcBorders>
            <w:vAlign w:val="center"/>
          </w:tcPr>
          <w:p>
            <w:pPr>
              <w:widowControl w:val="0"/>
              <w:spacing w:line="400" w:lineRule="exact"/>
              <w:jc w:val="center"/>
              <w:rPr>
                <w:rFonts w:ascii="仿宋" w:hAnsi="仿宋" w:eastAsia="仿宋" w:cs="仿宋_GB2312"/>
                <w:color w:val="000000"/>
                <w:kern w:val="2"/>
                <w:sz w:val="24"/>
                <w:szCs w:val="24"/>
              </w:rPr>
            </w:pPr>
            <w:r>
              <w:rPr>
                <w:rFonts w:ascii="仿宋" w:hAnsi="仿宋" w:eastAsia="仿宋" w:cs="仿宋_GB2312"/>
                <w:kern w:val="2"/>
                <w:sz w:val="24"/>
                <w:szCs w:val="24"/>
              </w:rPr>
              <w:t>\</w:t>
            </w:r>
          </w:p>
        </w:tc>
        <w:tc>
          <w:tcPr>
            <w:tcW w:w="1905" w:type="dxa"/>
            <w:tcBorders>
              <w:top w:val="single" w:color="000000" w:sz="4" w:space="0"/>
              <w:left w:val="nil"/>
              <w:bottom w:val="single" w:color="000000" w:sz="4" w:space="0"/>
              <w:right w:val="single" w:color="000000" w:sz="4" w:space="0"/>
            </w:tcBorders>
            <w:vAlign w:val="center"/>
          </w:tcPr>
          <w:p>
            <w:pPr>
              <w:widowControl w:val="0"/>
              <w:spacing w:line="400" w:lineRule="exact"/>
              <w:jc w:val="center"/>
              <w:rPr>
                <w:rFonts w:ascii="仿宋" w:hAnsi="仿宋" w:eastAsia="仿宋" w:cs="仿宋_GB2312"/>
                <w:color w:val="000000"/>
                <w:kern w:val="2"/>
                <w:sz w:val="24"/>
                <w:szCs w:val="24"/>
              </w:rPr>
            </w:pPr>
            <w:r>
              <w:rPr>
                <w:rFonts w:ascii="仿宋" w:hAnsi="仿宋" w:eastAsia="仿宋" w:cs="仿宋_GB2312"/>
                <w:kern w:val="2"/>
                <w:sz w:val="24"/>
                <w:szCs w:val="24"/>
              </w:rPr>
              <w:t>\</w:t>
            </w:r>
          </w:p>
        </w:tc>
      </w:tr>
      <w:tr>
        <w:tblPrEx>
          <w:tblCellMar>
            <w:top w:w="0" w:type="dxa"/>
            <w:left w:w="108" w:type="dxa"/>
            <w:bottom w:w="0" w:type="dxa"/>
            <w:right w:w="108" w:type="dxa"/>
          </w:tblCellMar>
        </w:tblPrEx>
        <w:trPr>
          <w:trHeight w:val="397" w:hRule="atLeast"/>
          <w:jc w:val="center"/>
        </w:trPr>
        <w:tc>
          <w:tcPr>
            <w:tcW w:w="2876" w:type="dxa"/>
            <w:tcBorders>
              <w:top w:val="single" w:color="000000" w:sz="4" w:space="0"/>
              <w:left w:val="single" w:color="000000" w:sz="4" w:space="0"/>
              <w:bottom w:val="single" w:color="000000" w:sz="4" w:space="0"/>
              <w:right w:val="single" w:color="000000" w:sz="4" w:space="0"/>
            </w:tcBorders>
            <w:vAlign w:val="center"/>
          </w:tcPr>
          <w:p>
            <w:pPr>
              <w:widowControl w:val="0"/>
              <w:spacing w:line="400" w:lineRule="exact"/>
              <w:jc w:val="center"/>
              <w:rPr>
                <w:rFonts w:ascii="仿宋" w:hAnsi="仿宋" w:eastAsia="仿宋" w:cs="仿宋_GB2312"/>
                <w:color w:val="000000"/>
                <w:kern w:val="2"/>
                <w:sz w:val="24"/>
                <w:szCs w:val="24"/>
              </w:rPr>
            </w:pPr>
            <w:r>
              <w:rPr>
                <w:rFonts w:ascii="仿宋" w:hAnsi="仿宋" w:eastAsia="仿宋" w:cs="仿宋_GB2312"/>
                <w:kern w:val="2"/>
                <w:sz w:val="24"/>
                <w:szCs w:val="24"/>
              </w:rPr>
              <w:t xml:space="preserve">2. </w:t>
            </w:r>
            <w:r>
              <w:rPr>
                <w:rFonts w:ascii="仿宋" w:hAnsi="仿宋" w:eastAsia="仿宋" w:cs="宋体"/>
                <w:kern w:val="2"/>
                <w:sz w:val="24"/>
                <w:szCs w:val="24"/>
              </w:rPr>
              <w:t>辅助工作人员</w:t>
            </w:r>
          </w:p>
        </w:tc>
        <w:tc>
          <w:tcPr>
            <w:tcW w:w="1813" w:type="dxa"/>
            <w:tcBorders>
              <w:top w:val="single" w:color="000000" w:sz="4" w:space="0"/>
              <w:left w:val="nil"/>
              <w:bottom w:val="single" w:color="000000" w:sz="4" w:space="0"/>
              <w:right w:val="single" w:color="000000" w:sz="4" w:space="0"/>
            </w:tcBorders>
            <w:vAlign w:val="center"/>
          </w:tcPr>
          <w:p>
            <w:pPr>
              <w:widowControl w:val="0"/>
              <w:spacing w:line="400" w:lineRule="exact"/>
              <w:jc w:val="center"/>
              <w:rPr>
                <w:rFonts w:ascii="仿宋" w:hAnsi="仿宋" w:eastAsia="仿宋" w:cs="仿宋_GB2312"/>
                <w:color w:val="000000"/>
                <w:kern w:val="2"/>
                <w:sz w:val="24"/>
                <w:szCs w:val="24"/>
              </w:rPr>
            </w:pPr>
            <w:r>
              <w:rPr>
                <w:rFonts w:ascii="仿宋" w:hAnsi="仿宋" w:eastAsia="仿宋" w:cs="仿宋_GB2312"/>
                <w:kern w:val="2"/>
                <w:sz w:val="24"/>
                <w:szCs w:val="24"/>
              </w:rPr>
              <w:t>\</w:t>
            </w:r>
          </w:p>
        </w:tc>
        <w:tc>
          <w:tcPr>
            <w:tcW w:w="2182" w:type="dxa"/>
            <w:tcBorders>
              <w:top w:val="single" w:color="000000" w:sz="4" w:space="0"/>
              <w:left w:val="nil"/>
              <w:bottom w:val="single" w:color="000000" w:sz="4" w:space="0"/>
              <w:right w:val="single" w:color="000000" w:sz="4" w:space="0"/>
            </w:tcBorders>
            <w:vAlign w:val="center"/>
          </w:tcPr>
          <w:p>
            <w:pPr>
              <w:widowControl w:val="0"/>
              <w:spacing w:line="400" w:lineRule="exact"/>
              <w:jc w:val="center"/>
              <w:rPr>
                <w:rFonts w:ascii="仿宋" w:hAnsi="仿宋" w:eastAsia="仿宋" w:cs="仿宋_GB2312"/>
                <w:color w:val="000000"/>
                <w:kern w:val="2"/>
                <w:sz w:val="24"/>
                <w:szCs w:val="24"/>
              </w:rPr>
            </w:pPr>
            <w:r>
              <w:rPr>
                <w:rFonts w:ascii="仿宋" w:hAnsi="仿宋" w:eastAsia="仿宋" w:cs="仿宋_GB2312"/>
                <w:kern w:val="2"/>
                <w:sz w:val="24"/>
                <w:szCs w:val="24"/>
              </w:rPr>
              <w:t>\</w:t>
            </w:r>
          </w:p>
        </w:tc>
        <w:tc>
          <w:tcPr>
            <w:tcW w:w="1905" w:type="dxa"/>
            <w:tcBorders>
              <w:top w:val="single" w:color="000000" w:sz="4" w:space="0"/>
              <w:left w:val="nil"/>
              <w:bottom w:val="single" w:color="000000" w:sz="4" w:space="0"/>
              <w:right w:val="single" w:color="000000" w:sz="4" w:space="0"/>
            </w:tcBorders>
            <w:vAlign w:val="center"/>
          </w:tcPr>
          <w:p>
            <w:pPr>
              <w:widowControl w:val="0"/>
              <w:spacing w:line="400" w:lineRule="exact"/>
              <w:jc w:val="center"/>
              <w:rPr>
                <w:rFonts w:ascii="仿宋" w:hAnsi="仿宋" w:eastAsia="仿宋" w:cs="仿宋_GB2312"/>
                <w:color w:val="000000"/>
                <w:kern w:val="2"/>
                <w:sz w:val="24"/>
                <w:szCs w:val="24"/>
              </w:rPr>
            </w:pPr>
            <w:r>
              <w:rPr>
                <w:rFonts w:ascii="仿宋" w:hAnsi="仿宋" w:eastAsia="仿宋" w:cs="仿宋_GB2312"/>
                <w:kern w:val="2"/>
                <w:sz w:val="24"/>
                <w:szCs w:val="24"/>
              </w:rPr>
              <w:t>\</w:t>
            </w:r>
          </w:p>
        </w:tc>
      </w:tr>
      <w:tr>
        <w:tblPrEx>
          <w:tblCellMar>
            <w:top w:w="0" w:type="dxa"/>
            <w:left w:w="108" w:type="dxa"/>
            <w:bottom w:w="0" w:type="dxa"/>
            <w:right w:w="108" w:type="dxa"/>
          </w:tblCellMar>
        </w:tblPrEx>
        <w:trPr>
          <w:trHeight w:val="397" w:hRule="atLeast"/>
          <w:jc w:val="center"/>
        </w:trPr>
        <w:tc>
          <w:tcPr>
            <w:tcW w:w="2876" w:type="dxa"/>
            <w:tcBorders>
              <w:top w:val="single" w:color="000000" w:sz="4" w:space="0"/>
              <w:left w:val="single" w:color="000000" w:sz="4" w:space="0"/>
              <w:bottom w:val="single" w:color="000000" w:sz="4" w:space="0"/>
              <w:right w:val="single" w:color="000000" w:sz="4" w:space="0"/>
            </w:tcBorders>
            <w:vAlign w:val="center"/>
          </w:tcPr>
          <w:p>
            <w:pPr>
              <w:widowControl w:val="0"/>
              <w:spacing w:line="400" w:lineRule="exact"/>
              <w:jc w:val="center"/>
              <w:rPr>
                <w:rFonts w:ascii="仿宋" w:hAnsi="仿宋" w:eastAsia="仿宋" w:cs="仿宋_GB2312"/>
                <w:color w:val="000000"/>
                <w:kern w:val="2"/>
                <w:sz w:val="24"/>
                <w:szCs w:val="24"/>
              </w:rPr>
            </w:pPr>
            <w:r>
              <w:rPr>
                <w:rFonts w:ascii="仿宋" w:hAnsi="仿宋" w:eastAsia="仿宋" w:cs="仿宋_GB2312"/>
                <w:kern w:val="2"/>
                <w:sz w:val="24"/>
                <w:szCs w:val="24"/>
              </w:rPr>
              <w:t xml:space="preserve">3. </w:t>
            </w:r>
            <w:r>
              <w:rPr>
                <w:rFonts w:ascii="仿宋" w:hAnsi="仿宋" w:eastAsia="仿宋" w:cs="宋体"/>
                <w:kern w:val="2"/>
                <w:sz w:val="24"/>
                <w:szCs w:val="24"/>
              </w:rPr>
              <w:t>其他人员</w:t>
            </w:r>
          </w:p>
        </w:tc>
        <w:tc>
          <w:tcPr>
            <w:tcW w:w="1813" w:type="dxa"/>
            <w:tcBorders>
              <w:top w:val="single" w:color="000000" w:sz="4" w:space="0"/>
              <w:left w:val="nil"/>
              <w:bottom w:val="single" w:color="000000" w:sz="4" w:space="0"/>
              <w:right w:val="single" w:color="000000" w:sz="4" w:space="0"/>
            </w:tcBorders>
            <w:vAlign w:val="center"/>
          </w:tcPr>
          <w:p>
            <w:pPr>
              <w:widowControl w:val="0"/>
              <w:spacing w:line="400" w:lineRule="exact"/>
              <w:jc w:val="center"/>
              <w:rPr>
                <w:rFonts w:ascii="仿宋" w:hAnsi="仿宋" w:eastAsia="仿宋" w:cs="仿宋_GB2312"/>
                <w:color w:val="000000"/>
                <w:kern w:val="2"/>
                <w:sz w:val="24"/>
                <w:szCs w:val="24"/>
              </w:rPr>
            </w:pPr>
            <w:r>
              <w:rPr>
                <w:rFonts w:ascii="仿宋" w:hAnsi="仿宋" w:eastAsia="仿宋" w:cs="仿宋_GB2312"/>
                <w:kern w:val="2"/>
                <w:sz w:val="24"/>
                <w:szCs w:val="24"/>
              </w:rPr>
              <w:t>\</w:t>
            </w:r>
          </w:p>
        </w:tc>
        <w:tc>
          <w:tcPr>
            <w:tcW w:w="2182" w:type="dxa"/>
            <w:tcBorders>
              <w:top w:val="single" w:color="000000" w:sz="4" w:space="0"/>
              <w:left w:val="nil"/>
              <w:bottom w:val="single" w:color="000000" w:sz="4" w:space="0"/>
              <w:right w:val="single" w:color="000000" w:sz="4" w:space="0"/>
            </w:tcBorders>
            <w:vAlign w:val="center"/>
          </w:tcPr>
          <w:p>
            <w:pPr>
              <w:widowControl w:val="0"/>
              <w:spacing w:line="400" w:lineRule="exact"/>
              <w:jc w:val="center"/>
              <w:rPr>
                <w:rFonts w:ascii="仿宋" w:hAnsi="仿宋" w:eastAsia="仿宋" w:cs="仿宋_GB2312"/>
                <w:color w:val="000000"/>
                <w:kern w:val="2"/>
                <w:sz w:val="24"/>
                <w:szCs w:val="24"/>
              </w:rPr>
            </w:pPr>
            <w:r>
              <w:rPr>
                <w:rFonts w:ascii="仿宋" w:hAnsi="仿宋" w:eastAsia="仿宋" w:cs="仿宋_GB2312"/>
                <w:kern w:val="2"/>
                <w:sz w:val="24"/>
                <w:szCs w:val="24"/>
              </w:rPr>
              <w:t>\</w:t>
            </w:r>
          </w:p>
        </w:tc>
        <w:tc>
          <w:tcPr>
            <w:tcW w:w="1905" w:type="dxa"/>
            <w:tcBorders>
              <w:top w:val="single" w:color="000000" w:sz="4" w:space="0"/>
              <w:left w:val="nil"/>
              <w:bottom w:val="single" w:color="000000" w:sz="4" w:space="0"/>
              <w:right w:val="single" w:color="000000" w:sz="4" w:space="0"/>
            </w:tcBorders>
            <w:vAlign w:val="center"/>
          </w:tcPr>
          <w:p>
            <w:pPr>
              <w:widowControl w:val="0"/>
              <w:spacing w:line="400" w:lineRule="exact"/>
              <w:jc w:val="center"/>
              <w:rPr>
                <w:rFonts w:ascii="仿宋" w:hAnsi="仿宋" w:eastAsia="仿宋" w:cs="仿宋_GB2312"/>
                <w:color w:val="000000"/>
                <w:kern w:val="2"/>
                <w:sz w:val="24"/>
                <w:szCs w:val="24"/>
              </w:rPr>
            </w:pPr>
            <w:r>
              <w:rPr>
                <w:rFonts w:ascii="仿宋" w:hAnsi="仿宋" w:eastAsia="仿宋" w:cs="仿宋_GB2312"/>
                <w:kern w:val="2"/>
                <w:sz w:val="24"/>
                <w:szCs w:val="24"/>
              </w:rPr>
              <w:t>\</w:t>
            </w:r>
          </w:p>
        </w:tc>
      </w:tr>
    </w:tbl>
    <w:p>
      <w:pPr>
        <w:rPr>
          <w:rFonts w:ascii="仿宋" w:hAnsi="仿宋" w:eastAsia="仿宋" w:cs="宋体"/>
          <w:color w:val="000000"/>
          <w:sz w:val="24"/>
          <w:szCs w:val="24"/>
        </w:rPr>
      </w:pPr>
      <w:r>
        <w:rPr>
          <w:rFonts w:ascii="仿宋" w:hAnsi="仿宋" w:eastAsia="仿宋" w:cs="宋体"/>
          <w:sz w:val="24"/>
          <w:szCs w:val="24"/>
        </w:rPr>
        <w:t>B-2  委托人提供的房屋</w:t>
      </w:r>
    </w:p>
    <w:tbl>
      <w:tblPr>
        <w:tblStyle w:val="18"/>
        <w:tblW w:w="8804" w:type="dxa"/>
        <w:jc w:val="center"/>
        <w:tblLayout w:type="fixed"/>
        <w:tblCellMar>
          <w:top w:w="0" w:type="dxa"/>
          <w:left w:w="108" w:type="dxa"/>
          <w:bottom w:w="0" w:type="dxa"/>
          <w:right w:w="108" w:type="dxa"/>
        </w:tblCellMar>
      </w:tblPr>
      <w:tblGrid>
        <w:gridCol w:w="3348"/>
        <w:gridCol w:w="1800"/>
        <w:gridCol w:w="1796"/>
        <w:gridCol w:w="1860"/>
      </w:tblGrid>
      <w:tr>
        <w:tblPrEx>
          <w:tblCellMar>
            <w:top w:w="0" w:type="dxa"/>
            <w:left w:w="108" w:type="dxa"/>
            <w:bottom w:w="0" w:type="dxa"/>
            <w:right w:w="108" w:type="dxa"/>
          </w:tblCellMar>
        </w:tblPrEx>
        <w:trPr>
          <w:trHeight w:val="397" w:hRule="atLeast"/>
          <w:jc w:val="center"/>
        </w:trPr>
        <w:tc>
          <w:tcPr>
            <w:tcW w:w="3348" w:type="dxa"/>
            <w:tcBorders>
              <w:top w:val="single" w:color="000000" w:sz="4" w:space="0"/>
              <w:left w:val="single" w:color="000000" w:sz="4" w:space="0"/>
              <w:bottom w:val="single" w:color="000000" w:sz="4" w:space="0"/>
              <w:right w:val="single" w:color="000000" w:sz="4" w:space="0"/>
            </w:tcBorders>
            <w:vAlign w:val="center"/>
          </w:tcPr>
          <w:p>
            <w:pPr>
              <w:widowControl w:val="0"/>
              <w:spacing w:line="400" w:lineRule="exact"/>
              <w:jc w:val="center"/>
              <w:rPr>
                <w:rFonts w:ascii="仿宋" w:hAnsi="仿宋" w:eastAsia="仿宋" w:cs="仿宋_GB2312"/>
                <w:color w:val="000000"/>
                <w:kern w:val="2"/>
                <w:sz w:val="24"/>
                <w:szCs w:val="24"/>
              </w:rPr>
            </w:pPr>
            <w:r>
              <w:rPr>
                <w:rFonts w:ascii="仿宋" w:hAnsi="仿宋" w:eastAsia="仿宋" w:cs="宋体"/>
                <w:kern w:val="2"/>
                <w:sz w:val="24"/>
                <w:szCs w:val="24"/>
              </w:rPr>
              <w:t>名    称</w:t>
            </w:r>
          </w:p>
        </w:tc>
        <w:tc>
          <w:tcPr>
            <w:tcW w:w="1800" w:type="dxa"/>
            <w:tcBorders>
              <w:top w:val="single" w:color="000000" w:sz="4" w:space="0"/>
              <w:left w:val="nil"/>
              <w:bottom w:val="single" w:color="000000" w:sz="4" w:space="0"/>
              <w:right w:val="single" w:color="000000" w:sz="4" w:space="0"/>
            </w:tcBorders>
            <w:vAlign w:val="center"/>
          </w:tcPr>
          <w:p>
            <w:pPr>
              <w:widowControl w:val="0"/>
              <w:spacing w:line="400" w:lineRule="exact"/>
              <w:jc w:val="center"/>
              <w:rPr>
                <w:rFonts w:ascii="仿宋" w:hAnsi="仿宋" w:eastAsia="仿宋" w:cs="仿宋_GB2312"/>
                <w:color w:val="000000"/>
                <w:kern w:val="2"/>
                <w:sz w:val="24"/>
                <w:szCs w:val="24"/>
              </w:rPr>
            </w:pPr>
            <w:r>
              <w:rPr>
                <w:rFonts w:ascii="仿宋" w:hAnsi="仿宋" w:eastAsia="仿宋" w:cs="宋体"/>
                <w:kern w:val="2"/>
                <w:sz w:val="24"/>
                <w:szCs w:val="24"/>
              </w:rPr>
              <w:t>数量</w:t>
            </w:r>
          </w:p>
        </w:tc>
        <w:tc>
          <w:tcPr>
            <w:tcW w:w="1796" w:type="dxa"/>
            <w:tcBorders>
              <w:top w:val="single" w:color="000000" w:sz="4" w:space="0"/>
              <w:left w:val="nil"/>
              <w:bottom w:val="single" w:color="000000" w:sz="4" w:space="0"/>
              <w:right w:val="single" w:color="000000" w:sz="4" w:space="0"/>
            </w:tcBorders>
            <w:vAlign w:val="center"/>
          </w:tcPr>
          <w:p>
            <w:pPr>
              <w:widowControl w:val="0"/>
              <w:spacing w:line="400" w:lineRule="exact"/>
              <w:jc w:val="center"/>
              <w:rPr>
                <w:rFonts w:ascii="仿宋" w:hAnsi="仿宋" w:eastAsia="仿宋" w:cs="仿宋_GB2312"/>
                <w:color w:val="000000"/>
                <w:kern w:val="2"/>
                <w:sz w:val="24"/>
                <w:szCs w:val="24"/>
              </w:rPr>
            </w:pPr>
            <w:r>
              <w:rPr>
                <w:rFonts w:ascii="仿宋" w:hAnsi="仿宋" w:eastAsia="仿宋" w:cs="宋体"/>
                <w:kern w:val="2"/>
                <w:sz w:val="24"/>
                <w:szCs w:val="24"/>
              </w:rPr>
              <w:t>面积</w:t>
            </w:r>
          </w:p>
        </w:tc>
        <w:tc>
          <w:tcPr>
            <w:tcW w:w="1860" w:type="dxa"/>
            <w:tcBorders>
              <w:top w:val="single" w:color="000000" w:sz="4" w:space="0"/>
              <w:left w:val="nil"/>
              <w:bottom w:val="single" w:color="000000" w:sz="4" w:space="0"/>
              <w:right w:val="single" w:color="000000" w:sz="4" w:space="0"/>
            </w:tcBorders>
            <w:vAlign w:val="center"/>
          </w:tcPr>
          <w:p>
            <w:pPr>
              <w:widowControl w:val="0"/>
              <w:spacing w:line="400" w:lineRule="exact"/>
              <w:jc w:val="center"/>
              <w:rPr>
                <w:rFonts w:ascii="仿宋" w:hAnsi="仿宋" w:eastAsia="仿宋" w:cs="仿宋_GB2312"/>
                <w:color w:val="000000"/>
                <w:kern w:val="2"/>
                <w:sz w:val="24"/>
                <w:szCs w:val="24"/>
              </w:rPr>
            </w:pPr>
            <w:r>
              <w:rPr>
                <w:rFonts w:ascii="仿宋" w:hAnsi="仿宋" w:eastAsia="仿宋" w:cs="宋体"/>
                <w:kern w:val="2"/>
                <w:sz w:val="24"/>
                <w:szCs w:val="24"/>
              </w:rPr>
              <w:t>提供时间</w:t>
            </w:r>
          </w:p>
        </w:tc>
      </w:tr>
      <w:tr>
        <w:tblPrEx>
          <w:tblCellMar>
            <w:top w:w="0" w:type="dxa"/>
            <w:left w:w="108" w:type="dxa"/>
            <w:bottom w:w="0" w:type="dxa"/>
            <w:right w:w="108" w:type="dxa"/>
          </w:tblCellMar>
        </w:tblPrEx>
        <w:trPr>
          <w:trHeight w:val="397" w:hRule="atLeast"/>
          <w:jc w:val="center"/>
        </w:trPr>
        <w:tc>
          <w:tcPr>
            <w:tcW w:w="3348" w:type="dxa"/>
            <w:tcBorders>
              <w:top w:val="single" w:color="000000" w:sz="4" w:space="0"/>
              <w:left w:val="single" w:color="000000" w:sz="4" w:space="0"/>
              <w:bottom w:val="single" w:color="000000" w:sz="4" w:space="0"/>
              <w:right w:val="single" w:color="000000" w:sz="4" w:space="0"/>
            </w:tcBorders>
            <w:vAlign w:val="center"/>
          </w:tcPr>
          <w:p>
            <w:pPr>
              <w:widowControl w:val="0"/>
              <w:spacing w:line="400" w:lineRule="exact"/>
              <w:jc w:val="center"/>
              <w:rPr>
                <w:rFonts w:ascii="仿宋" w:hAnsi="仿宋" w:eastAsia="仿宋" w:cs="仿宋_GB2312"/>
                <w:color w:val="000000"/>
                <w:kern w:val="2"/>
                <w:sz w:val="24"/>
                <w:szCs w:val="24"/>
              </w:rPr>
            </w:pPr>
            <w:r>
              <w:rPr>
                <w:rFonts w:ascii="仿宋" w:hAnsi="仿宋" w:eastAsia="仿宋" w:cs="仿宋_GB2312"/>
                <w:kern w:val="2"/>
                <w:sz w:val="24"/>
                <w:szCs w:val="24"/>
              </w:rPr>
              <w:t xml:space="preserve">1. </w:t>
            </w:r>
            <w:r>
              <w:rPr>
                <w:rFonts w:ascii="仿宋" w:hAnsi="仿宋" w:eastAsia="仿宋" w:cs="宋体"/>
                <w:kern w:val="2"/>
                <w:sz w:val="24"/>
                <w:szCs w:val="24"/>
              </w:rPr>
              <w:t>办公用房</w:t>
            </w:r>
          </w:p>
        </w:tc>
        <w:tc>
          <w:tcPr>
            <w:tcW w:w="1800" w:type="dxa"/>
            <w:tcBorders>
              <w:top w:val="single" w:color="000000" w:sz="4" w:space="0"/>
              <w:left w:val="nil"/>
              <w:bottom w:val="single" w:color="000000" w:sz="4" w:space="0"/>
              <w:right w:val="single" w:color="000000" w:sz="4" w:space="0"/>
            </w:tcBorders>
            <w:vAlign w:val="center"/>
          </w:tcPr>
          <w:p>
            <w:pPr>
              <w:widowControl w:val="0"/>
              <w:spacing w:line="400" w:lineRule="exact"/>
              <w:ind w:firstLine="210"/>
              <w:jc w:val="center"/>
              <w:rPr>
                <w:rFonts w:ascii="仿宋" w:hAnsi="仿宋" w:eastAsia="仿宋" w:cs="仿宋_GB2312"/>
                <w:color w:val="000000"/>
                <w:kern w:val="2"/>
                <w:sz w:val="24"/>
                <w:szCs w:val="24"/>
              </w:rPr>
            </w:pPr>
            <w:r>
              <w:rPr>
                <w:rFonts w:hint="eastAsia" w:ascii="仿宋" w:hAnsi="仿宋" w:eastAsia="仿宋"/>
                <w:kern w:val="2"/>
                <w:sz w:val="24"/>
                <w:szCs w:val="24"/>
              </w:rPr>
              <w:t>\</w:t>
            </w:r>
          </w:p>
        </w:tc>
        <w:tc>
          <w:tcPr>
            <w:tcW w:w="1796" w:type="dxa"/>
            <w:tcBorders>
              <w:top w:val="single" w:color="000000" w:sz="4" w:space="0"/>
              <w:left w:val="nil"/>
              <w:bottom w:val="single" w:color="000000" w:sz="4" w:space="0"/>
              <w:right w:val="single" w:color="000000" w:sz="4" w:space="0"/>
            </w:tcBorders>
            <w:vAlign w:val="center"/>
          </w:tcPr>
          <w:p>
            <w:pPr>
              <w:widowControl w:val="0"/>
              <w:spacing w:line="400" w:lineRule="exact"/>
              <w:ind w:firstLine="210"/>
              <w:jc w:val="center"/>
              <w:rPr>
                <w:rFonts w:ascii="仿宋" w:hAnsi="仿宋" w:eastAsia="仿宋" w:cs="仿宋_GB2312"/>
                <w:color w:val="000000"/>
                <w:kern w:val="2"/>
                <w:sz w:val="24"/>
                <w:szCs w:val="24"/>
              </w:rPr>
            </w:pPr>
            <w:r>
              <w:rPr>
                <w:rFonts w:hint="eastAsia" w:ascii="仿宋" w:hAnsi="仿宋" w:eastAsia="仿宋"/>
                <w:kern w:val="2"/>
                <w:sz w:val="24"/>
                <w:szCs w:val="24"/>
              </w:rPr>
              <w:t>\</w:t>
            </w:r>
          </w:p>
        </w:tc>
        <w:tc>
          <w:tcPr>
            <w:tcW w:w="1860" w:type="dxa"/>
            <w:tcBorders>
              <w:top w:val="single" w:color="000000" w:sz="4" w:space="0"/>
              <w:left w:val="nil"/>
              <w:bottom w:val="single" w:color="000000" w:sz="4" w:space="0"/>
              <w:right w:val="single" w:color="000000" w:sz="4" w:space="0"/>
            </w:tcBorders>
            <w:vAlign w:val="center"/>
          </w:tcPr>
          <w:p>
            <w:pPr>
              <w:widowControl w:val="0"/>
              <w:spacing w:line="400" w:lineRule="exact"/>
              <w:jc w:val="center"/>
              <w:rPr>
                <w:rFonts w:ascii="仿宋" w:hAnsi="仿宋" w:eastAsia="仿宋" w:cs="仿宋_GB2312"/>
                <w:color w:val="000000"/>
                <w:kern w:val="2"/>
                <w:sz w:val="24"/>
                <w:szCs w:val="24"/>
              </w:rPr>
            </w:pPr>
            <w:r>
              <w:rPr>
                <w:rFonts w:hint="eastAsia" w:ascii="仿宋" w:hAnsi="仿宋" w:eastAsia="仿宋"/>
                <w:kern w:val="2"/>
                <w:sz w:val="24"/>
                <w:szCs w:val="24"/>
              </w:rPr>
              <w:t>\</w:t>
            </w:r>
          </w:p>
        </w:tc>
      </w:tr>
      <w:tr>
        <w:tblPrEx>
          <w:tblCellMar>
            <w:top w:w="0" w:type="dxa"/>
            <w:left w:w="108" w:type="dxa"/>
            <w:bottom w:w="0" w:type="dxa"/>
            <w:right w:w="108" w:type="dxa"/>
          </w:tblCellMar>
        </w:tblPrEx>
        <w:trPr>
          <w:trHeight w:val="397" w:hRule="atLeast"/>
          <w:jc w:val="center"/>
        </w:trPr>
        <w:tc>
          <w:tcPr>
            <w:tcW w:w="3348" w:type="dxa"/>
            <w:tcBorders>
              <w:top w:val="single" w:color="000000" w:sz="4" w:space="0"/>
              <w:left w:val="single" w:color="000000" w:sz="4" w:space="0"/>
              <w:bottom w:val="single" w:color="000000" w:sz="4" w:space="0"/>
              <w:right w:val="single" w:color="000000" w:sz="4" w:space="0"/>
            </w:tcBorders>
            <w:vAlign w:val="center"/>
          </w:tcPr>
          <w:p>
            <w:pPr>
              <w:widowControl w:val="0"/>
              <w:spacing w:line="400" w:lineRule="exact"/>
              <w:jc w:val="center"/>
              <w:rPr>
                <w:rFonts w:ascii="仿宋" w:hAnsi="仿宋" w:eastAsia="仿宋" w:cs="仿宋_GB2312"/>
                <w:color w:val="000000"/>
                <w:kern w:val="2"/>
                <w:sz w:val="24"/>
                <w:szCs w:val="24"/>
              </w:rPr>
            </w:pPr>
            <w:r>
              <w:rPr>
                <w:rFonts w:ascii="仿宋" w:hAnsi="仿宋" w:eastAsia="仿宋" w:cs="仿宋_GB2312"/>
                <w:kern w:val="2"/>
                <w:sz w:val="24"/>
                <w:szCs w:val="24"/>
              </w:rPr>
              <w:t xml:space="preserve">2. </w:t>
            </w:r>
            <w:r>
              <w:rPr>
                <w:rFonts w:ascii="仿宋" w:hAnsi="仿宋" w:eastAsia="仿宋" w:cs="宋体"/>
                <w:kern w:val="2"/>
                <w:sz w:val="24"/>
                <w:szCs w:val="24"/>
              </w:rPr>
              <w:t>生活用房</w:t>
            </w:r>
          </w:p>
        </w:tc>
        <w:tc>
          <w:tcPr>
            <w:tcW w:w="1800" w:type="dxa"/>
            <w:tcBorders>
              <w:top w:val="single" w:color="000000" w:sz="4" w:space="0"/>
              <w:left w:val="nil"/>
              <w:bottom w:val="single" w:color="000000" w:sz="4" w:space="0"/>
              <w:right w:val="single" w:color="000000" w:sz="4" w:space="0"/>
            </w:tcBorders>
            <w:vAlign w:val="center"/>
          </w:tcPr>
          <w:p>
            <w:pPr>
              <w:widowControl w:val="0"/>
              <w:spacing w:line="400" w:lineRule="exact"/>
              <w:ind w:firstLine="105"/>
              <w:jc w:val="center"/>
              <w:rPr>
                <w:rFonts w:ascii="仿宋" w:hAnsi="仿宋" w:eastAsia="仿宋" w:cs="仿宋_GB2312"/>
                <w:color w:val="000000"/>
                <w:kern w:val="2"/>
                <w:sz w:val="24"/>
                <w:szCs w:val="24"/>
              </w:rPr>
            </w:pPr>
            <w:r>
              <w:rPr>
                <w:rFonts w:hint="eastAsia" w:ascii="仿宋" w:hAnsi="仿宋" w:eastAsia="仿宋"/>
                <w:kern w:val="2"/>
                <w:sz w:val="24"/>
                <w:szCs w:val="24"/>
              </w:rPr>
              <w:t>\</w:t>
            </w:r>
          </w:p>
        </w:tc>
        <w:tc>
          <w:tcPr>
            <w:tcW w:w="1796" w:type="dxa"/>
            <w:tcBorders>
              <w:top w:val="single" w:color="000000" w:sz="4" w:space="0"/>
              <w:left w:val="nil"/>
              <w:bottom w:val="single" w:color="000000" w:sz="4" w:space="0"/>
              <w:right w:val="single" w:color="000000" w:sz="4" w:space="0"/>
            </w:tcBorders>
            <w:vAlign w:val="center"/>
          </w:tcPr>
          <w:p>
            <w:pPr>
              <w:widowControl w:val="0"/>
              <w:spacing w:line="400" w:lineRule="exact"/>
              <w:jc w:val="center"/>
              <w:rPr>
                <w:rFonts w:ascii="仿宋" w:hAnsi="仿宋" w:eastAsia="仿宋" w:cs="仿宋_GB2312"/>
                <w:color w:val="000000"/>
                <w:kern w:val="2"/>
                <w:sz w:val="24"/>
                <w:szCs w:val="24"/>
              </w:rPr>
            </w:pPr>
            <w:r>
              <w:rPr>
                <w:rFonts w:ascii="仿宋" w:hAnsi="仿宋" w:eastAsia="仿宋" w:cs="仿宋_GB2312"/>
                <w:kern w:val="2"/>
                <w:sz w:val="24"/>
                <w:szCs w:val="24"/>
              </w:rPr>
              <w:t>\</w:t>
            </w:r>
          </w:p>
        </w:tc>
        <w:tc>
          <w:tcPr>
            <w:tcW w:w="1860" w:type="dxa"/>
            <w:tcBorders>
              <w:top w:val="single" w:color="000000" w:sz="4" w:space="0"/>
              <w:left w:val="nil"/>
              <w:bottom w:val="single" w:color="000000" w:sz="4" w:space="0"/>
              <w:right w:val="single" w:color="000000" w:sz="4" w:space="0"/>
            </w:tcBorders>
            <w:vAlign w:val="center"/>
          </w:tcPr>
          <w:p>
            <w:pPr>
              <w:widowControl w:val="0"/>
              <w:spacing w:line="400" w:lineRule="exact"/>
              <w:ind w:firstLine="840" w:firstLineChars="350"/>
              <w:jc w:val="both"/>
              <w:rPr>
                <w:rFonts w:ascii="仿宋" w:hAnsi="仿宋" w:eastAsia="仿宋" w:cs="仿宋_GB2312"/>
                <w:color w:val="000000"/>
                <w:kern w:val="2"/>
                <w:sz w:val="24"/>
                <w:szCs w:val="24"/>
              </w:rPr>
            </w:pPr>
            <w:r>
              <w:rPr>
                <w:rFonts w:hint="eastAsia" w:ascii="仿宋" w:hAnsi="仿宋" w:eastAsia="仿宋"/>
                <w:kern w:val="2"/>
                <w:sz w:val="24"/>
                <w:szCs w:val="24"/>
              </w:rPr>
              <w:t>\</w:t>
            </w:r>
          </w:p>
        </w:tc>
      </w:tr>
      <w:tr>
        <w:tblPrEx>
          <w:tblCellMar>
            <w:top w:w="0" w:type="dxa"/>
            <w:left w:w="108" w:type="dxa"/>
            <w:bottom w:w="0" w:type="dxa"/>
            <w:right w:w="108" w:type="dxa"/>
          </w:tblCellMar>
        </w:tblPrEx>
        <w:trPr>
          <w:trHeight w:val="397" w:hRule="atLeast"/>
          <w:jc w:val="center"/>
        </w:trPr>
        <w:tc>
          <w:tcPr>
            <w:tcW w:w="3348" w:type="dxa"/>
            <w:tcBorders>
              <w:top w:val="single" w:color="000000" w:sz="4" w:space="0"/>
              <w:left w:val="single" w:color="000000" w:sz="4" w:space="0"/>
              <w:bottom w:val="single" w:color="000000" w:sz="4" w:space="0"/>
              <w:right w:val="single" w:color="000000" w:sz="4" w:space="0"/>
            </w:tcBorders>
            <w:vAlign w:val="center"/>
          </w:tcPr>
          <w:p>
            <w:pPr>
              <w:widowControl w:val="0"/>
              <w:spacing w:line="400" w:lineRule="exact"/>
              <w:jc w:val="center"/>
              <w:rPr>
                <w:rFonts w:ascii="仿宋" w:hAnsi="仿宋" w:eastAsia="仿宋" w:cs="仿宋_GB2312"/>
                <w:strike/>
                <w:color w:val="000000"/>
                <w:kern w:val="2"/>
                <w:sz w:val="24"/>
                <w:szCs w:val="24"/>
              </w:rPr>
            </w:pPr>
            <w:r>
              <w:rPr>
                <w:rFonts w:ascii="仿宋" w:hAnsi="仿宋" w:eastAsia="仿宋" w:cs="仿宋_GB2312"/>
                <w:kern w:val="2"/>
                <w:sz w:val="24"/>
                <w:szCs w:val="24"/>
              </w:rPr>
              <w:t xml:space="preserve">3. </w:t>
            </w:r>
            <w:r>
              <w:rPr>
                <w:rFonts w:ascii="仿宋" w:hAnsi="仿宋" w:eastAsia="仿宋" w:cs="宋体"/>
                <w:kern w:val="2"/>
                <w:sz w:val="24"/>
                <w:szCs w:val="24"/>
              </w:rPr>
              <w:t>试验用房</w:t>
            </w:r>
          </w:p>
        </w:tc>
        <w:tc>
          <w:tcPr>
            <w:tcW w:w="1800" w:type="dxa"/>
            <w:tcBorders>
              <w:top w:val="single" w:color="000000" w:sz="4" w:space="0"/>
              <w:left w:val="nil"/>
              <w:bottom w:val="single" w:color="000000" w:sz="4" w:space="0"/>
              <w:right w:val="single" w:color="000000" w:sz="4" w:space="0"/>
            </w:tcBorders>
            <w:vAlign w:val="center"/>
          </w:tcPr>
          <w:p>
            <w:pPr>
              <w:widowControl w:val="0"/>
              <w:spacing w:line="400" w:lineRule="exact"/>
              <w:jc w:val="center"/>
              <w:rPr>
                <w:rFonts w:ascii="仿宋" w:hAnsi="仿宋" w:eastAsia="仿宋" w:cs="仿宋_GB2312"/>
                <w:color w:val="000000"/>
                <w:kern w:val="2"/>
                <w:sz w:val="24"/>
                <w:szCs w:val="24"/>
              </w:rPr>
            </w:pPr>
            <w:r>
              <w:rPr>
                <w:rFonts w:ascii="仿宋" w:hAnsi="仿宋" w:eastAsia="仿宋" w:cs="仿宋_GB2312"/>
                <w:kern w:val="2"/>
                <w:sz w:val="24"/>
                <w:szCs w:val="24"/>
              </w:rPr>
              <w:t>\</w:t>
            </w:r>
          </w:p>
        </w:tc>
        <w:tc>
          <w:tcPr>
            <w:tcW w:w="1796" w:type="dxa"/>
            <w:tcBorders>
              <w:top w:val="single" w:color="000000" w:sz="4" w:space="0"/>
              <w:left w:val="nil"/>
              <w:bottom w:val="single" w:color="000000" w:sz="4" w:space="0"/>
              <w:right w:val="single" w:color="000000" w:sz="4" w:space="0"/>
            </w:tcBorders>
            <w:vAlign w:val="center"/>
          </w:tcPr>
          <w:p>
            <w:pPr>
              <w:widowControl w:val="0"/>
              <w:spacing w:line="400" w:lineRule="exact"/>
              <w:jc w:val="center"/>
              <w:rPr>
                <w:rFonts w:ascii="仿宋" w:hAnsi="仿宋" w:eastAsia="仿宋" w:cs="仿宋_GB2312"/>
                <w:color w:val="000000"/>
                <w:kern w:val="2"/>
                <w:sz w:val="24"/>
                <w:szCs w:val="24"/>
              </w:rPr>
            </w:pPr>
            <w:r>
              <w:rPr>
                <w:rFonts w:ascii="仿宋" w:hAnsi="仿宋" w:eastAsia="仿宋" w:cs="仿宋_GB2312"/>
                <w:kern w:val="2"/>
                <w:sz w:val="24"/>
                <w:szCs w:val="24"/>
              </w:rPr>
              <w:t>\</w:t>
            </w:r>
          </w:p>
        </w:tc>
        <w:tc>
          <w:tcPr>
            <w:tcW w:w="1860" w:type="dxa"/>
            <w:tcBorders>
              <w:top w:val="single" w:color="000000" w:sz="4" w:space="0"/>
              <w:left w:val="nil"/>
              <w:bottom w:val="single" w:color="000000" w:sz="4" w:space="0"/>
              <w:right w:val="single" w:color="000000" w:sz="4" w:space="0"/>
            </w:tcBorders>
            <w:vAlign w:val="center"/>
          </w:tcPr>
          <w:p>
            <w:pPr>
              <w:widowControl w:val="0"/>
              <w:spacing w:line="400" w:lineRule="exact"/>
              <w:jc w:val="center"/>
              <w:rPr>
                <w:rFonts w:ascii="仿宋" w:hAnsi="仿宋" w:eastAsia="仿宋" w:cs="仿宋_GB2312"/>
                <w:color w:val="000000"/>
                <w:kern w:val="2"/>
                <w:sz w:val="24"/>
                <w:szCs w:val="24"/>
              </w:rPr>
            </w:pPr>
            <w:r>
              <w:rPr>
                <w:rFonts w:ascii="仿宋" w:hAnsi="仿宋" w:eastAsia="仿宋" w:cs="仿宋_GB2312"/>
                <w:kern w:val="2"/>
                <w:sz w:val="24"/>
                <w:szCs w:val="24"/>
              </w:rPr>
              <w:t>\</w:t>
            </w:r>
          </w:p>
        </w:tc>
      </w:tr>
      <w:tr>
        <w:tblPrEx>
          <w:tblCellMar>
            <w:top w:w="0" w:type="dxa"/>
            <w:left w:w="108" w:type="dxa"/>
            <w:bottom w:w="0" w:type="dxa"/>
            <w:right w:w="108" w:type="dxa"/>
          </w:tblCellMar>
        </w:tblPrEx>
        <w:trPr>
          <w:trHeight w:val="397" w:hRule="atLeast"/>
          <w:jc w:val="center"/>
        </w:trPr>
        <w:tc>
          <w:tcPr>
            <w:tcW w:w="3348" w:type="dxa"/>
            <w:tcBorders>
              <w:top w:val="single" w:color="000000" w:sz="4" w:space="0"/>
              <w:left w:val="single" w:color="000000" w:sz="4" w:space="0"/>
              <w:bottom w:val="single" w:color="000000" w:sz="4" w:space="0"/>
              <w:right w:val="single" w:color="000000" w:sz="4" w:space="0"/>
            </w:tcBorders>
            <w:vAlign w:val="center"/>
          </w:tcPr>
          <w:p>
            <w:pPr>
              <w:widowControl w:val="0"/>
              <w:spacing w:line="400" w:lineRule="exact"/>
              <w:jc w:val="center"/>
              <w:rPr>
                <w:rFonts w:ascii="仿宋" w:hAnsi="仿宋" w:eastAsia="仿宋" w:cs="仿宋_GB2312"/>
                <w:color w:val="000000"/>
                <w:kern w:val="2"/>
                <w:sz w:val="24"/>
                <w:szCs w:val="24"/>
              </w:rPr>
            </w:pPr>
            <w:r>
              <w:rPr>
                <w:rFonts w:ascii="仿宋" w:hAnsi="仿宋" w:eastAsia="仿宋" w:cs="仿宋_GB2312"/>
                <w:kern w:val="2"/>
                <w:sz w:val="24"/>
                <w:szCs w:val="24"/>
              </w:rPr>
              <w:t xml:space="preserve">4. </w:t>
            </w:r>
            <w:r>
              <w:rPr>
                <w:rFonts w:ascii="仿宋" w:hAnsi="仿宋" w:eastAsia="仿宋" w:cs="宋体"/>
                <w:kern w:val="2"/>
                <w:sz w:val="24"/>
                <w:szCs w:val="24"/>
              </w:rPr>
              <w:t>样品用房</w:t>
            </w:r>
          </w:p>
        </w:tc>
        <w:tc>
          <w:tcPr>
            <w:tcW w:w="1800" w:type="dxa"/>
            <w:tcBorders>
              <w:top w:val="single" w:color="000000" w:sz="4" w:space="0"/>
              <w:left w:val="nil"/>
              <w:bottom w:val="single" w:color="000000" w:sz="4" w:space="0"/>
              <w:right w:val="single" w:color="000000" w:sz="4" w:space="0"/>
            </w:tcBorders>
            <w:vAlign w:val="center"/>
          </w:tcPr>
          <w:p>
            <w:pPr>
              <w:widowControl w:val="0"/>
              <w:spacing w:line="400" w:lineRule="exact"/>
              <w:jc w:val="center"/>
              <w:rPr>
                <w:rFonts w:ascii="仿宋" w:hAnsi="仿宋" w:eastAsia="仿宋" w:cs="仿宋_GB2312"/>
                <w:color w:val="000000"/>
                <w:kern w:val="2"/>
                <w:sz w:val="24"/>
                <w:szCs w:val="24"/>
              </w:rPr>
            </w:pPr>
            <w:r>
              <w:rPr>
                <w:rFonts w:ascii="仿宋" w:hAnsi="仿宋" w:eastAsia="仿宋" w:cs="仿宋_GB2312"/>
                <w:kern w:val="2"/>
                <w:sz w:val="24"/>
                <w:szCs w:val="24"/>
              </w:rPr>
              <w:t>\</w:t>
            </w:r>
          </w:p>
        </w:tc>
        <w:tc>
          <w:tcPr>
            <w:tcW w:w="1796" w:type="dxa"/>
            <w:tcBorders>
              <w:top w:val="single" w:color="000000" w:sz="4" w:space="0"/>
              <w:left w:val="nil"/>
              <w:bottom w:val="single" w:color="000000" w:sz="4" w:space="0"/>
              <w:right w:val="single" w:color="000000" w:sz="4" w:space="0"/>
            </w:tcBorders>
            <w:vAlign w:val="center"/>
          </w:tcPr>
          <w:p>
            <w:pPr>
              <w:widowControl w:val="0"/>
              <w:spacing w:line="400" w:lineRule="exact"/>
              <w:jc w:val="center"/>
              <w:rPr>
                <w:rFonts w:ascii="仿宋" w:hAnsi="仿宋" w:eastAsia="仿宋" w:cs="仿宋_GB2312"/>
                <w:color w:val="000000"/>
                <w:kern w:val="2"/>
                <w:sz w:val="24"/>
                <w:szCs w:val="24"/>
              </w:rPr>
            </w:pPr>
            <w:r>
              <w:rPr>
                <w:rFonts w:ascii="仿宋" w:hAnsi="仿宋" w:eastAsia="仿宋" w:cs="仿宋_GB2312"/>
                <w:kern w:val="2"/>
                <w:sz w:val="24"/>
                <w:szCs w:val="24"/>
              </w:rPr>
              <w:t>\</w:t>
            </w:r>
          </w:p>
        </w:tc>
        <w:tc>
          <w:tcPr>
            <w:tcW w:w="1860" w:type="dxa"/>
            <w:tcBorders>
              <w:top w:val="single" w:color="000000" w:sz="4" w:space="0"/>
              <w:left w:val="nil"/>
              <w:bottom w:val="single" w:color="000000" w:sz="4" w:space="0"/>
              <w:right w:val="single" w:color="000000" w:sz="4" w:space="0"/>
            </w:tcBorders>
            <w:vAlign w:val="center"/>
          </w:tcPr>
          <w:p>
            <w:pPr>
              <w:widowControl w:val="0"/>
              <w:spacing w:line="400" w:lineRule="exact"/>
              <w:jc w:val="center"/>
              <w:rPr>
                <w:rFonts w:ascii="仿宋" w:hAnsi="仿宋" w:eastAsia="仿宋" w:cs="仿宋_GB2312"/>
                <w:color w:val="000000"/>
                <w:kern w:val="2"/>
                <w:sz w:val="24"/>
                <w:szCs w:val="24"/>
              </w:rPr>
            </w:pPr>
            <w:r>
              <w:rPr>
                <w:rFonts w:ascii="仿宋" w:hAnsi="仿宋" w:eastAsia="仿宋" w:cs="仿宋_GB2312"/>
                <w:kern w:val="2"/>
                <w:sz w:val="24"/>
                <w:szCs w:val="24"/>
              </w:rPr>
              <w:t>\</w:t>
            </w:r>
          </w:p>
        </w:tc>
      </w:tr>
      <w:tr>
        <w:tblPrEx>
          <w:tblCellMar>
            <w:top w:w="0" w:type="dxa"/>
            <w:left w:w="108" w:type="dxa"/>
            <w:bottom w:w="0" w:type="dxa"/>
            <w:right w:w="108" w:type="dxa"/>
          </w:tblCellMar>
        </w:tblPrEx>
        <w:trPr>
          <w:trHeight w:val="397" w:hRule="atLeast"/>
          <w:jc w:val="center"/>
        </w:trPr>
        <w:tc>
          <w:tcPr>
            <w:tcW w:w="3348" w:type="dxa"/>
            <w:tcBorders>
              <w:top w:val="single" w:color="000000" w:sz="4" w:space="0"/>
              <w:left w:val="single" w:color="000000" w:sz="4" w:space="0"/>
              <w:bottom w:val="single" w:color="000000" w:sz="4" w:space="0"/>
              <w:right w:val="single" w:color="000000" w:sz="4" w:space="0"/>
            </w:tcBorders>
            <w:vAlign w:val="center"/>
          </w:tcPr>
          <w:p>
            <w:pPr>
              <w:widowControl w:val="0"/>
              <w:spacing w:line="400" w:lineRule="exact"/>
              <w:jc w:val="center"/>
              <w:rPr>
                <w:rFonts w:ascii="仿宋" w:hAnsi="仿宋" w:eastAsia="仿宋" w:cs="宋体"/>
                <w:color w:val="000000"/>
                <w:kern w:val="2"/>
                <w:sz w:val="24"/>
                <w:szCs w:val="24"/>
              </w:rPr>
            </w:pPr>
            <w:r>
              <w:rPr>
                <w:rFonts w:ascii="仿宋" w:hAnsi="仿宋" w:eastAsia="仿宋" w:cs="宋体"/>
                <w:kern w:val="2"/>
                <w:sz w:val="24"/>
                <w:szCs w:val="24"/>
              </w:rPr>
              <w:t>用餐及其他生活条件</w:t>
            </w:r>
          </w:p>
        </w:tc>
        <w:tc>
          <w:tcPr>
            <w:tcW w:w="5456" w:type="dxa"/>
            <w:gridSpan w:val="3"/>
            <w:tcBorders>
              <w:top w:val="single" w:color="000000" w:sz="4" w:space="0"/>
              <w:left w:val="nil"/>
              <w:bottom w:val="single" w:color="000000" w:sz="4" w:space="0"/>
              <w:right w:val="single" w:color="000000" w:sz="4" w:space="0"/>
            </w:tcBorders>
            <w:vAlign w:val="center"/>
          </w:tcPr>
          <w:p>
            <w:pPr>
              <w:widowControl w:val="0"/>
              <w:spacing w:line="400" w:lineRule="exact"/>
              <w:jc w:val="center"/>
              <w:rPr>
                <w:rFonts w:ascii="仿宋" w:hAnsi="仿宋" w:eastAsia="仿宋" w:cs="宋体"/>
                <w:color w:val="000000"/>
                <w:kern w:val="2"/>
                <w:sz w:val="24"/>
                <w:szCs w:val="24"/>
              </w:rPr>
            </w:pPr>
            <w:r>
              <w:rPr>
                <w:rFonts w:ascii="仿宋" w:hAnsi="仿宋" w:eastAsia="仿宋" w:cs="宋体"/>
                <w:kern w:val="2"/>
                <w:sz w:val="24"/>
                <w:szCs w:val="24"/>
              </w:rPr>
              <w:t>\</w:t>
            </w:r>
          </w:p>
        </w:tc>
      </w:tr>
    </w:tbl>
    <w:p>
      <w:pPr>
        <w:rPr>
          <w:rFonts w:ascii="仿宋" w:hAnsi="仿宋" w:eastAsia="仿宋" w:cs="宋体"/>
          <w:color w:val="000000"/>
          <w:sz w:val="24"/>
          <w:szCs w:val="24"/>
        </w:rPr>
      </w:pPr>
      <w:r>
        <w:rPr>
          <w:rFonts w:ascii="仿宋" w:hAnsi="仿宋" w:eastAsia="仿宋" w:cs="宋体"/>
          <w:sz w:val="24"/>
          <w:szCs w:val="24"/>
        </w:rPr>
        <w:t>B-3  委托人提供的资料</w:t>
      </w:r>
    </w:p>
    <w:tbl>
      <w:tblPr>
        <w:tblStyle w:val="18"/>
        <w:tblW w:w="8522" w:type="dxa"/>
        <w:jc w:val="center"/>
        <w:tblLayout w:type="fixed"/>
        <w:tblCellMar>
          <w:top w:w="0" w:type="dxa"/>
          <w:left w:w="108" w:type="dxa"/>
          <w:bottom w:w="0" w:type="dxa"/>
          <w:right w:w="108" w:type="dxa"/>
        </w:tblCellMar>
      </w:tblPr>
      <w:tblGrid>
        <w:gridCol w:w="4084"/>
        <w:gridCol w:w="1064"/>
        <w:gridCol w:w="1800"/>
        <w:gridCol w:w="1574"/>
      </w:tblGrid>
      <w:tr>
        <w:tblPrEx>
          <w:tblCellMar>
            <w:top w:w="0" w:type="dxa"/>
            <w:left w:w="108" w:type="dxa"/>
            <w:bottom w:w="0" w:type="dxa"/>
            <w:right w:w="108" w:type="dxa"/>
          </w:tblCellMar>
        </w:tblPrEx>
        <w:trPr>
          <w:trHeight w:val="397" w:hRule="atLeast"/>
          <w:jc w:val="center"/>
        </w:trPr>
        <w:tc>
          <w:tcPr>
            <w:tcW w:w="4084" w:type="dxa"/>
            <w:tcBorders>
              <w:top w:val="single" w:color="000000" w:sz="4" w:space="0"/>
              <w:left w:val="single" w:color="000000" w:sz="4" w:space="0"/>
              <w:bottom w:val="single" w:color="000000" w:sz="4" w:space="0"/>
              <w:right w:val="single" w:color="000000" w:sz="4" w:space="0"/>
            </w:tcBorders>
            <w:vAlign w:val="center"/>
          </w:tcPr>
          <w:p>
            <w:pPr>
              <w:widowControl w:val="0"/>
              <w:spacing w:line="400" w:lineRule="exact"/>
              <w:jc w:val="center"/>
              <w:rPr>
                <w:rFonts w:ascii="仿宋" w:hAnsi="仿宋" w:eastAsia="仿宋" w:cs="仿宋_GB2312"/>
                <w:color w:val="000000"/>
                <w:sz w:val="24"/>
                <w:szCs w:val="24"/>
              </w:rPr>
            </w:pPr>
            <w:r>
              <w:rPr>
                <w:rFonts w:ascii="仿宋" w:hAnsi="仿宋" w:eastAsia="仿宋" w:cs="宋体"/>
                <w:sz w:val="24"/>
                <w:szCs w:val="24"/>
              </w:rPr>
              <w:t>名    称</w:t>
            </w:r>
          </w:p>
        </w:tc>
        <w:tc>
          <w:tcPr>
            <w:tcW w:w="1064" w:type="dxa"/>
            <w:tcBorders>
              <w:top w:val="single" w:color="000000" w:sz="4" w:space="0"/>
              <w:left w:val="nil"/>
              <w:bottom w:val="single" w:color="000000" w:sz="4" w:space="0"/>
              <w:right w:val="single" w:color="000000" w:sz="4" w:space="0"/>
            </w:tcBorders>
            <w:vAlign w:val="center"/>
          </w:tcPr>
          <w:p>
            <w:pPr>
              <w:widowControl w:val="0"/>
              <w:spacing w:line="400" w:lineRule="exact"/>
              <w:jc w:val="center"/>
              <w:rPr>
                <w:rFonts w:ascii="仿宋" w:hAnsi="仿宋" w:eastAsia="仿宋" w:cs="仿宋_GB2312"/>
                <w:color w:val="000000"/>
                <w:sz w:val="24"/>
                <w:szCs w:val="24"/>
              </w:rPr>
            </w:pPr>
            <w:r>
              <w:rPr>
                <w:rFonts w:ascii="仿宋" w:hAnsi="仿宋" w:eastAsia="仿宋" w:cs="宋体"/>
                <w:sz w:val="24"/>
                <w:szCs w:val="24"/>
              </w:rPr>
              <w:t>份数</w:t>
            </w:r>
          </w:p>
        </w:tc>
        <w:tc>
          <w:tcPr>
            <w:tcW w:w="1800" w:type="dxa"/>
            <w:tcBorders>
              <w:top w:val="single" w:color="000000" w:sz="4" w:space="0"/>
              <w:left w:val="nil"/>
              <w:bottom w:val="single" w:color="000000" w:sz="4" w:space="0"/>
              <w:right w:val="single" w:color="000000" w:sz="4" w:space="0"/>
            </w:tcBorders>
            <w:vAlign w:val="center"/>
          </w:tcPr>
          <w:p>
            <w:pPr>
              <w:widowControl w:val="0"/>
              <w:spacing w:line="400" w:lineRule="exact"/>
              <w:jc w:val="center"/>
              <w:rPr>
                <w:rFonts w:ascii="仿宋" w:hAnsi="仿宋" w:eastAsia="仿宋" w:cs="仿宋_GB2312"/>
                <w:color w:val="000000"/>
                <w:sz w:val="24"/>
                <w:szCs w:val="24"/>
              </w:rPr>
            </w:pPr>
            <w:r>
              <w:rPr>
                <w:rFonts w:ascii="仿宋" w:hAnsi="仿宋" w:eastAsia="仿宋" w:cs="宋体"/>
                <w:sz w:val="24"/>
                <w:szCs w:val="24"/>
              </w:rPr>
              <w:t>提供时间</w:t>
            </w:r>
          </w:p>
        </w:tc>
        <w:tc>
          <w:tcPr>
            <w:tcW w:w="1574" w:type="dxa"/>
            <w:tcBorders>
              <w:top w:val="single" w:color="000000" w:sz="4" w:space="0"/>
              <w:left w:val="nil"/>
              <w:bottom w:val="single" w:color="000000" w:sz="4" w:space="0"/>
              <w:right w:val="single" w:color="000000" w:sz="4" w:space="0"/>
            </w:tcBorders>
            <w:vAlign w:val="center"/>
          </w:tcPr>
          <w:p>
            <w:pPr>
              <w:widowControl w:val="0"/>
              <w:spacing w:line="400" w:lineRule="exact"/>
              <w:jc w:val="center"/>
              <w:rPr>
                <w:rFonts w:ascii="仿宋" w:hAnsi="仿宋" w:eastAsia="仿宋" w:cs="仿宋_GB2312"/>
                <w:color w:val="000000"/>
                <w:sz w:val="24"/>
                <w:szCs w:val="24"/>
              </w:rPr>
            </w:pPr>
            <w:r>
              <w:rPr>
                <w:rFonts w:ascii="仿宋" w:hAnsi="仿宋" w:eastAsia="仿宋" w:cs="宋体"/>
                <w:sz w:val="24"/>
                <w:szCs w:val="24"/>
              </w:rPr>
              <w:t>备注</w:t>
            </w:r>
          </w:p>
        </w:tc>
      </w:tr>
      <w:tr>
        <w:tblPrEx>
          <w:tblCellMar>
            <w:top w:w="0" w:type="dxa"/>
            <w:left w:w="108" w:type="dxa"/>
            <w:bottom w:w="0" w:type="dxa"/>
            <w:right w:w="108" w:type="dxa"/>
          </w:tblCellMar>
        </w:tblPrEx>
        <w:trPr>
          <w:trHeight w:val="397" w:hRule="atLeast"/>
          <w:jc w:val="center"/>
        </w:trPr>
        <w:tc>
          <w:tcPr>
            <w:tcW w:w="4084" w:type="dxa"/>
            <w:tcBorders>
              <w:top w:val="single" w:color="000000" w:sz="4" w:space="0"/>
              <w:left w:val="single" w:color="000000" w:sz="4" w:space="0"/>
              <w:bottom w:val="single" w:color="000000" w:sz="4" w:space="0"/>
              <w:right w:val="single" w:color="000000" w:sz="4" w:space="0"/>
            </w:tcBorders>
            <w:vAlign w:val="center"/>
          </w:tcPr>
          <w:p>
            <w:pPr>
              <w:widowControl w:val="0"/>
              <w:spacing w:line="400" w:lineRule="exact"/>
              <w:rPr>
                <w:rFonts w:ascii="仿宋" w:hAnsi="仿宋" w:eastAsia="仿宋" w:cs="仿宋_GB2312"/>
                <w:color w:val="000000"/>
                <w:sz w:val="24"/>
                <w:szCs w:val="24"/>
              </w:rPr>
            </w:pPr>
            <w:r>
              <w:rPr>
                <w:rFonts w:ascii="仿宋" w:hAnsi="仿宋" w:eastAsia="仿宋" w:cs="仿宋_GB2312"/>
                <w:sz w:val="24"/>
                <w:szCs w:val="24"/>
              </w:rPr>
              <w:t xml:space="preserve">1. </w:t>
            </w:r>
            <w:r>
              <w:rPr>
                <w:rFonts w:ascii="仿宋" w:hAnsi="仿宋" w:eastAsia="仿宋" w:cs="宋体"/>
                <w:sz w:val="24"/>
                <w:szCs w:val="24"/>
              </w:rPr>
              <w:t>工程立项文件</w:t>
            </w:r>
          </w:p>
        </w:tc>
        <w:tc>
          <w:tcPr>
            <w:tcW w:w="1064" w:type="dxa"/>
            <w:tcBorders>
              <w:top w:val="single" w:color="000000" w:sz="4" w:space="0"/>
              <w:left w:val="nil"/>
              <w:bottom w:val="single" w:color="000000" w:sz="4" w:space="0"/>
              <w:right w:val="single" w:color="000000" w:sz="4" w:space="0"/>
            </w:tcBorders>
            <w:vAlign w:val="center"/>
          </w:tcPr>
          <w:p>
            <w:pPr>
              <w:widowControl w:val="0"/>
              <w:spacing w:line="400" w:lineRule="exact"/>
              <w:jc w:val="center"/>
              <w:rPr>
                <w:rFonts w:ascii="仿宋" w:hAnsi="仿宋" w:eastAsia="仿宋" w:cs="仿宋_GB2312"/>
                <w:color w:val="000000"/>
                <w:sz w:val="24"/>
                <w:szCs w:val="24"/>
              </w:rPr>
            </w:pPr>
            <w:r>
              <w:rPr>
                <w:rFonts w:ascii="仿宋" w:hAnsi="仿宋" w:eastAsia="仿宋" w:cs="仿宋_GB2312"/>
                <w:sz w:val="24"/>
                <w:szCs w:val="24"/>
              </w:rPr>
              <w:t>1</w:t>
            </w:r>
          </w:p>
        </w:tc>
        <w:tc>
          <w:tcPr>
            <w:tcW w:w="1800" w:type="dxa"/>
            <w:tcBorders>
              <w:top w:val="single" w:color="000000" w:sz="4" w:space="0"/>
              <w:left w:val="nil"/>
              <w:bottom w:val="single" w:color="000000" w:sz="4" w:space="0"/>
              <w:right w:val="single" w:color="000000" w:sz="4" w:space="0"/>
            </w:tcBorders>
            <w:vAlign w:val="center"/>
          </w:tcPr>
          <w:p>
            <w:pPr>
              <w:widowControl w:val="0"/>
              <w:spacing w:line="400" w:lineRule="exact"/>
              <w:jc w:val="center"/>
              <w:rPr>
                <w:rFonts w:ascii="仿宋" w:hAnsi="仿宋" w:eastAsia="仿宋" w:cs="仿宋_GB2312"/>
                <w:color w:val="000000"/>
                <w:sz w:val="24"/>
                <w:szCs w:val="24"/>
              </w:rPr>
            </w:pPr>
            <w:r>
              <w:rPr>
                <w:rFonts w:ascii="仿宋" w:hAnsi="仿宋" w:eastAsia="仿宋" w:cs="宋体"/>
                <w:kern w:val="2"/>
                <w:sz w:val="24"/>
                <w:szCs w:val="24"/>
              </w:rPr>
              <w:t>\</w:t>
            </w:r>
          </w:p>
        </w:tc>
        <w:tc>
          <w:tcPr>
            <w:tcW w:w="1574" w:type="dxa"/>
            <w:tcBorders>
              <w:top w:val="single" w:color="000000" w:sz="4" w:space="0"/>
              <w:left w:val="nil"/>
              <w:bottom w:val="single" w:color="000000" w:sz="4" w:space="0"/>
              <w:right w:val="single" w:color="000000" w:sz="4" w:space="0"/>
            </w:tcBorders>
            <w:vAlign w:val="center"/>
          </w:tcPr>
          <w:p>
            <w:pPr>
              <w:widowControl w:val="0"/>
              <w:spacing w:line="400" w:lineRule="exact"/>
              <w:jc w:val="center"/>
              <w:rPr>
                <w:rFonts w:ascii="仿宋" w:hAnsi="仿宋" w:eastAsia="仿宋" w:cs="仿宋_GB2312"/>
                <w:color w:val="000000"/>
                <w:sz w:val="24"/>
                <w:szCs w:val="24"/>
              </w:rPr>
            </w:pPr>
            <w:r>
              <w:rPr>
                <w:rFonts w:ascii="仿宋" w:hAnsi="仿宋" w:eastAsia="仿宋" w:cs="宋体"/>
                <w:kern w:val="2"/>
                <w:sz w:val="24"/>
                <w:szCs w:val="24"/>
              </w:rPr>
              <w:t>\</w:t>
            </w:r>
          </w:p>
        </w:tc>
      </w:tr>
      <w:tr>
        <w:tblPrEx>
          <w:tblCellMar>
            <w:top w:w="0" w:type="dxa"/>
            <w:left w:w="108" w:type="dxa"/>
            <w:bottom w:w="0" w:type="dxa"/>
            <w:right w:w="108" w:type="dxa"/>
          </w:tblCellMar>
        </w:tblPrEx>
        <w:trPr>
          <w:trHeight w:val="397" w:hRule="atLeast"/>
          <w:jc w:val="center"/>
        </w:trPr>
        <w:tc>
          <w:tcPr>
            <w:tcW w:w="4084" w:type="dxa"/>
            <w:tcBorders>
              <w:top w:val="single" w:color="000000" w:sz="4" w:space="0"/>
              <w:left w:val="single" w:color="000000" w:sz="4" w:space="0"/>
              <w:bottom w:val="single" w:color="000000" w:sz="4" w:space="0"/>
              <w:right w:val="single" w:color="000000" w:sz="4" w:space="0"/>
            </w:tcBorders>
            <w:vAlign w:val="center"/>
          </w:tcPr>
          <w:p>
            <w:pPr>
              <w:widowControl w:val="0"/>
              <w:spacing w:line="400" w:lineRule="exact"/>
              <w:rPr>
                <w:rFonts w:ascii="仿宋" w:hAnsi="仿宋" w:eastAsia="仿宋" w:cs="仿宋_GB2312"/>
                <w:color w:val="000000"/>
                <w:sz w:val="24"/>
                <w:szCs w:val="24"/>
              </w:rPr>
            </w:pPr>
            <w:r>
              <w:rPr>
                <w:rFonts w:ascii="仿宋" w:hAnsi="仿宋" w:eastAsia="仿宋" w:cs="仿宋_GB2312"/>
                <w:sz w:val="24"/>
                <w:szCs w:val="24"/>
              </w:rPr>
              <w:t>2</w:t>
            </w:r>
            <w:r>
              <w:rPr>
                <w:rFonts w:ascii="仿宋" w:hAnsi="仿宋" w:eastAsia="仿宋" w:cs="宋体"/>
                <w:sz w:val="24"/>
                <w:szCs w:val="24"/>
              </w:rPr>
              <w:t>. 工程勘察文件</w:t>
            </w:r>
          </w:p>
        </w:tc>
        <w:tc>
          <w:tcPr>
            <w:tcW w:w="1064" w:type="dxa"/>
            <w:tcBorders>
              <w:top w:val="single" w:color="000000" w:sz="4" w:space="0"/>
              <w:left w:val="nil"/>
              <w:bottom w:val="single" w:color="000000" w:sz="4" w:space="0"/>
              <w:right w:val="single" w:color="000000" w:sz="4" w:space="0"/>
            </w:tcBorders>
            <w:vAlign w:val="center"/>
          </w:tcPr>
          <w:p>
            <w:pPr>
              <w:widowControl w:val="0"/>
              <w:spacing w:line="400" w:lineRule="exact"/>
              <w:jc w:val="center"/>
              <w:rPr>
                <w:rFonts w:ascii="仿宋" w:hAnsi="仿宋" w:eastAsia="仿宋" w:cs="仿宋_GB2312"/>
                <w:color w:val="000000"/>
                <w:sz w:val="24"/>
                <w:szCs w:val="24"/>
              </w:rPr>
            </w:pPr>
            <w:r>
              <w:rPr>
                <w:rFonts w:ascii="仿宋" w:hAnsi="仿宋" w:eastAsia="仿宋" w:cs="仿宋_GB2312"/>
                <w:sz w:val="24"/>
                <w:szCs w:val="24"/>
              </w:rPr>
              <w:t>1</w:t>
            </w:r>
          </w:p>
        </w:tc>
        <w:tc>
          <w:tcPr>
            <w:tcW w:w="1800" w:type="dxa"/>
            <w:tcBorders>
              <w:top w:val="single" w:color="000000" w:sz="4" w:space="0"/>
              <w:left w:val="nil"/>
              <w:bottom w:val="single" w:color="000000" w:sz="4" w:space="0"/>
              <w:right w:val="single" w:color="000000" w:sz="4" w:space="0"/>
            </w:tcBorders>
            <w:vAlign w:val="center"/>
          </w:tcPr>
          <w:p>
            <w:pPr>
              <w:widowControl w:val="0"/>
              <w:spacing w:line="400" w:lineRule="exact"/>
              <w:jc w:val="center"/>
              <w:rPr>
                <w:rFonts w:ascii="仿宋" w:hAnsi="仿宋" w:eastAsia="仿宋" w:cs="仿宋_GB2312"/>
                <w:color w:val="000000"/>
                <w:sz w:val="24"/>
                <w:szCs w:val="24"/>
              </w:rPr>
            </w:pPr>
            <w:r>
              <w:rPr>
                <w:rFonts w:ascii="仿宋" w:hAnsi="仿宋" w:eastAsia="仿宋" w:cs="宋体"/>
                <w:kern w:val="2"/>
                <w:sz w:val="24"/>
                <w:szCs w:val="24"/>
              </w:rPr>
              <w:t>\</w:t>
            </w:r>
          </w:p>
        </w:tc>
        <w:tc>
          <w:tcPr>
            <w:tcW w:w="1574" w:type="dxa"/>
            <w:tcBorders>
              <w:top w:val="single" w:color="000000" w:sz="4" w:space="0"/>
              <w:left w:val="nil"/>
              <w:bottom w:val="single" w:color="000000" w:sz="4" w:space="0"/>
              <w:right w:val="single" w:color="000000" w:sz="4" w:space="0"/>
            </w:tcBorders>
            <w:vAlign w:val="center"/>
          </w:tcPr>
          <w:p>
            <w:pPr>
              <w:widowControl w:val="0"/>
              <w:spacing w:line="400" w:lineRule="exact"/>
              <w:jc w:val="center"/>
              <w:rPr>
                <w:rFonts w:ascii="仿宋" w:hAnsi="仿宋" w:eastAsia="仿宋" w:cs="仿宋_GB2312"/>
                <w:color w:val="000000"/>
                <w:sz w:val="24"/>
                <w:szCs w:val="24"/>
              </w:rPr>
            </w:pPr>
            <w:r>
              <w:rPr>
                <w:rFonts w:ascii="仿宋" w:hAnsi="仿宋" w:eastAsia="仿宋" w:cs="宋体"/>
                <w:kern w:val="2"/>
                <w:sz w:val="24"/>
                <w:szCs w:val="24"/>
              </w:rPr>
              <w:t>\</w:t>
            </w:r>
          </w:p>
        </w:tc>
      </w:tr>
      <w:tr>
        <w:tblPrEx>
          <w:tblCellMar>
            <w:top w:w="0" w:type="dxa"/>
            <w:left w:w="108" w:type="dxa"/>
            <w:bottom w:w="0" w:type="dxa"/>
            <w:right w:w="108" w:type="dxa"/>
          </w:tblCellMar>
        </w:tblPrEx>
        <w:trPr>
          <w:trHeight w:val="397" w:hRule="atLeast"/>
          <w:jc w:val="center"/>
        </w:trPr>
        <w:tc>
          <w:tcPr>
            <w:tcW w:w="4084" w:type="dxa"/>
            <w:tcBorders>
              <w:top w:val="single" w:color="000000" w:sz="4" w:space="0"/>
              <w:left w:val="single" w:color="000000" w:sz="4" w:space="0"/>
              <w:bottom w:val="single" w:color="000000" w:sz="4" w:space="0"/>
              <w:right w:val="single" w:color="000000" w:sz="4" w:space="0"/>
            </w:tcBorders>
            <w:vAlign w:val="center"/>
          </w:tcPr>
          <w:p>
            <w:pPr>
              <w:widowControl w:val="0"/>
              <w:spacing w:line="400" w:lineRule="exact"/>
              <w:rPr>
                <w:rFonts w:ascii="仿宋" w:hAnsi="仿宋" w:eastAsia="仿宋" w:cs="仿宋_GB2312"/>
                <w:color w:val="000000"/>
                <w:sz w:val="24"/>
                <w:szCs w:val="24"/>
              </w:rPr>
            </w:pPr>
            <w:r>
              <w:rPr>
                <w:rFonts w:ascii="仿宋" w:hAnsi="仿宋" w:eastAsia="仿宋" w:cs="仿宋_GB2312"/>
                <w:sz w:val="24"/>
                <w:szCs w:val="24"/>
              </w:rPr>
              <w:t>3</w:t>
            </w:r>
            <w:r>
              <w:rPr>
                <w:rFonts w:ascii="仿宋" w:hAnsi="仿宋" w:eastAsia="仿宋" w:cs="宋体"/>
                <w:sz w:val="24"/>
                <w:szCs w:val="24"/>
              </w:rPr>
              <w:t>. 工程设计及施工图纸</w:t>
            </w:r>
          </w:p>
        </w:tc>
        <w:tc>
          <w:tcPr>
            <w:tcW w:w="1064" w:type="dxa"/>
            <w:tcBorders>
              <w:top w:val="single" w:color="000000" w:sz="4" w:space="0"/>
              <w:left w:val="nil"/>
              <w:bottom w:val="single" w:color="000000" w:sz="4" w:space="0"/>
              <w:right w:val="single" w:color="000000" w:sz="4" w:space="0"/>
            </w:tcBorders>
            <w:vAlign w:val="center"/>
          </w:tcPr>
          <w:p>
            <w:pPr>
              <w:widowControl w:val="0"/>
              <w:spacing w:line="400" w:lineRule="exact"/>
              <w:jc w:val="center"/>
              <w:rPr>
                <w:rFonts w:ascii="仿宋" w:hAnsi="仿宋" w:eastAsia="仿宋" w:cs="仿宋_GB2312"/>
                <w:color w:val="000000"/>
                <w:sz w:val="24"/>
                <w:szCs w:val="24"/>
              </w:rPr>
            </w:pPr>
            <w:r>
              <w:rPr>
                <w:rFonts w:ascii="仿宋" w:hAnsi="仿宋" w:eastAsia="仿宋" w:cs="仿宋_GB2312"/>
                <w:sz w:val="24"/>
                <w:szCs w:val="24"/>
              </w:rPr>
              <w:t>1</w:t>
            </w:r>
          </w:p>
        </w:tc>
        <w:tc>
          <w:tcPr>
            <w:tcW w:w="1800" w:type="dxa"/>
            <w:tcBorders>
              <w:top w:val="single" w:color="000000" w:sz="4" w:space="0"/>
              <w:left w:val="nil"/>
              <w:bottom w:val="single" w:color="000000" w:sz="4" w:space="0"/>
              <w:right w:val="single" w:color="000000" w:sz="4" w:space="0"/>
            </w:tcBorders>
            <w:vAlign w:val="center"/>
          </w:tcPr>
          <w:p>
            <w:pPr>
              <w:widowControl w:val="0"/>
              <w:spacing w:line="400" w:lineRule="exact"/>
              <w:jc w:val="center"/>
              <w:rPr>
                <w:rFonts w:ascii="仿宋" w:hAnsi="仿宋" w:eastAsia="仿宋" w:cs="仿宋_GB2312"/>
                <w:color w:val="000000"/>
                <w:sz w:val="24"/>
                <w:szCs w:val="24"/>
              </w:rPr>
            </w:pPr>
            <w:r>
              <w:rPr>
                <w:rFonts w:ascii="仿宋" w:hAnsi="仿宋" w:eastAsia="仿宋" w:cs="宋体"/>
                <w:kern w:val="2"/>
                <w:sz w:val="24"/>
                <w:szCs w:val="24"/>
              </w:rPr>
              <w:t>\</w:t>
            </w:r>
          </w:p>
        </w:tc>
        <w:tc>
          <w:tcPr>
            <w:tcW w:w="1574" w:type="dxa"/>
            <w:tcBorders>
              <w:top w:val="single" w:color="000000" w:sz="4" w:space="0"/>
              <w:left w:val="nil"/>
              <w:bottom w:val="single" w:color="000000" w:sz="4" w:space="0"/>
              <w:right w:val="single" w:color="000000" w:sz="4" w:space="0"/>
            </w:tcBorders>
            <w:vAlign w:val="center"/>
          </w:tcPr>
          <w:p>
            <w:pPr>
              <w:widowControl w:val="0"/>
              <w:spacing w:line="400" w:lineRule="exact"/>
              <w:jc w:val="center"/>
              <w:rPr>
                <w:rFonts w:ascii="仿宋" w:hAnsi="仿宋" w:eastAsia="仿宋" w:cs="仿宋_GB2312"/>
                <w:color w:val="000000"/>
                <w:sz w:val="24"/>
                <w:szCs w:val="24"/>
              </w:rPr>
            </w:pPr>
            <w:r>
              <w:rPr>
                <w:rFonts w:ascii="仿宋" w:hAnsi="仿宋" w:eastAsia="仿宋" w:cs="宋体"/>
                <w:kern w:val="2"/>
                <w:sz w:val="24"/>
                <w:szCs w:val="24"/>
              </w:rPr>
              <w:t>\</w:t>
            </w:r>
          </w:p>
        </w:tc>
      </w:tr>
      <w:tr>
        <w:tblPrEx>
          <w:tblCellMar>
            <w:top w:w="0" w:type="dxa"/>
            <w:left w:w="108" w:type="dxa"/>
            <w:bottom w:w="0" w:type="dxa"/>
            <w:right w:w="108" w:type="dxa"/>
          </w:tblCellMar>
        </w:tblPrEx>
        <w:trPr>
          <w:trHeight w:val="397" w:hRule="atLeast"/>
          <w:jc w:val="center"/>
        </w:trPr>
        <w:tc>
          <w:tcPr>
            <w:tcW w:w="4084" w:type="dxa"/>
            <w:tcBorders>
              <w:top w:val="single" w:color="000000" w:sz="4" w:space="0"/>
              <w:left w:val="single" w:color="000000" w:sz="4" w:space="0"/>
              <w:bottom w:val="single" w:color="000000" w:sz="4" w:space="0"/>
              <w:right w:val="single" w:color="000000" w:sz="4" w:space="0"/>
            </w:tcBorders>
            <w:vAlign w:val="center"/>
          </w:tcPr>
          <w:p>
            <w:pPr>
              <w:widowControl w:val="0"/>
              <w:spacing w:line="400" w:lineRule="exact"/>
              <w:rPr>
                <w:rFonts w:ascii="仿宋" w:hAnsi="仿宋" w:eastAsia="仿宋" w:cs="仿宋_GB2312"/>
                <w:color w:val="000000"/>
                <w:sz w:val="24"/>
                <w:szCs w:val="24"/>
              </w:rPr>
            </w:pPr>
            <w:r>
              <w:rPr>
                <w:rFonts w:ascii="仿宋" w:hAnsi="仿宋" w:eastAsia="仿宋" w:cs="仿宋_GB2312"/>
                <w:sz w:val="24"/>
                <w:szCs w:val="24"/>
              </w:rPr>
              <w:t xml:space="preserve">4. </w:t>
            </w:r>
            <w:r>
              <w:rPr>
                <w:rFonts w:ascii="仿宋" w:hAnsi="仿宋" w:eastAsia="仿宋" w:cs="宋体"/>
                <w:sz w:val="24"/>
                <w:szCs w:val="24"/>
              </w:rPr>
              <w:t>工程承包合同及其他相关合同</w:t>
            </w:r>
          </w:p>
        </w:tc>
        <w:tc>
          <w:tcPr>
            <w:tcW w:w="1064" w:type="dxa"/>
            <w:tcBorders>
              <w:top w:val="single" w:color="000000" w:sz="4" w:space="0"/>
              <w:left w:val="nil"/>
              <w:bottom w:val="single" w:color="000000" w:sz="4" w:space="0"/>
              <w:right w:val="single" w:color="000000" w:sz="4" w:space="0"/>
            </w:tcBorders>
            <w:vAlign w:val="center"/>
          </w:tcPr>
          <w:p>
            <w:pPr>
              <w:widowControl w:val="0"/>
              <w:spacing w:line="400" w:lineRule="exact"/>
              <w:jc w:val="center"/>
              <w:rPr>
                <w:rFonts w:ascii="仿宋" w:hAnsi="仿宋" w:eastAsia="仿宋" w:cs="仿宋_GB2312"/>
                <w:color w:val="000000"/>
                <w:sz w:val="24"/>
                <w:szCs w:val="24"/>
              </w:rPr>
            </w:pPr>
            <w:r>
              <w:rPr>
                <w:rFonts w:ascii="仿宋" w:hAnsi="仿宋" w:eastAsia="仿宋" w:cs="仿宋_GB2312"/>
                <w:sz w:val="24"/>
                <w:szCs w:val="24"/>
              </w:rPr>
              <w:t>1</w:t>
            </w:r>
          </w:p>
        </w:tc>
        <w:tc>
          <w:tcPr>
            <w:tcW w:w="1800" w:type="dxa"/>
            <w:tcBorders>
              <w:top w:val="single" w:color="000000" w:sz="4" w:space="0"/>
              <w:left w:val="nil"/>
              <w:bottom w:val="single" w:color="000000" w:sz="4" w:space="0"/>
              <w:right w:val="single" w:color="000000" w:sz="4" w:space="0"/>
            </w:tcBorders>
            <w:vAlign w:val="center"/>
          </w:tcPr>
          <w:p>
            <w:pPr>
              <w:widowControl w:val="0"/>
              <w:spacing w:line="400" w:lineRule="exact"/>
              <w:jc w:val="center"/>
              <w:rPr>
                <w:rFonts w:ascii="仿宋" w:hAnsi="仿宋" w:eastAsia="仿宋" w:cs="仿宋_GB2312"/>
                <w:color w:val="000000"/>
                <w:sz w:val="24"/>
                <w:szCs w:val="24"/>
              </w:rPr>
            </w:pPr>
            <w:r>
              <w:rPr>
                <w:rFonts w:ascii="仿宋" w:hAnsi="仿宋" w:eastAsia="仿宋" w:cs="宋体"/>
                <w:kern w:val="2"/>
                <w:sz w:val="24"/>
                <w:szCs w:val="24"/>
              </w:rPr>
              <w:t>\</w:t>
            </w:r>
          </w:p>
        </w:tc>
        <w:tc>
          <w:tcPr>
            <w:tcW w:w="1574" w:type="dxa"/>
            <w:tcBorders>
              <w:top w:val="single" w:color="000000" w:sz="4" w:space="0"/>
              <w:left w:val="nil"/>
              <w:bottom w:val="single" w:color="000000" w:sz="4" w:space="0"/>
              <w:right w:val="single" w:color="000000" w:sz="4" w:space="0"/>
            </w:tcBorders>
            <w:vAlign w:val="center"/>
          </w:tcPr>
          <w:p>
            <w:pPr>
              <w:widowControl w:val="0"/>
              <w:spacing w:line="400" w:lineRule="exact"/>
              <w:jc w:val="center"/>
              <w:rPr>
                <w:rFonts w:ascii="仿宋" w:hAnsi="仿宋" w:eastAsia="仿宋" w:cs="仿宋_GB2312"/>
                <w:color w:val="000000"/>
                <w:sz w:val="24"/>
                <w:szCs w:val="24"/>
              </w:rPr>
            </w:pPr>
            <w:r>
              <w:rPr>
                <w:rFonts w:ascii="仿宋" w:hAnsi="仿宋" w:eastAsia="仿宋" w:cs="宋体"/>
                <w:kern w:val="2"/>
                <w:sz w:val="24"/>
                <w:szCs w:val="24"/>
              </w:rPr>
              <w:t>\</w:t>
            </w:r>
          </w:p>
        </w:tc>
      </w:tr>
      <w:tr>
        <w:tblPrEx>
          <w:tblCellMar>
            <w:top w:w="0" w:type="dxa"/>
            <w:left w:w="108" w:type="dxa"/>
            <w:bottom w:w="0" w:type="dxa"/>
            <w:right w:w="108" w:type="dxa"/>
          </w:tblCellMar>
        </w:tblPrEx>
        <w:trPr>
          <w:trHeight w:val="397" w:hRule="atLeast"/>
          <w:jc w:val="center"/>
        </w:trPr>
        <w:tc>
          <w:tcPr>
            <w:tcW w:w="4084" w:type="dxa"/>
            <w:tcBorders>
              <w:top w:val="single" w:color="000000" w:sz="4" w:space="0"/>
              <w:left w:val="single" w:color="000000" w:sz="4" w:space="0"/>
              <w:bottom w:val="single" w:color="000000" w:sz="4" w:space="0"/>
              <w:right w:val="single" w:color="000000" w:sz="4" w:space="0"/>
            </w:tcBorders>
            <w:vAlign w:val="center"/>
          </w:tcPr>
          <w:p>
            <w:pPr>
              <w:widowControl w:val="0"/>
              <w:spacing w:line="400" w:lineRule="exact"/>
              <w:rPr>
                <w:rFonts w:ascii="仿宋" w:hAnsi="仿宋" w:eastAsia="仿宋" w:cs="仿宋_GB2312"/>
                <w:color w:val="000000"/>
                <w:sz w:val="24"/>
                <w:szCs w:val="24"/>
              </w:rPr>
            </w:pPr>
            <w:r>
              <w:rPr>
                <w:rFonts w:ascii="仿宋" w:hAnsi="仿宋" w:eastAsia="仿宋" w:cs="仿宋_GB2312"/>
                <w:sz w:val="24"/>
                <w:szCs w:val="24"/>
              </w:rPr>
              <w:t xml:space="preserve">5. </w:t>
            </w:r>
            <w:r>
              <w:rPr>
                <w:rFonts w:ascii="仿宋" w:hAnsi="仿宋" w:eastAsia="仿宋" w:cs="宋体"/>
                <w:sz w:val="24"/>
                <w:szCs w:val="24"/>
              </w:rPr>
              <w:t>施工许可文件</w:t>
            </w:r>
          </w:p>
        </w:tc>
        <w:tc>
          <w:tcPr>
            <w:tcW w:w="1064" w:type="dxa"/>
            <w:tcBorders>
              <w:top w:val="single" w:color="000000" w:sz="4" w:space="0"/>
              <w:left w:val="nil"/>
              <w:bottom w:val="single" w:color="000000" w:sz="4" w:space="0"/>
              <w:right w:val="single" w:color="000000" w:sz="4" w:space="0"/>
            </w:tcBorders>
            <w:vAlign w:val="center"/>
          </w:tcPr>
          <w:p>
            <w:pPr>
              <w:widowControl w:val="0"/>
              <w:spacing w:line="400" w:lineRule="exact"/>
              <w:jc w:val="center"/>
              <w:rPr>
                <w:rFonts w:ascii="仿宋" w:hAnsi="仿宋" w:eastAsia="仿宋" w:cs="仿宋_GB2312"/>
                <w:color w:val="000000"/>
                <w:sz w:val="24"/>
                <w:szCs w:val="24"/>
              </w:rPr>
            </w:pPr>
          </w:p>
        </w:tc>
        <w:tc>
          <w:tcPr>
            <w:tcW w:w="1800" w:type="dxa"/>
            <w:tcBorders>
              <w:top w:val="single" w:color="000000" w:sz="4" w:space="0"/>
              <w:left w:val="nil"/>
              <w:bottom w:val="single" w:color="000000" w:sz="4" w:space="0"/>
              <w:right w:val="single" w:color="000000" w:sz="4" w:space="0"/>
            </w:tcBorders>
            <w:vAlign w:val="center"/>
          </w:tcPr>
          <w:p>
            <w:pPr>
              <w:widowControl w:val="0"/>
              <w:spacing w:line="400" w:lineRule="exact"/>
              <w:jc w:val="center"/>
              <w:rPr>
                <w:rFonts w:ascii="仿宋" w:hAnsi="仿宋" w:eastAsia="仿宋" w:cs="仿宋_GB2312"/>
                <w:color w:val="000000"/>
                <w:sz w:val="24"/>
                <w:szCs w:val="24"/>
              </w:rPr>
            </w:pPr>
            <w:r>
              <w:rPr>
                <w:rFonts w:ascii="仿宋" w:hAnsi="仿宋" w:eastAsia="仿宋" w:cs="宋体"/>
                <w:kern w:val="2"/>
                <w:sz w:val="24"/>
                <w:szCs w:val="24"/>
              </w:rPr>
              <w:t>\</w:t>
            </w:r>
          </w:p>
        </w:tc>
        <w:tc>
          <w:tcPr>
            <w:tcW w:w="1574" w:type="dxa"/>
            <w:tcBorders>
              <w:top w:val="single" w:color="000000" w:sz="4" w:space="0"/>
              <w:left w:val="nil"/>
              <w:bottom w:val="single" w:color="000000" w:sz="4" w:space="0"/>
              <w:right w:val="single" w:color="000000" w:sz="4" w:space="0"/>
            </w:tcBorders>
            <w:vAlign w:val="center"/>
          </w:tcPr>
          <w:p>
            <w:pPr>
              <w:widowControl w:val="0"/>
              <w:spacing w:line="400" w:lineRule="exact"/>
              <w:jc w:val="center"/>
              <w:rPr>
                <w:rFonts w:ascii="仿宋" w:hAnsi="仿宋" w:eastAsia="仿宋" w:cs="仿宋_GB2312"/>
                <w:color w:val="000000"/>
                <w:sz w:val="24"/>
                <w:szCs w:val="24"/>
              </w:rPr>
            </w:pPr>
            <w:r>
              <w:rPr>
                <w:rFonts w:ascii="仿宋" w:hAnsi="仿宋" w:eastAsia="仿宋" w:cs="宋体"/>
                <w:kern w:val="2"/>
                <w:sz w:val="24"/>
                <w:szCs w:val="24"/>
              </w:rPr>
              <w:t>\</w:t>
            </w:r>
          </w:p>
        </w:tc>
      </w:tr>
      <w:tr>
        <w:tblPrEx>
          <w:tblCellMar>
            <w:top w:w="0" w:type="dxa"/>
            <w:left w:w="108" w:type="dxa"/>
            <w:bottom w:w="0" w:type="dxa"/>
            <w:right w:w="108" w:type="dxa"/>
          </w:tblCellMar>
        </w:tblPrEx>
        <w:trPr>
          <w:trHeight w:val="397" w:hRule="atLeast"/>
          <w:jc w:val="center"/>
        </w:trPr>
        <w:tc>
          <w:tcPr>
            <w:tcW w:w="4084" w:type="dxa"/>
            <w:tcBorders>
              <w:top w:val="single" w:color="000000" w:sz="4" w:space="0"/>
              <w:left w:val="single" w:color="000000" w:sz="4" w:space="0"/>
              <w:bottom w:val="single" w:color="000000" w:sz="4" w:space="0"/>
              <w:right w:val="single" w:color="000000" w:sz="4" w:space="0"/>
            </w:tcBorders>
            <w:vAlign w:val="center"/>
          </w:tcPr>
          <w:p>
            <w:pPr>
              <w:widowControl w:val="0"/>
              <w:spacing w:line="400" w:lineRule="exact"/>
              <w:rPr>
                <w:rFonts w:ascii="仿宋" w:hAnsi="仿宋" w:eastAsia="仿宋" w:cs="仿宋_GB2312"/>
                <w:color w:val="000000"/>
                <w:sz w:val="24"/>
                <w:szCs w:val="24"/>
              </w:rPr>
            </w:pPr>
            <w:r>
              <w:rPr>
                <w:rFonts w:ascii="仿宋" w:hAnsi="仿宋" w:eastAsia="仿宋" w:cs="仿宋_GB2312"/>
                <w:sz w:val="24"/>
                <w:szCs w:val="24"/>
              </w:rPr>
              <w:t xml:space="preserve">6. </w:t>
            </w:r>
            <w:r>
              <w:rPr>
                <w:rFonts w:ascii="仿宋" w:hAnsi="仿宋" w:eastAsia="仿宋" w:cs="宋体"/>
                <w:sz w:val="24"/>
                <w:szCs w:val="24"/>
              </w:rPr>
              <w:t>其他文件</w:t>
            </w:r>
          </w:p>
        </w:tc>
        <w:tc>
          <w:tcPr>
            <w:tcW w:w="1064" w:type="dxa"/>
            <w:tcBorders>
              <w:top w:val="single" w:color="000000" w:sz="4" w:space="0"/>
              <w:left w:val="nil"/>
              <w:bottom w:val="single" w:color="000000" w:sz="4" w:space="0"/>
              <w:right w:val="single" w:color="000000" w:sz="4" w:space="0"/>
            </w:tcBorders>
            <w:vAlign w:val="center"/>
          </w:tcPr>
          <w:p>
            <w:pPr>
              <w:widowControl w:val="0"/>
              <w:spacing w:line="400" w:lineRule="exact"/>
              <w:jc w:val="center"/>
              <w:rPr>
                <w:rFonts w:ascii="仿宋" w:hAnsi="仿宋" w:eastAsia="仿宋" w:cs="仿宋_GB2312"/>
                <w:color w:val="000000"/>
                <w:sz w:val="24"/>
                <w:szCs w:val="24"/>
              </w:rPr>
            </w:pPr>
            <w:r>
              <w:rPr>
                <w:rFonts w:ascii="仿宋" w:hAnsi="仿宋" w:eastAsia="仿宋" w:cs="宋体"/>
                <w:kern w:val="2"/>
                <w:sz w:val="24"/>
                <w:szCs w:val="24"/>
              </w:rPr>
              <w:t>\</w:t>
            </w:r>
          </w:p>
        </w:tc>
        <w:tc>
          <w:tcPr>
            <w:tcW w:w="1800" w:type="dxa"/>
            <w:tcBorders>
              <w:top w:val="single" w:color="000000" w:sz="4" w:space="0"/>
              <w:left w:val="nil"/>
              <w:bottom w:val="single" w:color="000000" w:sz="4" w:space="0"/>
              <w:right w:val="single" w:color="000000" w:sz="4" w:space="0"/>
            </w:tcBorders>
            <w:vAlign w:val="center"/>
          </w:tcPr>
          <w:p>
            <w:pPr>
              <w:widowControl w:val="0"/>
              <w:spacing w:line="400" w:lineRule="exact"/>
              <w:jc w:val="center"/>
              <w:rPr>
                <w:rFonts w:ascii="仿宋" w:hAnsi="仿宋" w:eastAsia="仿宋" w:cs="仿宋_GB2312"/>
                <w:color w:val="000000"/>
                <w:sz w:val="24"/>
                <w:szCs w:val="24"/>
              </w:rPr>
            </w:pPr>
            <w:r>
              <w:rPr>
                <w:rFonts w:ascii="仿宋" w:hAnsi="仿宋" w:eastAsia="仿宋" w:cs="宋体"/>
                <w:kern w:val="2"/>
                <w:sz w:val="24"/>
                <w:szCs w:val="24"/>
              </w:rPr>
              <w:t>\</w:t>
            </w:r>
          </w:p>
        </w:tc>
        <w:tc>
          <w:tcPr>
            <w:tcW w:w="1574" w:type="dxa"/>
            <w:tcBorders>
              <w:top w:val="single" w:color="000000" w:sz="4" w:space="0"/>
              <w:left w:val="nil"/>
              <w:bottom w:val="single" w:color="000000" w:sz="4" w:space="0"/>
              <w:right w:val="single" w:color="000000" w:sz="4" w:space="0"/>
            </w:tcBorders>
            <w:vAlign w:val="center"/>
          </w:tcPr>
          <w:p>
            <w:pPr>
              <w:widowControl w:val="0"/>
              <w:spacing w:line="400" w:lineRule="exact"/>
              <w:jc w:val="center"/>
              <w:rPr>
                <w:rFonts w:ascii="仿宋" w:hAnsi="仿宋" w:eastAsia="仿宋" w:cs="仿宋_GB2312"/>
                <w:color w:val="000000"/>
                <w:sz w:val="24"/>
                <w:szCs w:val="24"/>
              </w:rPr>
            </w:pPr>
            <w:r>
              <w:rPr>
                <w:rFonts w:ascii="仿宋" w:hAnsi="仿宋" w:eastAsia="仿宋" w:cs="宋体"/>
                <w:kern w:val="2"/>
                <w:sz w:val="24"/>
                <w:szCs w:val="24"/>
              </w:rPr>
              <w:t>\</w:t>
            </w:r>
          </w:p>
        </w:tc>
      </w:tr>
    </w:tbl>
    <w:p>
      <w:pPr>
        <w:spacing w:before="156" w:line="360" w:lineRule="auto"/>
        <w:ind w:firstLine="840" w:firstLineChars="350"/>
        <w:rPr>
          <w:rFonts w:ascii="仿宋" w:hAnsi="仿宋" w:eastAsia="仿宋" w:cs="宋体"/>
          <w:color w:val="000000"/>
          <w:sz w:val="24"/>
          <w:szCs w:val="24"/>
        </w:rPr>
      </w:pPr>
      <w:r>
        <w:rPr>
          <w:rFonts w:ascii="仿宋" w:hAnsi="仿宋" w:eastAsia="仿宋" w:cs="宋体"/>
          <w:sz w:val="24"/>
          <w:szCs w:val="24"/>
        </w:rPr>
        <w:t>B-4 委托人提供的设备</w:t>
      </w:r>
    </w:p>
    <w:tbl>
      <w:tblPr>
        <w:tblStyle w:val="18"/>
        <w:tblW w:w="8568" w:type="dxa"/>
        <w:jc w:val="center"/>
        <w:tblLayout w:type="fixed"/>
        <w:tblCellMar>
          <w:top w:w="0" w:type="dxa"/>
          <w:left w:w="108" w:type="dxa"/>
          <w:bottom w:w="0" w:type="dxa"/>
          <w:right w:w="108" w:type="dxa"/>
        </w:tblCellMar>
      </w:tblPr>
      <w:tblGrid>
        <w:gridCol w:w="2988"/>
        <w:gridCol w:w="1590"/>
        <w:gridCol w:w="2130"/>
        <w:gridCol w:w="1860"/>
      </w:tblGrid>
      <w:tr>
        <w:tblPrEx>
          <w:tblCellMar>
            <w:top w:w="0" w:type="dxa"/>
            <w:left w:w="108" w:type="dxa"/>
            <w:bottom w:w="0" w:type="dxa"/>
            <w:right w:w="108" w:type="dxa"/>
          </w:tblCellMar>
        </w:tblPrEx>
        <w:trPr>
          <w:trHeight w:val="397" w:hRule="atLeast"/>
          <w:jc w:val="center"/>
        </w:trPr>
        <w:tc>
          <w:tcPr>
            <w:tcW w:w="2988" w:type="dxa"/>
            <w:tcBorders>
              <w:top w:val="single" w:color="000000" w:sz="4" w:space="0"/>
              <w:left w:val="single" w:color="000000" w:sz="4" w:space="0"/>
              <w:bottom w:val="single" w:color="000000" w:sz="4" w:space="0"/>
              <w:right w:val="single" w:color="000000" w:sz="4" w:space="0"/>
            </w:tcBorders>
            <w:vAlign w:val="center"/>
          </w:tcPr>
          <w:p>
            <w:pPr>
              <w:widowControl w:val="0"/>
              <w:spacing w:line="400" w:lineRule="exact"/>
              <w:jc w:val="center"/>
              <w:rPr>
                <w:rFonts w:ascii="仿宋" w:hAnsi="仿宋" w:eastAsia="仿宋" w:cs="仿宋_GB2312"/>
                <w:color w:val="000000"/>
                <w:kern w:val="2"/>
                <w:sz w:val="24"/>
                <w:szCs w:val="24"/>
              </w:rPr>
            </w:pPr>
            <w:r>
              <w:rPr>
                <w:rFonts w:ascii="仿宋" w:hAnsi="仿宋" w:eastAsia="仿宋" w:cs="宋体"/>
                <w:kern w:val="2"/>
                <w:sz w:val="24"/>
                <w:szCs w:val="24"/>
              </w:rPr>
              <w:t>名    称</w:t>
            </w:r>
          </w:p>
        </w:tc>
        <w:tc>
          <w:tcPr>
            <w:tcW w:w="1590" w:type="dxa"/>
            <w:tcBorders>
              <w:top w:val="single" w:color="000000" w:sz="4" w:space="0"/>
              <w:left w:val="nil"/>
              <w:bottom w:val="single" w:color="000000" w:sz="4" w:space="0"/>
              <w:right w:val="single" w:color="000000" w:sz="4" w:space="0"/>
            </w:tcBorders>
            <w:vAlign w:val="center"/>
          </w:tcPr>
          <w:p>
            <w:pPr>
              <w:widowControl w:val="0"/>
              <w:spacing w:line="400" w:lineRule="exact"/>
              <w:jc w:val="center"/>
              <w:rPr>
                <w:rFonts w:ascii="仿宋" w:hAnsi="仿宋" w:eastAsia="仿宋" w:cs="仿宋_GB2312"/>
                <w:color w:val="000000"/>
                <w:kern w:val="2"/>
                <w:sz w:val="24"/>
                <w:szCs w:val="24"/>
              </w:rPr>
            </w:pPr>
            <w:r>
              <w:rPr>
                <w:rFonts w:ascii="仿宋" w:hAnsi="仿宋" w:eastAsia="仿宋" w:cs="宋体"/>
                <w:kern w:val="2"/>
                <w:sz w:val="24"/>
                <w:szCs w:val="24"/>
              </w:rPr>
              <w:t>数量</w:t>
            </w:r>
          </w:p>
        </w:tc>
        <w:tc>
          <w:tcPr>
            <w:tcW w:w="2130" w:type="dxa"/>
            <w:tcBorders>
              <w:top w:val="single" w:color="000000" w:sz="4" w:space="0"/>
              <w:left w:val="nil"/>
              <w:bottom w:val="single" w:color="000000" w:sz="4" w:space="0"/>
              <w:right w:val="single" w:color="000000" w:sz="4" w:space="0"/>
            </w:tcBorders>
            <w:vAlign w:val="center"/>
          </w:tcPr>
          <w:p>
            <w:pPr>
              <w:widowControl w:val="0"/>
              <w:spacing w:line="400" w:lineRule="exact"/>
              <w:jc w:val="center"/>
              <w:rPr>
                <w:rFonts w:ascii="仿宋" w:hAnsi="仿宋" w:eastAsia="仿宋" w:cs="仿宋_GB2312"/>
                <w:color w:val="000000"/>
                <w:kern w:val="2"/>
                <w:sz w:val="24"/>
                <w:szCs w:val="24"/>
              </w:rPr>
            </w:pPr>
            <w:r>
              <w:rPr>
                <w:rFonts w:ascii="仿宋" w:hAnsi="仿宋" w:eastAsia="仿宋" w:cs="宋体"/>
                <w:kern w:val="2"/>
                <w:sz w:val="24"/>
                <w:szCs w:val="24"/>
              </w:rPr>
              <w:t>型号与规格</w:t>
            </w:r>
          </w:p>
        </w:tc>
        <w:tc>
          <w:tcPr>
            <w:tcW w:w="1860" w:type="dxa"/>
            <w:tcBorders>
              <w:top w:val="single" w:color="000000" w:sz="4" w:space="0"/>
              <w:left w:val="nil"/>
              <w:bottom w:val="single" w:color="000000" w:sz="4" w:space="0"/>
              <w:right w:val="single" w:color="000000" w:sz="4" w:space="0"/>
            </w:tcBorders>
            <w:vAlign w:val="center"/>
          </w:tcPr>
          <w:p>
            <w:pPr>
              <w:widowControl w:val="0"/>
              <w:spacing w:line="400" w:lineRule="exact"/>
              <w:jc w:val="center"/>
              <w:rPr>
                <w:rFonts w:ascii="仿宋" w:hAnsi="仿宋" w:eastAsia="仿宋" w:cs="仿宋_GB2312"/>
                <w:color w:val="000000"/>
                <w:kern w:val="2"/>
                <w:sz w:val="24"/>
                <w:szCs w:val="24"/>
              </w:rPr>
            </w:pPr>
            <w:r>
              <w:rPr>
                <w:rFonts w:ascii="仿宋" w:hAnsi="仿宋" w:eastAsia="仿宋" w:cs="宋体"/>
                <w:kern w:val="2"/>
                <w:sz w:val="24"/>
                <w:szCs w:val="24"/>
              </w:rPr>
              <w:t>提供时间</w:t>
            </w:r>
          </w:p>
        </w:tc>
      </w:tr>
      <w:tr>
        <w:tblPrEx>
          <w:tblCellMar>
            <w:top w:w="0" w:type="dxa"/>
            <w:left w:w="108" w:type="dxa"/>
            <w:bottom w:w="0" w:type="dxa"/>
            <w:right w:w="108" w:type="dxa"/>
          </w:tblCellMar>
        </w:tblPrEx>
        <w:trPr>
          <w:trHeight w:val="397" w:hRule="atLeast"/>
          <w:jc w:val="center"/>
        </w:trPr>
        <w:tc>
          <w:tcPr>
            <w:tcW w:w="2988" w:type="dxa"/>
            <w:tcBorders>
              <w:top w:val="single" w:color="000000" w:sz="4" w:space="0"/>
              <w:left w:val="single" w:color="000000" w:sz="4" w:space="0"/>
              <w:bottom w:val="single" w:color="000000" w:sz="4" w:space="0"/>
              <w:right w:val="single" w:color="000000" w:sz="4" w:space="0"/>
            </w:tcBorders>
            <w:vAlign w:val="center"/>
          </w:tcPr>
          <w:p>
            <w:pPr>
              <w:widowControl w:val="0"/>
              <w:spacing w:line="400" w:lineRule="exact"/>
              <w:rPr>
                <w:rFonts w:ascii="仿宋" w:hAnsi="仿宋" w:eastAsia="仿宋" w:cs="仿宋_GB2312"/>
                <w:color w:val="000000"/>
                <w:kern w:val="2"/>
                <w:sz w:val="24"/>
                <w:szCs w:val="24"/>
              </w:rPr>
            </w:pPr>
            <w:r>
              <w:rPr>
                <w:rFonts w:ascii="仿宋" w:hAnsi="仿宋" w:eastAsia="仿宋" w:cs="仿宋_GB2312"/>
                <w:kern w:val="2"/>
                <w:sz w:val="24"/>
                <w:szCs w:val="24"/>
              </w:rPr>
              <w:t xml:space="preserve">1. </w:t>
            </w:r>
            <w:r>
              <w:rPr>
                <w:rFonts w:ascii="仿宋" w:hAnsi="仿宋" w:eastAsia="仿宋" w:cs="宋体"/>
                <w:kern w:val="2"/>
                <w:sz w:val="24"/>
                <w:szCs w:val="24"/>
              </w:rPr>
              <w:t>通讯设备</w:t>
            </w:r>
          </w:p>
        </w:tc>
        <w:tc>
          <w:tcPr>
            <w:tcW w:w="1590" w:type="dxa"/>
            <w:tcBorders>
              <w:top w:val="single" w:color="000000" w:sz="4" w:space="0"/>
              <w:left w:val="nil"/>
              <w:bottom w:val="single" w:color="000000" w:sz="4" w:space="0"/>
              <w:right w:val="single" w:color="000000" w:sz="4" w:space="0"/>
            </w:tcBorders>
            <w:vAlign w:val="center"/>
          </w:tcPr>
          <w:p>
            <w:pPr>
              <w:widowControl w:val="0"/>
              <w:spacing w:line="400" w:lineRule="exact"/>
              <w:jc w:val="center"/>
              <w:rPr>
                <w:rFonts w:ascii="仿宋" w:hAnsi="仿宋" w:eastAsia="仿宋" w:cs="仿宋_GB2312"/>
                <w:color w:val="000000"/>
                <w:kern w:val="2"/>
                <w:sz w:val="24"/>
                <w:szCs w:val="24"/>
              </w:rPr>
            </w:pPr>
            <w:r>
              <w:rPr>
                <w:rFonts w:ascii="仿宋" w:hAnsi="仿宋" w:eastAsia="仿宋" w:cs="宋体"/>
                <w:kern w:val="2"/>
                <w:sz w:val="24"/>
                <w:szCs w:val="24"/>
              </w:rPr>
              <w:t>\</w:t>
            </w:r>
          </w:p>
        </w:tc>
        <w:tc>
          <w:tcPr>
            <w:tcW w:w="2130" w:type="dxa"/>
            <w:tcBorders>
              <w:top w:val="single" w:color="000000" w:sz="4" w:space="0"/>
              <w:left w:val="nil"/>
              <w:bottom w:val="single" w:color="000000" w:sz="4" w:space="0"/>
              <w:right w:val="single" w:color="000000" w:sz="4" w:space="0"/>
            </w:tcBorders>
            <w:vAlign w:val="center"/>
          </w:tcPr>
          <w:p>
            <w:pPr>
              <w:widowControl w:val="0"/>
              <w:spacing w:line="400" w:lineRule="exact"/>
              <w:jc w:val="center"/>
              <w:rPr>
                <w:rFonts w:ascii="仿宋" w:hAnsi="仿宋" w:eastAsia="仿宋" w:cs="仿宋_GB2312"/>
                <w:color w:val="000000"/>
                <w:kern w:val="2"/>
                <w:sz w:val="24"/>
                <w:szCs w:val="24"/>
              </w:rPr>
            </w:pPr>
            <w:r>
              <w:rPr>
                <w:rFonts w:ascii="仿宋" w:hAnsi="仿宋" w:eastAsia="仿宋" w:cs="宋体"/>
                <w:kern w:val="2"/>
                <w:sz w:val="24"/>
                <w:szCs w:val="24"/>
              </w:rPr>
              <w:t>\</w:t>
            </w:r>
          </w:p>
        </w:tc>
        <w:tc>
          <w:tcPr>
            <w:tcW w:w="1860" w:type="dxa"/>
            <w:tcBorders>
              <w:top w:val="single" w:color="000000" w:sz="4" w:space="0"/>
              <w:left w:val="nil"/>
              <w:bottom w:val="single" w:color="000000" w:sz="4" w:space="0"/>
              <w:right w:val="single" w:color="000000" w:sz="4" w:space="0"/>
            </w:tcBorders>
            <w:vAlign w:val="center"/>
          </w:tcPr>
          <w:p>
            <w:pPr>
              <w:widowControl w:val="0"/>
              <w:spacing w:line="400" w:lineRule="exact"/>
              <w:jc w:val="center"/>
              <w:rPr>
                <w:rFonts w:ascii="仿宋" w:hAnsi="仿宋" w:eastAsia="仿宋" w:cs="仿宋_GB2312"/>
                <w:color w:val="000000"/>
                <w:kern w:val="2"/>
                <w:sz w:val="24"/>
                <w:szCs w:val="24"/>
              </w:rPr>
            </w:pPr>
            <w:r>
              <w:rPr>
                <w:rFonts w:ascii="仿宋" w:hAnsi="仿宋" w:eastAsia="仿宋" w:cs="宋体"/>
                <w:kern w:val="2"/>
                <w:sz w:val="24"/>
                <w:szCs w:val="24"/>
              </w:rPr>
              <w:t>\</w:t>
            </w:r>
          </w:p>
        </w:tc>
      </w:tr>
      <w:tr>
        <w:tblPrEx>
          <w:tblCellMar>
            <w:top w:w="0" w:type="dxa"/>
            <w:left w:w="108" w:type="dxa"/>
            <w:bottom w:w="0" w:type="dxa"/>
            <w:right w:w="108" w:type="dxa"/>
          </w:tblCellMar>
        </w:tblPrEx>
        <w:trPr>
          <w:trHeight w:val="397" w:hRule="atLeast"/>
          <w:jc w:val="center"/>
        </w:trPr>
        <w:tc>
          <w:tcPr>
            <w:tcW w:w="2988" w:type="dxa"/>
            <w:tcBorders>
              <w:top w:val="single" w:color="000000" w:sz="4" w:space="0"/>
              <w:left w:val="single" w:color="000000" w:sz="4" w:space="0"/>
              <w:bottom w:val="single" w:color="000000" w:sz="4" w:space="0"/>
              <w:right w:val="single" w:color="000000" w:sz="4" w:space="0"/>
            </w:tcBorders>
            <w:vAlign w:val="center"/>
          </w:tcPr>
          <w:p>
            <w:pPr>
              <w:widowControl w:val="0"/>
              <w:spacing w:line="400" w:lineRule="exact"/>
              <w:rPr>
                <w:rFonts w:ascii="仿宋" w:hAnsi="仿宋" w:eastAsia="仿宋" w:cs="仿宋_GB2312"/>
                <w:color w:val="000000"/>
                <w:kern w:val="2"/>
                <w:sz w:val="24"/>
                <w:szCs w:val="24"/>
              </w:rPr>
            </w:pPr>
            <w:r>
              <w:rPr>
                <w:rFonts w:ascii="仿宋" w:hAnsi="仿宋" w:eastAsia="仿宋" w:cs="仿宋_GB2312"/>
                <w:kern w:val="2"/>
                <w:sz w:val="24"/>
                <w:szCs w:val="24"/>
              </w:rPr>
              <w:t xml:space="preserve">2. </w:t>
            </w:r>
            <w:r>
              <w:rPr>
                <w:rFonts w:ascii="仿宋" w:hAnsi="仿宋" w:eastAsia="仿宋" w:cs="宋体"/>
                <w:kern w:val="2"/>
                <w:sz w:val="24"/>
                <w:szCs w:val="24"/>
              </w:rPr>
              <w:t>办公设备</w:t>
            </w:r>
          </w:p>
        </w:tc>
        <w:tc>
          <w:tcPr>
            <w:tcW w:w="1590" w:type="dxa"/>
            <w:tcBorders>
              <w:top w:val="single" w:color="000000" w:sz="4" w:space="0"/>
              <w:left w:val="nil"/>
              <w:bottom w:val="single" w:color="000000" w:sz="4" w:space="0"/>
              <w:right w:val="single" w:color="000000" w:sz="4" w:space="0"/>
            </w:tcBorders>
            <w:vAlign w:val="center"/>
          </w:tcPr>
          <w:p>
            <w:pPr>
              <w:widowControl w:val="0"/>
              <w:spacing w:line="400" w:lineRule="exact"/>
              <w:jc w:val="center"/>
              <w:rPr>
                <w:rFonts w:ascii="仿宋" w:hAnsi="仿宋" w:eastAsia="仿宋" w:cs="仿宋_GB2312"/>
                <w:color w:val="000000"/>
                <w:kern w:val="2"/>
                <w:sz w:val="24"/>
                <w:szCs w:val="24"/>
              </w:rPr>
            </w:pPr>
            <w:r>
              <w:rPr>
                <w:rFonts w:ascii="仿宋" w:hAnsi="仿宋" w:eastAsia="仿宋" w:cs="宋体"/>
                <w:kern w:val="2"/>
                <w:sz w:val="24"/>
                <w:szCs w:val="24"/>
              </w:rPr>
              <w:t>\</w:t>
            </w:r>
          </w:p>
        </w:tc>
        <w:tc>
          <w:tcPr>
            <w:tcW w:w="2130" w:type="dxa"/>
            <w:tcBorders>
              <w:top w:val="single" w:color="000000" w:sz="4" w:space="0"/>
              <w:left w:val="nil"/>
              <w:bottom w:val="single" w:color="000000" w:sz="4" w:space="0"/>
              <w:right w:val="single" w:color="000000" w:sz="4" w:space="0"/>
            </w:tcBorders>
            <w:vAlign w:val="center"/>
          </w:tcPr>
          <w:p>
            <w:pPr>
              <w:widowControl w:val="0"/>
              <w:spacing w:line="400" w:lineRule="exact"/>
              <w:jc w:val="center"/>
              <w:rPr>
                <w:rFonts w:ascii="仿宋" w:hAnsi="仿宋" w:eastAsia="仿宋" w:cs="仿宋_GB2312"/>
                <w:color w:val="000000"/>
                <w:kern w:val="2"/>
                <w:sz w:val="24"/>
                <w:szCs w:val="24"/>
              </w:rPr>
            </w:pPr>
            <w:r>
              <w:rPr>
                <w:rFonts w:ascii="仿宋" w:hAnsi="仿宋" w:eastAsia="仿宋" w:cs="宋体"/>
                <w:kern w:val="2"/>
                <w:sz w:val="24"/>
                <w:szCs w:val="24"/>
              </w:rPr>
              <w:t>\</w:t>
            </w:r>
          </w:p>
        </w:tc>
        <w:tc>
          <w:tcPr>
            <w:tcW w:w="1860" w:type="dxa"/>
            <w:tcBorders>
              <w:top w:val="single" w:color="000000" w:sz="4" w:space="0"/>
              <w:left w:val="nil"/>
              <w:bottom w:val="single" w:color="000000" w:sz="4" w:space="0"/>
              <w:right w:val="single" w:color="000000" w:sz="4" w:space="0"/>
            </w:tcBorders>
            <w:vAlign w:val="center"/>
          </w:tcPr>
          <w:p>
            <w:pPr>
              <w:widowControl w:val="0"/>
              <w:spacing w:line="400" w:lineRule="exact"/>
              <w:jc w:val="center"/>
              <w:rPr>
                <w:rFonts w:ascii="仿宋" w:hAnsi="仿宋" w:eastAsia="仿宋" w:cs="仿宋_GB2312"/>
                <w:color w:val="000000"/>
                <w:kern w:val="2"/>
                <w:sz w:val="24"/>
                <w:szCs w:val="24"/>
              </w:rPr>
            </w:pPr>
            <w:r>
              <w:rPr>
                <w:rFonts w:ascii="仿宋" w:hAnsi="仿宋" w:eastAsia="仿宋" w:cs="宋体"/>
                <w:kern w:val="2"/>
                <w:sz w:val="24"/>
                <w:szCs w:val="24"/>
              </w:rPr>
              <w:t>\</w:t>
            </w:r>
          </w:p>
        </w:tc>
      </w:tr>
      <w:tr>
        <w:tblPrEx>
          <w:tblCellMar>
            <w:top w:w="0" w:type="dxa"/>
            <w:left w:w="108" w:type="dxa"/>
            <w:bottom w:w="0" w:type="dxa"/>
            <w:right w:w="108" w:type="dxa"/>
          </w:tblCellMar>
        </w:tblPrEx>
        <w:trPr>
          <w:trHeight w:val="397" w:hRule="atLeast"/>
          <w:jc w:val="center"/>
        </w:trPr>
        <w:tc>
          <w:tcPr>
            <w:tcW w:w="2988" w:type="dxa"/>
            <w:tcBorders>
              <w:top w:val="single" w:color="000000" w:sz="4" w:space="0"/>
              <w:left w:val="single" w:color="000000" w:sz="4" w:space="0"/>
              <w:bottom w:val="single" w:color="000000" w:sz="4" w:space="0"/>
              <w:right w:val="single" w:color="000000" w:sz="4" w:space="0"/>
            </w:tcBorders>
            <w:vAlign w:val="center"/>
          </w:tcPr>
          <w:p>
            <w:pPr>
              <w:widowControl w:val="0"/>
              <w:spacing w:line="400" w:lineRule="exact"/>
              <w:rPr>
                <w:rFonts w:ascii="仿宋" w:hAnsi="仿宋" w:eastAsia="仿宋" w:cs="仿宋_GB2312"/>
                <w:color w:val="000000"/>
                <w:kern w:val="2"/>
                <w:sz w:val="24"/>
                <w:szCs w:val="24"/>
              </w:rPr>
            </w:pPr>
            <w:r>
              <w:rPr>
                <w:rFonts w:ascii="仿宋" w:hAnsi="仿宋" w:eastAsia="仿宋" w:cs="仿宋_GB2312"/>
                <w:kern w:val="2"/>
                <w:sz w:val="24"/>
                <w:szCs w:val="24"/>
              </w:rPr>
              <w:t xml:space="preserve">3. </w:t>
            </w:r>
            <w:r>
              <w:rPr>
                <w:rFonts w:ascii="仿宋" w:hAnsi="仿宋" w:eastAsia="仿宋" w:cs="宋体"/>
                <w:kern w:val="2"/>
                <w:sz w:val="24"/>
                <w:szCs w:val="24"/>
              </w:rPr>
              <w:t>交通工具</w:t>
            </w:r>
          </w:p>
        </w:tc>
        <w:tc>
          <w:tcPr>
            <w:tcW w:w="1590" w:type="dxa"/>
            <w:tcBorders>
              <w:top w:val="single" w:color="000000" w:sz="4" w:space="0"/>
              <w:left w:val="nil"/>
              <w:bottom w:val="single" w:color="000000" w:sz="4" w:space="0"/>
              <w:right w:val="single" w:color="000000" w:sz="4" w:space="0"/>
            </w:tcBorders>
            <w:vAlign w:val="center"/>
          </w:tcPr>
          <w:p>
            <w:pPr>
              <w:widowControl w:val="0"/>
              <w:spacing w:line="400" w:lineRule="exact"/>
              <w:jc w:val="center"/>
              <w:rPr>
                <w:rFonts w:ascii="仿宋" w:hAnsi="仿宋" w:eastAsia="仿宋" w:cs="仿宋_GB2312"/>
                <w:color w:val="000000"/>
                <w:kern w:val="2"/>
                <w:sz w:val="24"/>
                <w:szCs w:val="24"/>
              </w:rPr>
            </w:pPr>
            <w:r>
              <w:rPr>
                <w:rFonts w:ascii="仿宋" w:hAnsi="仿宋" w:eastAsia="仿宋" w:cs="宋体"/>
                <w:kern w:val="2"/>
                <w:sz w:val="24"/>
                <w:szCs w:val="24"/>
              </w:rPr>
              <w:t>\</w:t>
            </w:r>
          </w:p>
        </w:tc>
        <w:tc>
          <w:tcPr>
            <w:tcW w:w="2130" w:type="dxa"/>
            <w:tcBorders>
              <w:top w:val="single" w:color="000000" w:sz="4" w:space="0"/>
              <w:left w:val="nil"/>
              <w:bottom w:val="single" w:color="000000" w:sz="4" w:space="0"/>
              <w:right w:val="single" w:color="000000" w:sz="4" w:space="0"/>
            </w:tcBorders>
            <w:vAlign w:val="center"/>
          </w:tcPr>
          <w:p>
            <w:pPr>
              <w:widowControl w:val="0"/>
              <w:spacing w:line="400" w:lineRule="exact"/>
              <w:jc w:val="center"/>
              <w:rPr>
                <w:rFonts w:ascii="仿宋" w:hAnsi="仿宋" w:eastAsia="仿宋" w:cs="仿宋_GB2312"/>
                <w:color w:val="000000"/>
                <w:kern w:val="2"/>
                <w:sz w:val="24"/>
                <w:szCs w:val="24"/>
              </w:rPr>
            </w:pPr>
            <w:r>
              <w:rPr>
                <w:rFonts w:ascii="仿宋" w:hAnsi="仿宋" w:eastAsia="仿宋" w:cs="宋体"/>
                <w:kern w:val="2"/>
                <w:sz w:val="24"/>
                <w:szCs w:val="24"/>
              </w:rPr>
              <w:t>\</w:t>
            </w:r>
          </w:p>
        </w:tc>
        <w:tc>
          <w:tcPr>
            <w:tcW w:w="1860" w:type="dxa"/>
            <w:tcBorders>
              <w:top w:val="single" w:color="000000" w:sz="4" w:space="0"/>
              <w:left w:val="nil"/>
              <w:bottom w:val="single" w:color="000000" w:sz="4" w:space="0"/>
              <w:right w:val="single" w:color="000000" w:sz="4" w:space="0"/>
            </w:tcBorders>
            <w:vAlign w:val="center"/>
          </w:tcPr>
          <w:p>
            <w:pPr>
              <w:widowControl w:val="0"/>
              <w:spacing w:line="400" w:lineRule="exact"/>
              <w:jc w:val="center"/>
              <w:rPr>
                <w:rFonts w:ascii="仿宋" w:hAnsi="仿宋" w:eastAsia="仿宋" w:cs="仿宋_GB2312"/>
                <w:color w:val="000000"/>
                <w:kern w:val="2"/>
                <w:sz w:val="24"/>
                <w:szCs w:val="24"/>
              </w:rPr>
            </w:pPr>
            <w:r>
              <w:rPr>
                <w:rFonts w:ascii="仿宋" w:hAnsi="仿宋" w:eastAsia="仿宋" w:cs="宋体"/>
                <w:kern w:val="2"/>
                <w:sz w:val="24"/>
                <w:szCs w:val="24"/>
              </w:rPr>
              <w:t>\</w:t>
            </w:r>
          </w:p>
        </w:tc>
      </w:tr>
      <w:tr>
        <w:tblPrEx>
          <w:tblCellMar>
            <w:top w:w="0" w:type="dxa"/>
            <w:left w:w="108" w:type="dxa"/>
            <w:bottom w:w="0" w:type="dxa"/>
            <w:right w:w="108" w:type="dxa"/>
          </w:tblCellMar>
        </w:tblPrEx>
        <w:trPr>
          <w:trHeight w:val="397" w:hRule="atLeast"/>
          <w:jc w:val="center"/>
        </w:trPr>
        <w:tc>
          <w:tcPr>
            <w:tcW w:w="2988" w:type="dxa"/>
            <w:tcBorders>
              <w:top w:val="single" w:color="000000" w:sz="4" w:space="0"/>
              <w:left w:val="single" w:color="000000" w:sz="4" w:space="0"/>
              <w:bottom w:val="single" w:color="000000" w:sz="4" w:space="0"/>
              <w:right w:val="single" w:color="000000" w:sz="4" w:space="0"/>
            </w:tcBorders>
            <w:vAlign w:val="center"/>
          </w:tcPr>
          <w:p>
            <w:pPr>
              <w:widowControl w:val="0"/>
              <w:spacing w:line="400" w:lineRule="exact"/>
              <w:rPr>
                <w:rFonts w:ascii="仿宋" w:hAnsi="仿宋" w:eastAsia="仿宋" w:cs="仿宋_GB2312"/>
                <w:color w:val="000000"/>
                <w:kern w:val="2"/>
                <w:sz w:val="24"/>
                <w:szCs w:val="24"/>
              </w:rPr>
            </w:pPr>
            <w:r>
              <w:rPr>
                <w:rFonts w:ascii="仿宋" w:hAnsi="仿宋" w:eastAsia="仿宋" w:cs="仿宋_GB2312"/>
                <w:kern w:val="2"/>
                <w:sz w:val="24"/>
                <w:szCs w:val="24"/>
              </w:rPr>
              <w:t xml:space="preserve">4. </w:t>
            </w:r>
            <w:r>
              <w:rPr>
                <w:rFonts w:ascii="仿宋" w:hAnsi="仿宋" w:eastAsia="仿宋" w:cs="宋体"/>
                <w:kern w:val="2"/>
                <w:sz w:val="24"/>
                <w:szCs w:val="24"/>
              </w:rPr>
              <w:t>检测和试验设备</w:t>
            </w:r>
          </w:p>
        </w:tc>
        <w:tc>
          <w:tcPr>
            <w:tcW w:w="1590" w:type="dxa"/>
            <w:tcBorders>
              <w:top w:val="single" w:color="000000" w:sz="4" w:space="0"/>
              <w:left w:val="nil"/>
              <w:bottom w:val="single" w:color="000000" w:sz="4" w:space="0"/>
              <w:right w:val="single" w:color="000000" w:sz="4" w:space="0"/>
            </w:tcBorders>
            <w:vAlign w:val="center"/>
          </w:tcPr>
          <w:p>
            <w:pPr>
              <w:widowControl w:val="0"/>
              <w:spacing w:line="400" w:lineRule="exact"/>
              <w:jc w:val="center"/>
              <w:rPr>
                <w:rFonts w:ascii="仿宋" w:hAnsi="仿宋" w:eastAsia="仿宋" w:cs="仿宋_GB2312"/>
                <w:color w:val="000000"/>
                <w:kern w:val="2"/>
                <w:sz w:val="24"/>
                <w:szCs w:val="24"/>
              </w:rPr>
            </w:pPr>
            <w:r>
              <w:rPr>
                <w:rFonts w:ascii="仿宋" w:hAnsi="仿宋" w:eastAsia="仿宋" w:cs="宋体"/>
                <w:kern w:val="2"/>
                <w:sz w:val="24"/>
                <w:szCs w:val="24"/>
              </w:rPr>
              <w:t>\</w:t>
            </w:r>
          </w:p>
        </w:tc>
        <w:tc>
          <w:tcPr>
            <w:tcW w:w="2130" w:type="dxa"/>
            <w:tcBorders>
              <w:top w:val="single" w:color="000000" w:sz="4" w:space="0"/>
              <w:left w:val="nil"/>
              <w:bottom w:val="single" w:color="000000" w:sz="4" w:space="0"/>
              <w:right w:val="single" w:color="000000" w:sz="4" w:space="0"/>
            </w:tcBorders>
            <w:vAlign w:val="center"/>
          </w:tcPr>
          <w:p>
            <w:pPr>
              <w:widowControl w:val="0"/>
              <w:spacing w:line="400" w:lineRule="exact"/>
              <w:jc w:val="center"/>
              <w:rPr>
                <w:rFonts w:ascii="仿宋" w:hAnsi="仿宋" w:eastAsia="仿宋" w:cs="仿宋_GB2312"/>
                <w:color w:val="000000"/>
                <w:kern w:val="2"/>
                <w:sz w:val="24"/>
                <w:szCs w:val="24"/>
              </w:rPr>
            </w:pPr>
            <w:r>
              <w:rPr>
                <w:rFonts w:ascii="仿宋" w:hAnsi="仿宋" w:eastAsia="仿宋" w:cs="宋体"/>
                <w:kern w:val="2"/>
                <w:sz w:val="24"/>
                <w:szCs w:val="24"/>
              </w:rPr>
              <w:t>\</w:t>
            </w:r>
          </w:p>
        </w:tc>
        <w:tc>
          <w:tcPr>
            <w:tcW w:w="1860" w:type="dxa"/>
            <w:tcBorders>
              <w:top w:val="single" w:color="000000" w:sz="4" w:space="0"/>
              <w:left w:val="nil"/>
              <w:bottom w:val="single" w:color="000000" w:sz="4" w:space="0"/>
              <w:right w:val="single" w:color="000000" w:sz="4" w:space="0"/>
            </w:tcBorders>
            <w:vAlign w:val="center"/>
          </w:tcPr>
          <w:p>
            <w:pPr>
              <w:widowControl w:val="0"/>
              <w:spacing w:line="400" w:lineRule="exact"/>
              <w:jc w:val="center"/>
              <w:rPr>
                <w:rFonts w:ascii="仿宋" w:hAnsi="仿宋" w:eastAsia="仿宋" w:cs="仿宋_GB2312"/>
                <w:color w:val="000000"/>
                <w:kern w:val="2"/>
                <w:sz w:val="24"/>
                <w:szCs w:val="24"/>
              </w:rPr>
            </w:pPr>
            <w:r>
              <w:rPr>
                <w:rFonts w:ascii="仿宋" w:hAnsi="仿宋" w:eastAsia="仿宋" w:cs="宋体"/>
                <w:kern w:val="2"/>
                <w:sz w:val="24"/>
                <w:szCs w:val="24"/>
              </w:rPr>
              <w:t>\</w:t>
            </w:r>
          </w:p>
        </w:tc>
      </w:tr>
    </w:tbl>
    <w:p>
      <w:pPr>
        <w:spacing w:line="360" w:lineRule="auto"/>
        <w:rPr>
          <w:rFonts w:ascii="仿宋" w:hAnsi="仿宋" w:eastAsia="仿宋" w:cs="Times New Roman"/>
          <w:color w:val="000000"/>
          <w:kern w:val="2"/>
          <w:sz w:val="24"/>
          <w:szCs w:val="24"/>
        </w:rPr>
      </w:pPr>
      <w:r>
        <w:rPr>
          <w:rFonts w:hint="eastAsia" w:ascii="仿宋" w:hAnsi="仿宋" w:eastAsia="仿宋"/>
          <w:kern w:val="2"/>
          <w:sz w:val="24"/>
          <w:szCs w:val="24"/>
        </w:rPr>
        <w:t xml:space="preserve"> </w:t>
      </w:r>
    </w:p>
    <w:p>
      <w:pPr>
        <w:rPr>
          <w:rFonts w:ascii="仿宋" w:hAnsi="仿宋" w:eastAsia="仿宋"/>
          <w:kern w:val="2"/>
          <w:sz w:val="24"/>
          <w:szCs w:val="24"/>
        </w:rPr>
      </w:pPr>
      <w:r>
        <w:rPr>
          <w:rFonts w:ascii="仿宋" w:hAnsi="仿宋" w:eastAsia="仿宋"/>
          <w:kern w:val="2"/>
          <w:sz w:val="24"/>
          <w:szCs w:val="24"/>
        </w:rPr>
        <w:t xml:space="preserve"> </w:t>
      </w:r>
    </w:p>
    <w:p>
      <w:pPr>
        <w:jc w:val="center"/>
        <w:rPr>
          <w:rFonts w:ascii="仿宋" w:hAnsi="仿宋" w:eastAsia="仿宋"/>
          <w:sz w:val="24"/>
          <w:szCs w:val="24"/>
        </w:rPr>
      </w:pPr>
      <w:r>
        <w:rPr>
          <w:rFonts w:hint="eastAsia" w:ascii="仿宋" w:hAnsi="仿宋" w:eastAsia="仿宋"/>
          <w:sz w:val="24"/>
          <w:szCs w:val="24"/>
        </w:rPr>
        <w:t xml:space="preserve"> </w:t>
      </w:r>
    </w:p>
    <w:p>
      <w:pPr>
        <w:rPr>
          <w:rFonts w:ascii="仿宋" w:hAnsi="仿宋" w:eastAsia="仿宋"/>
          <w:sz w:val="24"/>
          <w:szCs w:val="24"/>
        </w:rPr>
      </w:pPr>
    </w:p>
    <w:p>
      <w:pPr>
        <w:rPr>
          <w:rFonts w:ascii="仿宋" w:hAnsi="仿宋" w:eastAsia="仿宋"/>
          <w:sz w:val="24"/>
          <w:szCs w:val="24"/>
        </w:rPr>
      </w:pPr>
    </w:p>
    <w:p>
      <w:pPr>
        <w:rPr>
          <w:rFonts w:ascii="仿宋" w:hAnsi="仿宋" w:eastAsia="仿宋"/>
          <w:sz w:val="24"/>
          <w:szCs w:val="24"/>
        </w:rPr>
      </w:pPr>
    </w:p>
    <w:p>
      <w:pPr>
        <w:rPr>
          <w:rFonts w:ascii="仿宋" w:hAnsi="仿宋" w:eastAsia="仿宋"/>
          <w:sz w:val="24"/>
          <w:szCs w:val="24"/>
        </w:rPr>
      </w:pPr>
    </w:p>
    <w:p>
      <w:pPr>
        <w:rPr>
          <w:rFonts w:ascii="仿宋" w:hAnsi="仿宋" w:eastAsia="仿宋"/>
          <w:sz w:val="24"/>
          <w:szCs w:val="24"/>
        </w:rPr>
      </w:pPr>
    </w:p>
    <w:p>
      <w:pPr>
        <w:rPr>
          <w:rFonts w:ascii="仿宋" w:hAnsi="仿宋" w:eastAsia="仿宋"/>
          <w:sz w:val="24"/>
          <w:szCs w:val="24"/>
        </w:rPr>
      </w:pPr>
    </w:p>
    <w:p>
      <w:pPr>
        <w:rPr>
          <w:rFonts w:ascii="仿宋" w:hAnsi="仿宋" w:eastAsia="仿宋"/>
          <w:sz w:val="24"/>
          <w:szCs w:val="24"/>
        </w:rPr>
      </w:pPr>
    </w:p>
    <w:p>
      <w:pPr>
        <w:rPr>
          <w:rFonts w:ascii="仿宋" w:hAnsi="仿宋" w:eastAsia="仿宋"/>
          <w:sz w:val="24"/>
          <w:szCs w:val="24"/>
        </w:rPr>
      </w:pPr>
    </w:p>
    <w:p>
      <w:pPr>
        <w:rPr>
          <w:rFonts w:ascii="仿宋" w:hAnsi="仿宋" w:eastAsia="仿宋"/>
          <w:sz w:val="24"/>
          <w:szCs w:val="24"/>
        </w:rPr>
      </w:pPr>
    </w:p>
    <w:p>
      <w:pPr>
        <w:rPr>
          <w:rFonts w:ascii="仿宋" w:hAnsi="仿宋" w:eastAsia="仿宋"/>
          <w:sz w:val="24"/>
          <w:szCs w:val="24"/>
        </w:rPr>
      </w:pPr>
    </w:p>
    <w:p>
      <w:pPr>
        <w:rPr>
          <w:rFonts w:ascii="仿宋" w:hAnsi="仿宋" w:eastAsia="仿宋"/>
          <w:sz w:val="24"/>
          <w:szCs w:val="24"/>
        </w:rPr>
      </w:pPr>
    </w:p>
    <w:p>
      <w:pPr>
        <w:rPr>
          <w:rFonts w:ascii="仿宋" w:hAnsi="仿宋" w:eastAsia="仿宋"/>
          <w:sz w:val="24"/>
          <w:szCs w:val="24"/>
        </w:rPr>
      </w:pPr>
      <w:r>
        <w:rPr>
          <w:rFonts w:hint="eastAsia" w:ascii="仿宋" w:hAnsi="仿宋" w:eastAsia="仿宋"/>
          <w:sz w:val="24"/>
          <w:szCs w:val="24"/>
        </w:rPr>
        <w:t>附件1</w:t>
      </w:r>
    </w:p>
    <w:p>
      <w:pPr>
        <w:jc w:val="center"/>
        <w:rPr>
          <w:rFonts w:ascii="仿宋" w:hAnsi="仿宋" w:eastAsia="仿宋"/>
          <w:b/>
          <w:bCs/>
          <w:sz w:val="24"/>
          <w:szCs w:val="24"/>
        </w:rPr>
      </w:pPr>
      <w:r>
        <w:rPr>
          <w:rFonts w:hint="eastAsia" w:ascii="仿宋" w:hAnsi="仿宋" w:eastAsia="仿宋"/>
          <w:b/>
          <w:bCs/>
          <w:sz w:val="24"/>
          <w:szCs w:val="24"/>
        </w:rPr>
        <w:t xml:space="preserve"> </w:t>
      </w:r>
    </w:p>
    <w:p>
      <w:pPr>
        <w:jc w:val="center"/>
        <w:rPr>
          <w:rFonts w:ascii="仿宋" w:hAnsi="仿宋" w:eastAsia="仿宋"/>
          <w:b/>
          <w:bCs/>
          <w:sz w:val="24"/>
          <w:szCs w:val="24"/>
        </w:rPr>
      </w:pPr>
      <w:r>
        <w:rPr>
          <w:rFonts w:hint="eastAsia" w:ascii="仿宋" w:hAnsi="仿宋" w:eastAsia="仿宋"/>
          <w:b/>
          <w:bCs/>
          <w:sz w:val="24"/>
          <w:szCs w:val="24"/>
        </w:rPr>
        <w:t>湖北省工程建设中介咨询服务廉洁协议书</w:t>
      </w:r>
    </w:p>
    <w:p>
      <w:pPr>
        <w:rPr>
          <w:rFonts w:ascii="仿宋" w:hAnsi="仿宋" w:eastAsia="仿宋"/>
          <w:sz w:val="24"/>
          <w:szCs w:val="24"/>
        </w:rPr>
      </w:pPr>
      <w:r>
        <w:rPr>
          <w:rFonts w:ascii="仿宋" w:hAnsi="仿宋" w:eastAsia="仿宋"/>
          <w:sz w:val="24"/>
          <w:szCs w:val="24"/>
        </w:rPr>
        <w:t xml:space="preserve"> </w:t>
      </w:r>
    </w:p>
    <w:p>
      <w:pPr>
        <w:spacing w:line="360" w:lineRule="auto"/>
        <w:rPr>
          <w:rFonts w:ascii="仿宋" w:hAnsi="仿宋" w:eastAsia="仿宋"/>
          <w:sz w:val="24"/>
          <w:szCs w:val="24"/>
        </w:rPr>
      </w:pPr>
      <w:r>
        <w:rPr>
          <w:rFonts w:hint="eastAsia" w:ascii="仿宋" w:hAnsi="仿宋" w:eastAsia="仿宋"/>
          <w:sz w:val="24"/>
          <w:szCs w:val="24"/>
        </w:rPr>
        <w:t xml:space="preserve"> </w:t>
      </w:r>
    </w:p>
    <w:p>
      <w:pPr>
        <w:spacing w:line="360" w:lineRule="auto"/>
        <w:ind w:firstLine="480" w:firstLineChars="200"/>
        <w:rPr>
          <w:rFonts w:ascii="仿宋" w:hAnsi="仿宋" w:eastAsia="仿宋"/>
          <w:sz w:val="24"/>
          <w:szCs w:val="24"/>
          <w:u w:val="single"/>
        </w:rPr>
      </w:pPr>
      <w:r>
        <w:rPr>
          <w:rFonts w:hint="eastAsia" w:ascii="仿宋" w:hAnsi="仿宋" w:eastAsia="仿宋"/>
          <w:sz w:val="24"/>
          <w:szCs w:val="24"/>
        </w:rPr>
        <w:t>甲方（建设单位）：</w:t>
      </w:r>
      <w:r>
        <w:rPr>
          <w:rFonts w:hint="eastAsia" w:ascii="仿宋" w:hAnsi="仿宋" w:eastAsia="仿宋"/>
          <w:sz w:val="24"/>
          <w:szCs w:val="24"/>
          <w:u w:val="single"/>
        </w:rPr>
        <w:t xml:space="preserve"> </w:t>
      </w:r>
      <w:r>
        <w:rPr>
          <w:rFonts w:hint="eastAsia" w:ascii="仿宋" w:hAnsi="仿宋" w:eastAsia="仿宋"/>
          <w:b/>
          <w:bCs/>
          <w:kern w:val="2"/>
          <w:sz w:val="24"/>
          <w:szCs w:val="24"/>
          <w:u w:val="single"/>
        </w:rPr>
        <w:t xml:space="preserve">恩施大清江国际旅游度假区有限公司 </w:t>
      </w:r>
    </w:p>
    <w:p>
      <w:pPr>
        <w:spacing w:line="360" w:lineRule="auto"/>
        <w:ind w:firstLine="480" w:firstLineChars="200"/>
        <w:rPr>
          <w:rFonts w:ascii="仿宋" w:hAnsi="仿宋" w:eastAsia="仿宋"/>
          <w:sz w:val="24"/>
          <w:szCs w:val="24"/>
          <w:u w:val="single"/>
        </w:rPr>
      </w:pPr>
      <w:r>
        <w:rPr>
          <w:rFonts w:hint="eastAsia" w:ascii="仿宋" w:hAnsi="仿宋" w:eastAsia="仿宋"/>
          <w:sz w:val="24"/>
          <w:szCs w:val="24"/>
        </w:rPr>
        <w:t>乙方（监理单位）：</w:t>
      </w:r>
      <w:r>
        <w:rPr>
          <w:rFonts w:hint="eastAsia" w:ascii="仿宋" w:hAnsi="仿宋" w:eastAsia="仿宋"/>
          <w:b/>
          <w:bCs/>
          <w:kern w:val="2"/>
          <w:sz w:val="24"/>
          <w:szCs w:val="24"/>
          <w:u w:val="single"/>
        </w:rPr>
        <w:t xml:space="preserve">                     </w:t>
      </w:r>
      <w:r>
        <w:rPr>
          <w:rFonts w:hint="eastAsia" w:ascii="仿宋" w:hAnsi="仿宋" w:eastAsia="仿宋"/>
          <w:b/>
          <w:bCs/>
          <w:sz w:val="24"/>
          <w:szCs w:val="24"/>
          <w:u w:val="single"/>
        </w:rPr>
        <w:t xml:space="preserve"> </w:t>
      </w:r>
    </w:p>
    <w:p>
      <w:pPr>
        <w:spacing w:line="360" w:lineRule="auto"/>
        <w:ind w:firstLine="480" w:firstLineChars="200"/>
        <w:rPr>
          <w:rFonts w:ascii="仿宋" w:hAnsi="仿宋" w:eastAsia="仿宋"/>
          <w:b/>
          <w:bCs/>
          <w:kern w:val="22"/>
          <w:sz w:val="24"/>
          <w:szCs w:val="24"/>
          <w:u w:val="single"/>
        </w:rPr>
      </w:pPr>
      <w:r>
        <w:rPr>
          <w:rFonts w:hint="eastAsia" w:ascii="仿宋" w:hAnsi="仿宋" w:eastAsia="仿宋"/>
          <w:sz w:val="24"/>
          <w:szCs w:val="24"/>
        </w:rPr>
        <w:t>工程项目名称：</w:t>
      </w:r>
      <w:r>
        <w:rPr>
          <w:rFonts w:hint="eastAsia" w:ascii="仿宋" w:hAnsi="仿宋" w:eastAsia="仿宋"/>
          <w:b/>
          <w:bCs/>
          <w:kern w:val="22"/>
          <w:sz w:val="24"/>
          <w:szCs w:val="24"/>
          <w:u w:val="single"/>
        </w:rPr>
        <w:t xml:space="preserve">                          </w:t>
      </w:r>
    </w:p>
    <w:p>
      <w:pPr>
        <w:spacing w:line="360" w:lineRule="auto"/>
        <w:ind w:firstLine="480" w:firstLineChars="200"/>
        <w:rPr>
          <w:rFonts w:ascii="仿宋" w:hAnsi="仿宋" w:eastAsia="仿宋"/>
          <w:sz w:val="24"/>
          <w:szCs w:val="24"/>
        </w:rPr>
      </w:pPr>
      <w:r>
        <w:rPr>
          <w:rFonts w:hint="eastAsia" w:ascii="仿宋" w:hAnsi="仿宋" w:eastAsia="仿宋"/>
          <w:sz w:val="24"/>
          <w:szCs w:val="24"/>
        </w:rPr>
        <w:t>工程项目地址：</w:t>
      </w:r>
      <w:r>
        <w:rPr>
          <w:rFonts w:hint="eastAsia" w:ascii="仿宋" w:hAnsi="仿宋" w:eastAsia="仿宋"/>
          <w:sz w:val="24"/>
          <w:szCs w:val="24"/>
          <w:u w:val="single"/>
        </w:rPr>
        <w:t xml:space="preserve"> </w:t>
      </w:r>
      <w:r>
        <w:rPr>
          <w:rFonts w:hint="eastAsia" w:ascii="仿宋" w:hAnsi="仿宋" w:eastAsia="仿宋"/>
          <w:b/>
          <w:bCs/>
          <w:sz w:val="24"/>
          <w:szCs w:val="24"/>
          <w:u w:val="single"/>
        </w:rPr>
        <w:t xml:space="preserve">                </w:t>
      </w:r>
    </w:p>
    <w:p>
      <w:pPr>
        <w:spacing w:line="360" w:lineRule="auto"/>
        <w:ind w:firstLine="480" w:firstLineChars="200"/>
        <w:rPr>
          <w:rFonts w:ascii="仿宋" w:hAnsi="仿宋" w:eastAsia="仿宋"/>
          <w:sz w:val="24"/>
          <w:szCs w:val="24"/>
        </w:rPr>
      </w:pPr>
      <w:r>
        <w:rPr>
          <w:rFonts w:hint="eastAsia" w:ascii="仿宋" w:hAnsi="仿宋" w:eastAsia="仿宋"/>
          <w:sz w:val="24"/>
          <w:szCs w:val="24"/>
        </w:rPr>
        <w:t>为加强廉洁建设，规范承发包双方的活动，防止发生各种谋取不正当利益的违法违纪行为，保护当事人的合法权益，根据省政府第308号令的有关规定，由甲方与乙方订立本协议书。</w:t>
      </w:r>
    </w:p>
    <w:p>
      <w:pPr>
        <w:spacing w:line="360" w:lineRule="auto"/>
        <w:ind w:firstLine="482" w:firstLineChars="200"/>
        <w:rPr>
          <w:rFonts w:ascii="仿宋" w:hAnsi="仿宋" w:eastAsia="仿宋"/>
          <w:b/>
          <w:bCs/>
          <w:sz w:val="24"/>
          <w:szCs w:val="24"/>
        </w:rPr>
      </w:pPr>
      <w:r>
        <w:rPr>
          <w:rFonts w:hint="eastAsia" w:ascii="仿宋" w:hAnsi="仿宋" w:eastAsia="仿宋"/>
          <w:b/>
          <w:bCs/>
          <w:sz w:val="24"/>
          <w:szCs w:val="24"/>
        </w:rPr>
        <w:t>第一条 甲乙双方责任</w:t>
      </w:r>
    </w:p>
    <w:p>
      <w:pPr>
        <w:spacing w:line="360" w:lineRule="auto"/>
        <w:ind w:firstLine="480" w:firstLineChars="200"/>
        <w:rPr>
          <w:rFonts w:ascii="仿宋" w:hAnsi="仿宋" w:eastAsia="仿宋"/>
          <w:sz w:val="24"/>
          <w:szCs w:val="24"/>
        </w:rPr>
      </w:pPr>
      <w:r>
        <w:rPr>
          <w:rFonts w:hint="eastAsia" w:ascii="仿宋" w:hAnsi="仿宋" w:eastAsia="仿宋"/>
          <w:sz w:val="24"/>
          <w:szCs w:val="24"/>
        </w:rPr>
        <w:t>（一）严格遵守国家法律法规和省政府第308号令的有关规定。</w:t>
      </w:r>
    </w:p>
    <w:p>
      <w:pPr>
        <w:spacing w:line="360" w:lineRule="auto"/>
        <w:ind w:firstLine="480" w:firstLineChars="200"/>
        <w:rPr>
          <w:rFonts w:ascii="仿宋" w:hAnsi="仿宋" w:eastAsia="仿宋"/>
          <w:sz w:val="24"/>
          <w:szCs w:val="24"/>
        </w:rPr>
      </w:pPr>
      <w:r>
        <w:rPr>
          <w:rFonts w:hint="eastAsia" w:ascii="仿宋" w:hAnsi="仿宋" w:eastAsia="仿宋"/>
          <w:sz w:val="24"/>
          <w:szCs w:val="24"/>
        </w:rPr>
        <w:t>（二）严格执行一切合同文件，自觉按合同办事。</w:t>
      </w:r>
    </w:p>
    <w:p>
      <w:pPr>
        <w:spacing w:line="360" w:lineRule="auto"/>
        <w:ind w:firstLine="480" w:firstLineChars="200"/>
        <w:rPr>
          <w:rFonts w:ascii="仿宋" w:hAnsi="仿宋" w:eastAsia="仿宋"/>
          <w:sz w:val="24"/>
          <w:szCs w:val="24"/>
        </w:rPr>
      </w:pPr>
      <w:r>
        <w:rPr>
          <w:rFonts w:hint="eastAsia" w:ascii="仿宋" w:hAnsi="仿宋" w:eastAsia="仿宋"/>
          <w:sz w:val="24"/>
          <w:szCs w:val="24"/>
        </w:rPr>
        <w:t>（三）双方的业务活动坚持公平、公开、公正和诚信的原则（法律法规另有规定除外），不得损害国家、集体和对方利益，不得违反工程建设管理规章制度。</w:t>
      </w:r>
    </w:p>
    <w:p>
      <w:pPr>
        <w:spacing w:line="360" w:lineRule="auto"/>
        <w:ind w:firstLine="480" w:firstLineChars="200"/>
        <w:rPr>
          <w:rFonts w:ascii="仿宋" w:hAnsi="仿宋" w:eastAsia="仿宋"/>
          <w:sz w:val="24"/>
          <w:szCs w:val="24"/>
        </w:rPr>
      </w:pPr>
      <w:r>
        <w:rPr>
          <w:rFonts w:hint="eastAsia" w:ascii="仿宋" w:hAnsi="仿宋" w:eastAsia="仿宋"/>
          <w:sz w:val="24"/>
          <w:szCs w:val="24"/>
        </w:rPr>
        <w:t>（四）发现对方在业务活动中有违反廉洁建设规定的行为，应及时给予提醒和纠正。</w:t>
      </w:r>
    </w:p>
    <w:p>
      <w:pPr>
        <w:spacing w:line="360" w:lineRule="auto"/>
        <w:ind w:firstLine="480" w:firstLineChars="200"/>
        <w:rPr>
          <w:rFonts w:ascii="仿宋" w:hAnsi="仿宋" w:eastAsia="仿宋"/>
          <w:sz w:val="24"/>
          <w:szCs w:val="24"/>
        </w:rPr>
      </w:pPr>
      <w:r>
        <w:rPr>
          <w:rFonts w:hint="eastAsia" w:ascii="仿宋" w:hAnsi="仿宋" w:eastAsia="仿宋"/>
          <w:sz w:val="24"/>
          <w:szCs w:val="24"/>
        </w:rPr>
        <w:t>（五）发现对方严重违反廉洁建设的行为，应向其上级部门或纪检、监察等有关机关举报。影响合同履行的，可按合同中关于合同解除的约定处理。</w:t>
      </w:r>
    </w:p>
    <w:p>
      <w:pPr>
        <w:spacing w:line="360" w:lineRule="auto"/>
        <w:ind w:firstLine="482" w:firstLineChars="200"/>
        <w:rPr>
          <w:rFonts w:ascii="仿宋" w:hAnsi="仿宋" w:eastAsia="仿宋"/>
          <w:b/>
          <w:bCs/>
          <w:sz w:val="24"/>
          <w:szCs w:val="24"/>
        </w:rPr>
      </w:pPr>
      <w:r>
        <w:rPr>
          <w:rFonts w:hint="eastAsia" w:ascii="仿宋" w:hAnsi="仿宋" w:eastAsia="仿宋"/>
          <w:b/>
          <w:bCs/>
          <w:sz w:val="24"/>
          <w:szCs w:val="24"/>
        </w:rPr>
        <w:t>第二条 甲方责任</w:t>
      </w:r>
    </w:p>
    <w:p>
      <w:pPr>
        <w:ind w:left="440" w:leftChars="200"/>
        <w:rPr>
          <w:rFonts w:ascii="仿宋" w:hAnsi="仿宋" w:eastAsia="仿宋"/>
          <w:sz w:val="24"/>
          <w:szCs w:val="24"/>
        </w:rPr>
      </w:pPr>
      <w:r>
        <w:rPr>
          <w:rFonts w:hint="eastAsia" w:ascii="仿宋" w:hAnsi="仿宋" w:eastAsia="仿宋"/>
          <w:sz w:val="24"/>
          <w:szCs w:val="24"/>
        </w:rPr>
        <w:t>（一）甲方作为工程项目的建设单位，认真履行合同规定的甲方责任。</w:t>
      </w:r>
    </w:p>
    <w:p>
      <w:pPr>
        <w:spacing w:line="360" w:lineRule="auto"/>
        <w:ind w:firstLine="480" w:firstLineChars="200"/>
        <w:rPr>
          <w:rFonts w:ascii="仿宋" w:hAnsi="仿宋" w:eastAsia="仿宋"/>
          <w:sz w:val="24"/>
          <w:szCs w:val="24"/>
        </w:rPr>
      </w:pPr>
      <w:r>
        <w:rPr>
          <w:rFonts w:hint="eastAsia" w:ascii="仿宋" w:hAnsi="仿宋" w:eastAsia="仿宋"/>
          <w:sz w:val="24"/>
          <w:szCs w:val="24"/>
        </w:rPr>
        <w:t>（二）甲方人员不得索要或接受乙方的财务和其他的利益。财务是指现金、有价证券和实物。包括促销费、宣传费、赞助费、科研费、劳务费、咨询费、佣金等，或者予以报销各种费用。其他利益是指提供国内外各种名义的旅游、考察等給付财物以外的其他手段。</w:t>
      </w:r>
    </w:p>
    <w:p>
      <w:pPr>
        <w:spacing w:line="360" w:lineRule="auto"/>
        <w:ind w:firstLine="480" w:firstLineChars="200"/>
        <w:rPr>
          <w:rFonts w:ascii="仿宋" w:hAnsi="仿宋" w:eastAsia="仿宋"/>
          <w:sz w:val="24"/>
          <w:szCs w:val="24"/>
        </w:rPr>
      </w:pPr>
      <w:r>
        <w:rPr>
          <w:rFonts w:hint="eastAsia" w:ascii="仿宋" w:hAnsi="仿宋" w:eastAsia="仿宋"/>
          <w:sz w:val="24"/>
          <w:szCs w:val="24"/>
        </w:rPr>
        <w:t>（三）甲方人员不得参加乙方安排的宴请（工作餐除外）和娱乐活动；不得接受乙方提供的通讯工具、交通工具和高档办公用品等。</w:t>
      </w:r>
    </w:p>
    <w:p>
      <w:pPr>
        <w:spacing w:line="360" w:lineRule="auto"/>
        <w:ind w:firstLine="480" w:firstLineChars="200"/>
        <w:rPr>
          <w:rFonts w:ascii="仿宋" w:hAnsi="仿宋" w:eastAsia="仿宋"/>
          <w:sz w:val="24"/>
          <w:szCs w:val="24"/>
        </w:rPr>
      </w:pPr>
      <w:r>
        <w:rPr>
          <w:rFonts w:hint="eastAsia" w:ascii="仿宋" w:hAnsi="仿宋" w:eastAsia="仿宋"/>
          <w:sz w:val="24"/>
          <w:szCs w:val="24"/>
        </w:rPr>
        <w:t>（四）甲方人员不得要求或者接受乙方为其住房装修、婚丧嫁娶活动、配偶子女的工作等安排提供方便。</w:t>
      </w:r>
    </w:p>
    <w:p>
      <w:pPr>
        <w:spacing w:line="360" w:lineRule="auto"/>
        <w:ind w:firstLine="480" w:firstLineChars="200"/>
        <w:rPr>
          <w:rFonts w:ascii="仿宋" w:hAnsi="仿宋" w:eastAsia="仿宋"/>
          <w:sz w:val="24"/>
          <w:szCs w:val="24"/>
        </w:rPr>
      </w:pPr>
      <w:r>
        <w:rPr>
          <w:rFonts w:hint="eastAsia" w:ascii="仿宋" w:hAnsi="仿宋" w:eastAsia="仿宋"/>
          <w:sz w:val="24"/>
          <w:szCs w:val="24"/>
        </w:rPr>
        <w:t>（五）甲方人员及配偶、子女等亲友不得从事或干涉与乙方有关的中介咨询服务。</w:t>
      </w:r>
    </w:p>
    <w:p>
      <w:pPr>
        <w:spacing w:line="360" w:lineRule="auto"/>
        <w:ind w:firstLine="482" w:firstLineChars="200"/>
        <w:rPr>
          <w:rFonts w:ascii="仿宋" w:hAnsi="仿宋" w:eastAsia="仿宋"/>
          <w:b/>
          <w:bCs/>
          <w:sz w:val="24"/>
          <w:szCs w:val="24"/>
        </w:rPr>
      </w:pPr>
      <w:r>
        <w:rPr>
          <w:rFonts w:hint="eastAsia" w:ascii="仿宋" w:hAnsi="仿宋" w:eastAsia="仿宋"/>
          <w:b/>
          <w:bCs/>
          <w:sz w:val="24"/>
          <w:szCs w:val="24"/>
        </w:rPr>
        <w:t>第三条  乙方责任</w:t>
      </w:r>
    </w:p>
    <w:p>
      <w:pPr>
        <w:spacing w:line="360" w:lineRule="auto"/>
        <w:ind w:firstLine="480" w:firstLineChars="200"/>
        <w:rPr>
          <w:rFonts w:ascii="仿宋" w:hAnsi="仿宋" w:eastAsia="仿宋"/>
          <w:sz w:val="24"/>
          <w:szCs w:val="24"/>
        </w:rPr>
      </w:pPr>
      <w:r>
        <w:rPr>
          <w:rFonts w:hint="eastAsia" w:ascii="仿宋" w:hAnsi="仿宋" w:eastAsia="仿宋"/>
          <w:sz w:val="24"/>
          <w:szCs w:val="24"/>
        </w:rPr>
        <w:t>（一）乙方承诺：严格执行工程建设法律、法规和强制性标准与规范，依照合同负责承担中介咨询服务业务。</w:t>
      </w:r>
    </w:p>
    <w:p>
      <w:pPr>
        <w:spacing w:line="360" w:lineRule="auto"/>
        <w:ind w:firstLine="480" w:firstLineChars="200"/>
        <w:rPr>
          <w:rFonts w:ascii="仿宋" w:hAnsi="仿宋" w:eastAsia="仿宋"/>
          <w:sz w:val="24"/>
          <w:szCs w:val="24"/>
        </w:rPr>
      </w:pPr>
      <w:r>
        <w:rPr>
          <w:rFonts w:hint="eastAsia" w:ascii="仿宋" w:hAnsi="仿宋" w:eastAsia="仿宋"/>
          <w:sz w:val="24"/>
          <w:szCs w:val="24"/>
        </w:rPr>
        <w:t>（二）乙方不得以任何理由向甲方人员給付财物和其他利益。财物是指现金、有价证券和实物。包括促销费、宣传费、赞助费、科研费、劳务费、咨询费、佣金等，或者予以报销各种费用。其他利益是指提供国内外各种名义的旅游、考察等給付财物以外的其他手段。</w:t>
      </w:r>
    </w:p>
    <w:p>
      <w:pPr>
        <w:spacing w:line="360" w:lineRule="auto"/>
        <w:ind w:firstLine="480" w:firstLineChars="200"/>
        <w:rPr>
          <w:rFonts w:ascii="仿宋" w:hAnsi="仿宋" w:eastAsia="仿宋"/>
          <w:sz w:val="24"/>
          <w:szCs w:val="24"/>
        </w:rPr>
      </w:pPr>
      <w:r>
        <w:rPr>
          <w:rFonts w:hint="eastAsia" w:ascii="仿宋" w:hAnsi="仿宋" w:eastAsia="仿宋"/>
          <w:sz w:val="24"/>
          <w:szCs w:val="24"/>
        </w:rPr>
        <w:t>（三）乙方不得以任何理由安排甲方人员参加宴请（工作餐除外）及娱乐活动，不向甲方单位及个人提供通讯工具、交通工具、和高档办公用品。</w:t>
      </w:r>
    </w:p>
    <w:p>
      <w:pPr>
        <w:spacing w:line="360" w:lineRule="auto"/>
        <w:ind w:firstLine="480" w:firstLineChars="200"/>
        <w:rPr>
          <w:rFonts w:ascii="仿宋" w:hAnsi="仿宋" w:eastAsia="仿宋"/>
          <w:sz w:val="24"/>
          <w:szCs w:val="24"/>
        </w:rPr>
      </w:pPr>
      <w:r>
        <w:rPr>
          <w:rFonts w:hint="eastAsia" w:ascii="仿宋" w:hAnsi="仿宋" w:eastAsia="仿宋"/>
          <w:sz w:val="24"/>
          <w:szCs w:val="24"/>
        </w:rPr>
        <w:t>（四）乙方不向甲方人员的阻挡装修、婚丧嫁娶活动、配偶子女的工作等安排提供便利。</w:t>
      </w:r>
    </w:p>
    <w:p>
      <w:pPr>
        <w:spacing w:line="360" w:lineRule="auto"/>
        <w:ind w:firstLine="480" w:firstLineChars="200"/>
        <w:rPr>
          <w:rFonts w:ascii="仿宋" w:hAnsi="仿宋" w:eastAsia="仿宋"/>
          <w:sz w:val="24"/>
          <w:szCs w:val="24"/>
        </w:rPr>
      </w:pPr>
      <w:r>
        <w:rPr>
          <w:rFonts w:hint="eastAsia" w:ascii="仿宋" w:hAnsi="仿宋" w:eastAsia="仿宋"/>
          <w:sz w:val="24"/>
          <w:szCs w:val="24"/>
        </w:rPr>
        <w:t>（五）乙方不接受甲方人员及其配偶、子女等亲友从事或明示、暗示干涉中介咨询服务业务的要求。</w:t>
      </w:r>
    </w:p>
    <w:p>
      <w:pPr>
        <w:spacing w:line="360" w:lineRule="auto"/>
        <w:ind w:firstLine="482" w:firstLineChars="200"/>
        <w:rPr>
          <w:rFonts w:ascii="仿宋" w:hAnsi="仿宋" w:eastAsia="仿宋"/>
          <w:b/>
          <w:bCs/>
          <w:sz w:val="24"/>
          <w:szCs w:val="24"/>
        </w:rPr>
      </w:pPr>
      <w:r>
        <w:rPr>
          <w:rFonts w:hint="eastAsia" w:ascii="仿宋" w:hAnsi="仿宋" w:eastAsia="仿宋"/>
          <w:b/>
          <w:bCs/>
          <w:sz w:val="24"/>
          <w:szCs w:val="24"/>
        </w:rPr>
        <w:t xml:space="preserve"> 第四条  违约责任</w:t>
      </w:r>
    </w:p>
    <w:p>
      <w:pPr>
        <w:spacing w:line="360" w:lineRule="auto"/>
        <w:ind w:firstLine="480" w:firstLineChars="200"/>
        <w:rPr>
          <w:rFonts w:ascii="仿宋" w:hAnsi="仿宋" w:eastAsia="仿宋"/>
          <w:sz w:val="24"/>
          <w:szCs w:val="24"/>
        </w:rPr>
      </w:pPr>
      <w:r>
        <w:rPr>
          <w:rFonts w:hint="eastAsia" w:ascii="仿宋" w:hAnsi="仿宋" w:eastAsia="仿宋"/>
          <w:sz w:val="24"/>
          <w:szCs w:val="24"/>
        </w:rPr>
        <w:t>（一）甲方人员违反本协议第一条和第二条规定的，按照管理权限，依据有关法律和规定给予党纪、政纪处分或组织处理，涉嫌犯罪的，移交司法机关追究刑事责任；給乙方造成经济损失的，应予赔偿。</w:t>
      </w:r>
    </w:p>
    <w:p>
      <w:pPr>
        <w:spacing w:line="360" w:lineRule="auto"/>
        <w:ind w:firstLine="480" w:firstLineChars="200"/>
        <w:rPr>
          <w:rFonts w:ascii="仿宋" w:hAnsi="仿宋" w:eastAsia="仿宋"/>
          <w:sz w:val="24"/>
          <w:szCs w:val="24"/>
        </w:rPr>
      </w:pPr>
      <w:r>
        <w:rPr>
          <w:rFonts w:hint="eastAsia" w:ascii="仿宋" w:hAnsi="仿宋" w:eastAsia="仿宋"/>
          <w:sz w:val="24"/>
          <w:szCs w:val="24"/>
        </w:rPr>
        <w:t>（二）乙方人员违反本协议第一条和第三条规定的，按照管理权限，依据有关法律和规定给予党纪、政纪处分或组织处理，涉嫌犯罪的，移交司法机关追究刑事责任；給甲方造成经济损失的，应予赔偿，赔偿额度为实际经济损失的两倍。</w:t>
      </w:r>
    </w:p>
    <w:p>
      <w:pPr>
        <w:widowControl w:val="0"/>
        <w:numPr>
          <w:ilvl w:val="0"/>
          <w:numId w:val="1"/>
        </w:numPr>
        <w:adjustRightInd/>
        <w:snapToGrid/>
        <w:spacing w:after="0" w:line="360" w:lineRule="auto"/>
        <w:ind w:left="669" w:leftChars="304" w:firstLine="0"/>
        <w:jc w:val="both"/>
        <w:rPr>
          <w:rFonts w:ascii="仿宋" w:hAnsi="仿宋" w:eastAsia="仿宋"/>
          <w:b/>
          <w:bCs/>
          <w:sz w:val="24"/>
          <w:szCs w:val="24"/>
        </w:rPr>
      </w:pPr>
      <w:r>
        <w:rPr>
          <w:rFonts w:hint="eastAsia" w:ascii="仿宋" w:hAnsi="仿宋" w:eastAsia="仿宋"/>
          <w:b/>
          <w:bCs/>
          <w:sz w:val="24"/>
          <w:szCs w:val="24"/>
        </w:rPr>
        <w:t xml:space="preserve"> 协议生效</w:t>
      </w:r>
    </w:p>
    <w:p>
      <w:pPr>
        <w:spacing w:line="360" w:lineRule="auto"/>
        <w:ind w:firstLine="480" w:firstLineChars="200"/>
        <w:rPr>
          <w:rFonts w:ascii="仿宋" w:hAnsi="仿宋" w:eastAsia="仿宋"/>
          <w:sz w:val="24"/>
          <w:szCs w:val="24"/>
        </w:rPr>
      </w:pPr>
      <w:r>
        <w:rPr>
          <w:rFonts w:hint="eastAsia" w:ascii="仿宋" w:hAnsi="仿宋" w:eastAsia="仿宋"/>
          <w:sz w:val="24"/>
          <w:szCs w:val="24"/>
        </w:rPr>
        <w:t>本协议的有效期，自双方签署之日起至该工程竣工验收合格之日止。</w:t>
      </w:r>
    </w:p>
    <w:p>
      <w:pPr>
        <w:widowControl w:val="0"/>
        <w:numPr>
          <w:ilvl w:val="0"/>
          <w:numId w:val="1"/>
        </w:numPr>
        <w:adjustRightInd/>
        <w:snapToGrid/>
        <w:spacing w:after="0" w:line="360" w:lineRule="auto"/>
        <w:ind w:left="669" w:leftChars="304" w:firstLine="0"/>
        <w:jc w:val="both"/>
        <w:rPr>
          <w:rFonts w:ascii="仿宋" w:hAnsi="仿宋" w:eastAsia="仿宋"/>
          <w:b/>
          <w:bCs/>
          <w:sz w:val="24"/>
          <w:szCs w:val="24"/>
        </w:rPr>
      </w:pPr>
      <w:r>
        <w:rPr>
          <w:rFonts w:hint="eastAsia" w:ascii="仿宋" w:hAnsi="仿宋" w:eastAsia="仿宋"/>
          <w:b/>
          <w:bCs/>
          <w:sz w:val="24"/>
          <w:szCs w:val="24"/>
        </w:rPr>
        <w:t xml:space="preserve"> 协议法律效力</w:t>
      </w:r>
    </w:p>
    <w:p>
      <w:pPr>
        <w:spacing w:line="360" w:lineRule="auto"/>
        <w:ind w:firstLine="480" w:firstLineChars="200"/>
        <w:rPr>
          <w:rFonts w:ascii="仿宋" w:hAnsi="仿宋" w:eastAsia="仿宋"/>
          <w:sz w:val="24"/>
          <w:szCs w:val="24"/>
        </w:rPr>
      </w:pPr>
      <w:r>
        <w:rPr>
          <w:rFonts w:hint="eastAsia" w:ascii="仿宋" w:hAnsi="仿宋" w:eastAsia="仿宋"/>
          <w:sz w:val="24"/>
          <w:szCs w:val="24"/>
        </w:rPr>
        <w:t>本协议书作为工程监理合同的附件，与监理合同具有同等的法律效力，经双方签字、盖章后生效。</w:t>
      </w:r>
    </w:p>
    <w:p>
      <w:pPr>
        <w:widowControl w:val="0"/>
        <w:numPr>
          <w:ilvl w:val="0"/>
          <w:numId w:val="1"/>
        </w:numPr>
        <w:adjustRightInd/>
        <w:snapToGrid/>
        <w:spacing w:after="0" w:line="360" w:lineRule="auto"/>
        <w:ind w:left="669" w:leftChars="304" w:firstLine="0"/>
        <w:jc w:val="both"/>
        <w:rPr>
          <w:rFonts w:ascii="仿宋" w:hAnsi="仿宋" w:eastAsia="仿宋"/>
          <w:b/>
          <w:bCs/>
          <w:sz w:val="24"/>
          <w:szCs w:val="24"/>
        </w:rPr>
      </w:pPr>
      <w:r>
        <w:rPr>
          <w:rFonts w:hint="eastAsia" w:ascii="仿宋" w:hAnsi="仿宋" w:eastAsia="仿宋"/>
          <w:b/>
          <w:bCs/>
          <w:sz w:val="24"/>
          <w:szCs w:val="24"/>
        </w:rPr>
        <w:t xml:space="preserve"> 协议份数</w:t>
      </w:r>
    </w:p>
    <w:p>
      <w:pPr>
        <w:spacing w:line="360" w:lineRule="auto"/>
        <w:ind w:firstLine="480" w:firstLineChars="200"/>
        <w:rPr>
          <w:rFonts w:ascii="仿宋" w:hAnsi="仿宋" w:eastAsia="仿宋"/>
          <w:sz w:val="24"/>
          <w:szCs w:val="24"/>
        </w:rPr>
      </w:pPr>
      <w:r>
        <w:rPr>
          <w:rFonts w:hint="eastAsia" w:ascii="仿宋" w:hAnsi="仿宋" w:eastAsia="仿宋"/>
          <w:sz w:val="24"/>
          <w:szCs w:val="24"/>
        </w:rPr>
        <w:t>本协议一式</w:t>
      </w:r>
      <w:r>
        <w:rPr>
          <w:rFonts w:hint="eastAsia" w:ascii="仿宋" w:hAnsi="仿宋" w:eastAsia="仿宋"/>
          <w:sz w:val="24"/>
          <w:szCs w:val="24"/>
          <w:u w:val="single"/>
        </w:rPr>
        <w:t>捌</w:t>
      </w:r>
      <w:r>
        <w:rPr>
          <w:rFonts w:hint="eastAsia" w:ascii="仿宋" w:hAnsi="仿宋" w:eastAsia="仿宋"/>
          <w:sz w:val="24"/>
          <w:szCs w:val="24"/>
        </w:rPr>
        <w:t>份，委托人执</w:t>
      </w:r>
      <w:r>
        <w:rPr>
          <w:rFonts w:hint="eastAsia" w:ascii="仿宋" w:hAnsi="仿宋" w:eastAsia="仿宋"/>
          <w:sz w:val="24"/>
          <w:szCs w:val="24"/>
          <w:u w:val="single"/>
        </w:rPr>
        <w:t>陆</w:t>
      </w:r>
      <w:r>
        <w:rPr>
          <w:rFonts w:hint="eastAsia" w:ascii="仿宋" w:hAnsi="仿宋" w:eastAsia="仿宋"/>
          <w:sz w:val="24"/>
          <w:szCs w:val="24"/>
        </w:rPr>
        <w:t>份，监理人执</w:t>
      </w:r>
      <w:r>
        <w:rPr>
          <w:rFonts w:hint="eastAsia" w:ascii="仿宋" w:hAnsi="仿宋" w:eastAsia="仿宋"/>
          <w:sz w:val="24"/>
          <w:szCs w:val="24"/>
          <w:u w:val="single"/>
        </w:rPr>
        <w:t>贰</w:t>
      </w:r>
      <w:r>
        <w:rPr>
          <w:rFonts w:hint="eastAsia" w:ascii="仿宋" w:hAnsi="仿宋" w:eastAsia="仿宋"/>
          <w:sz w:val="24"/>
          <w:szCs w:val="24"/>
        </w:rPr>
        <w:t>份。在签订后与工程建设合同一并送工程所在地建设行政主管部门或其指定（委托）的部门（机构）备案一份。</w:t>
      </w:r>
    </w:p>
    <w:p>
      <w:pPr>
        <w:rPr>
          <w:rFonts w:ascii="仿宋" w:hAnsi="仿宋" w:eastAsia="仿宋"/>
          <w:sz w:val="24"/>
          <w:szCs w:val="24"/>
        </w:rPr>
      </w:pPr>
      <w:r>
        <w:rPr>
          <w:rFonts w:hint="eastAsia" w:ascii="仿宋" w:hAnsi="仿宋" w:eastAsia="仿宋"/>
          <w:sz w:val="24"/>
          <w:szCs w:val="24"/>
        </w:rPr>
        <w:t xml:space="preserve"> </w:t>
      </w:r>
    </w:p>
    <w:p>
      <w:pPr>
        <w:rPr>
          <w:rFonts w:ascii="仿宋" w:hAnsi="仿宋" w:eastAsia="仿宋"/>
          <w:sz w:val="24"/>
          <w:szCs w:val="24"/>
        </w:rPr>
      </w:pPr>
      <w:r>
        <w:rPr>
          <w:rFonts w:hint="eastAsia" w:ascii="仿宋" w:hAnsi="仿宋" w:eastAsia="仿宋"/>
          <w:sz w:val="24"/>
          <w:szCs w:val="24"/>
        </w:rPr>
        <w:t xml:space="preserve"> </w:t>
      </w:r>
    </w:p>
    <w:p>
      <w:pPr>
        <w:rPr>
          <w:rFonts w:ascii="仿宋" w:hAnsi="仿宋" w:eastAsia="仿宋"/>
          <w:sz w:val="24"/>
          <w:szCs w:val="24"/>
        </w:rPr>
      </w:pPr>
      <w:r>
        <w:rPr>
          <w:rFonts w:hint="eastAsia" w:ascii="仿宋" w:hAnsi="仿宋" w:eastAsia="仿宋"/>
          <w:sz w:val="24"/>
          <w:szCs w:val="24"/>
        </w:rPr>
        <w:t>甲      方：（公章）                       乙     方：（公章）</w:t>
      </w:r>
    </w:p>
    <w:p>
      <w:pPr>
        <w:rPr>
          <w:rFonts w:ascii="仿宋" w:hAnsi="仿宋" w:eastAsia="仿宋"/>
          <w:sz w:val="24"/>
          <w:szCs w:val="24"/>
        </w:rPr>
      </w:pPr>
      <w:r>
        <w:rPr>
          <w:rFonts w:hint="eastAsia" w:ascii="仿宋" w:hAnsi="仿宋" w:eastAsia="仿宋"/>
          <w:sz w:val="24"/>
          <w:szCs w:val="24"/>
        </w:rPr>
        <w:t xml:space="preserve"> </w:t>
      </w:r>
    </w:p>
    <w:p>
      <w:pPr>
        <w:rPr>
          <w:rFonts w:ascii="仿宋" w:hAnsi="仿宋" w:eastAsia="仿宋"/>
          <w:sz w:val="24"/>
          <w:szCs w:val="24"/>
        </w:rPr>
      </w:pPr>
      <w:r>
        <w:rPr>
          <w:rFonts w:hint="eastAsia" w:ascii="仿宋" w:hAnsi="仿宋" w:eastAsia="仿宋"/>
          <w:sz w:val="24"/>
          <w:szCs w:val="24"/>
        </w:rPr>
        <w:t>法定代表人：                               法定代表人：</w:t>
      </w:r>
    </w:p>
    <w:p>
      <w:pPr>
        <w:rPr>
          <w:rFonts w:ascii="仿宋" w:hAnsi="仿宋" w:eastAsia="仿宋"/>
          <w:sz w:val="24"/>
          <w:szCs w:val="24"/>
        </w:rPr>
      </w:pPr>
      <w:r>
        <w:rPr>
          <w:rFonts w:hint="eastAsia" w:ascii="仿宋" w:hAnsi="仿宋" w:eastAsia="仿宋"/>
          <w:sz w:val="24"/>
          <w:szCs w:val="24"/>
        </w:rPr>
        <w:t xml:space="preserve"> </w:t>
      </w:r>
    </w:p>
    <w:p>
      <w:pPr>
        <w:rPr>
          <w:rFonts w:ascii="仿宋" w:hAnsi="仿宋" w:eastAsia="仿宋"/>
          <w:sz w:val="24"/>
          <w:szCs w:val="24"/>
        </w:rPr>
      </w:pPr>
      <w:r>
        <w:rPr>
          <w:rFonts w:hint="eastAsia" w:ascii="仿宋" w:hAnsi="仿宋" w:eastAsia="仿宋"/>
          <w:sz w:val="24"/>
          <w:szCs w:val="24"/>
        </w:rPr>
        <w:t>委托代理人：                               委托代理人：</w:t>
      </w:r>
    </w:p>
    <w:p>
      <w:pPr>
        <w:rPr>
          <w:rFonts w:ascii="仿宋" w:hAnsi="仿宋" w:eastAsia="仿宋"/>
          <w:sz w:val="24"/>
          <w:szCs w:val="24"/>
        </w:rPr>
      </w:pPr>
      <w:r>
        <w:rPr>
          <w:rFonts w:hint="eastAsia" w:ascii="仿宋" w:hAnsi="仿宋" w:eastAsia="仿宋"/>
          <w:sz w:val="24"/>
          <w:szCs w:val="24"/>
        </w:rPr>
        <w:t xml:space="preserve"> </w:t>
      </w:r>
    </w:p>
    <w:p>
      <w:pPr>
        <w:rPr>
          <w:rFonts w:ascii="仿宋" w:hAnsi="仿宋" w:eastAsia="仿宋"/>
          <w:sz w:val="24"/>
          <w:szCs w:val="24"/>
        </w:rPr>
      </w:pPr>
      <w:r>
        <w:rPr>
          <w:rFonts w:hint="eastAsia" w:ascii="仿宋" w:hAnsi="仿宋" w:eastAsia="仿宋"/>
          <w:sz w:val="24"/>
          <w:szCs w:val="24"/>
        </w:rPr>
        <w:t>年  月  日                                 年  月  日</w:t>
      </w:r>
    </w:p>
    <w:p>
      <w:pPr>
        <w:spacing w:line="220" w:lineRule="atLeast"/>
        <w:rPr>
          <w:rFonts w:ascii="仿宋" w:hAnsi="仿宋" w:eastAsia="仿宋"/>
          <w:sz w:val="24"/>
          <w:szCs w:val="24"/>
        </w:rPr>
      </w:pPr>
    </w:p>
    <w:p>
      <w:pPr>
        <w:pStyle w:val="2"/>
        <w:jc w:val="center"/>
        <w:rPr>
          <w:rFonts w:ascii="仿宋" w:hAnsi="仿宋" w:eastAsia="仿宋"/>
          <w:sz w:val="32"/>
          <w:szCs w:val="32"/>
        </w:rPr>
      </w:pPr>
    </w:p>
    <w:p>
      <w:pPr>
        <w:pStyle w:val="2"/>
        <w:jc w:val="center"/>
        <w:rPr>
          <w:rFonts w:ascii="仿宋" w:hAnsi="仿宋" w:eastAsia="仿宋"/>
          <w:sz w:val="32"/>
          <w:szCs w:val="32"/>
        </w:rPr>
      </w:pPr>
      <w:bookmarkStart w:id="18" w:name="_Toc42508743"/>
      <w:r>
        <w:rPr>
          <w:rFonts w:hint="eastAsia" w:ascii="仿宋" w:hAnsi="仿宋" w:eastAsia="仿宋"/>
          <w:sz w:val="32"/>
          <w:szCs w:val="32"/>
        </w:rPr>
        <w:t>第四章  采购需求</w:t>
      </w:r>
      <w:bookmarkEnd w:id="18"/>
    </w:p>
    <w:p>
      <w:pPr>
        <w:spacing w:after="0" w:line="360" w:lineRule="auto"/>
        <w:ind w:firstLine="272"/>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▲1.采购内容及项目概况 </w:t>
      </w:r>
    </w:p>
    <w:p>
      <w:pPr>
        <w:spacing w:after="0" w:line="360" w:lineRule="auto"/>
        <w:ind w:firstLine="272"/>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1.1采购内容</w:t>
      </w:r>
    </w:p>
    <w:p>
      <w:pPr>
        <w:spacing w:after="0" w:line="360" w:lineRule="auto"/>
        <w:ind w:firstLine="272"/>
        <w:jc w:val="both"/>
        <w:rPr>
          <w:rFonts w:ascii="仿宋" w:hAnsi="仿宋" w:eastAsia="仿宋"/>
          <w:sz w:val="24"/>
          <w:szCs w:val="24"/>
        </w:rPr>
      </w:pPr>
      <w:r>
        <w:rPr>
          <w:rFonts w:hint="eastAsia" w:ascii="仿宋" w:hAnsi="仿宋" w:eastAsia="仿宋"/>
          <w:b/>
          <w:sz w:val="24"/>
          <w:szCs w:val="24"/>
        </w:rPr>
        <w:t xml:space="preserve">  </w:t>
      </w:r>
      <w:r>
        <w:rPr>
          <w:rFonts w:hint="eastAsia" w:ascii="仿宋" w:hAnsi="仿宋" w:eastAsia="仿宋"/>
          <w:sz w:val="24"/>
          <w:szCs w:val="24"/>
        </w:rPr>
        <w:t xml:space="preserve">恩施清江红花峡峰林景区游步道工程施工监理项目。 </w:t>
      </w:r>
    </w:p>
    <w:p>
      <w:pPr>
        <w:spacing w:after="0" w:line="360" w:lineRule="auto"/>
        <w:ind w:firstLine="272"/>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1.2项目概况  </w:t>
      </w:r>
    </w:p>
    <w:p>
      <w:pPr>
        <w:spacing w:after="0" w:line="360" w:lineRule="auto"/>
        <w:ind w:firstLine="480" w:firstLineChars="200"/>
        <w:jc w:val="both"/>
        <w:rPr>
          <w:rFonts w:ascii="仿宋" w:hAnsi="仿宋" w:eastAsia="仿宋"/>
          <w:sz w:val="24"/>
          <w:szCs w:val="24"/>
        </w:rPr>
      </w:pPr>
      <w:r>
        <w:rPr>
          <w:rFonts w:hint="eastAsia" w:ascii="仿宋" w:hAnsi="仿宋" w:eastAsia="仿宋" w:cs="Times New Roman"/>
          <w:sz w:val="24"/>
          <w:szCs w:val="24"/>
        </w:rPr>
        <w:t>见询价公告。</w:t>
      </w:r>
      <w:r>
        <w:rPr>
          <w:rFonts w:hint="eastAsia" w:ascii="仿宋" w:hAnsi="仿宋" w:eastAsia="仿宋"/>
          <w:sz w:val="24"/>
          <w:szCs w:val="24"/>
        </w:rPr>
        <w:t xml:space="preserve"> </w:t>
      </w:r>
    </w:p>
    <w:p>
      <w:pPr>
        <w:spacing w:after="0" w:line="360" w:lineRule="auto"/>
        <w:ind w:firstLine="272"/>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▲2.成果资料及标准  </w:t>
      </w:r>
    </w:p>
    <w:p>
      <w:pPr>
        <w:spacing w:after="0" w:line="360" w:lineRule="auto"/>
        <w:ind w:firstLine="272"/>
        <w:jc w:val="both"/>
        <w:rPr>
          <w:rFonts w:ascii="仿宋" w:hAnsi="仿宋" w:eastAsia="仿宋"/>
          <w:sz w:val="24"/>
          <w:szCs w:val="24"/>
        </w:rPr>
      </w:pPr>
      <w:r>
        <w:rPr>
          <w:rFonts w:hint="eastAsia" w:ascii="仿宋" w:hAnsi="仿宋" w:eastAsia="仿宋"/>
          <w:sz w:val="24"/>
          <w:szCs w:val="24"/>
        </w:rPr>
        <w:t xml:space="preserve">  </w:t>
      </w:r>
      <w:r>
        <w:rPr>
          <w:rFonts w:hint="eastAsia" w:ascii="仿宋" w:hAnsi="仿宋" w:eastAsia="仿宋"/>
          <w:b/>
          <w:sz w:val="24"/>
          <w:szCs w:val="24"/>
        </w:rPr>
        <w:t>2.1报价文件应当提交的报价文件应主要包括：</w:t>
      </w:r>
      <w:r>
        <w:rPr>
          <w:rFonts w:hint="eastAsia" w:ascii="仿宋" w:hAnsi="仿宋" w:eastAsia="仿宋"/>
          <w:sz w:val="24"/>
          <w:szCs w:val="24"/>
        </w:rPr>
        <w:t xml:space="preserve">详见供应商须知。 </w:t>
      </w:r>
    </w:p>
    <w:p>
      <w:pPr>
        <w:spacing w:after="0" w:line="360" w:lineRule="auto"/>
        <w:ind w:firstLine="272"/>
        <w:jc w:val="both"/>
        <w:rPr>
          <w:rFonts w:ascii="仿宋" w:hAnsi="仿宋" w:eastAsia="仿宋"/>
          <w:sz w:val="24"/>
          <w:szCs w:val="24"/>
        </w:rPr>
      </w:pPr>
      <w:r>
        <w:rPr>
          <w:rFonts w:hint="eastAsia" w:ascii="仿宋" w:hAnsi="仿宋" w:eastAsia="仿宋"/>
          <w:sz w:val="24"/>
          <w:szCs w:val="24"/>
        </w:rPr>
        <w:t xml:space="preserve">  2.2服务标准：符合国家、行业的相关标准及规定，以及询价文件的要求。 </w:t>
      </w:r>
    </w:p>
    <w:p>
      <w:pPr>
        <w:spacing w:after="0" w:line="360" w:lineRule="auto"/>
        <w:ind w:firstLine="272"/>
        <w:jc w:val="both"/>
        <w:rPr>
          <w:rFonts w:ascii="仿宋" w:hAnsi="仿宋" w:eastAsia="仿宋"/>
          <w:sz w:val="24"/>
          <w:szCs w:val="24"/>
        </w:rPr>
      </w:pPr>
      <w:r>
        <w:rPr>
          <w:rFonts w:hint="eastAsia" w:ascii="仿宋" w:hAnsi="仿宋" w:eastAsia="仿宋"/>
          <w:sz w:val="24"/>
          <w:szCs w:val="24"/>
        </w:rPr>
        <w:t xml:space="preserve">  ▲3.机构及人员要求：成交人承接任务后,应及时组建机构，配备满足项目需要的专业队伍。 </w:t>
      </w:r>
    </w:p>
    <w:p>
      <w:pPr>
        <w:spacing w:after="0" w:line="360" w:lineRule="auto"/>
        <w:ind w:firstLine="272"/>
        <w:jc w:val="both"/>
        <w:rPr>
          <w:rFonts w:ascii="仿宋" w:hAnsi="仿宋" w:eastAsia="仿宋"/>
          <w:sz w:val="24"/>
          <w:szCs w:val="24"/>
        </w:rPr>
      </w:pPr>
      <w:r>
        <w:rPr>
          <w:rFonts w:hint="eastAsia" w:ascii="仿宋" w:hAnsi="仿宋" w:eastAsia="仿宋"/>
          <w:sz w:val="24"/>
          <w:szCs w:val="24"/>
        </w:rPr>
        <w:t xml:space="preserve"> </w:t>
      </w:r>
    </w:p>
    <w:p>
      <w:pPr>
        <w:spacing w:line="220" w:lineRule="atLeast"/>
        <w:ind w:firstLine="270"/>
        <w:jc w:val="center"/>
        <w:rPr>
          <w:rFonts w:ascii="仿宋" w:hAnsi="仿宋" w:eastAsia="仿宋"/>
          <w:sz w:val="24"/>
          <w:szCs w:val="24"/>
        </w:rPr>
      </w:pPr>
    </w:p>
    <w:p>
      <w:pPr>
        <w:spacing w:line="220" w:lineRule="atLeast"/>
      </w:pPr>
    </w:p>
    <w:p>
      <w:pPr>
        <w:spacing w:line="220" w:lineRule="atLeast"/>
      </w:pPr>
    </w:p>
    <w:p>
      <w:pPr>
        <w:spacing w:line="220" w:lineRule="atLeast"/>
      </w:pPr>
    </w:p>
    <w:p>
      <w:pPr>
        <w:spacing w:line="220" w:lineRule="atLeast"/>
        <w:jc w:val="center"/>
        <w:rPr>
          <w:rFonts w:ascii="仿宋" w:hAnsi="仿宋" w:eastAsia="仿宋"/>
          <w:sz w:val="32"/>
          <w:szCs w:val="32"/>
        </w:rPr>
      </w:pPr>
    </w:p>
    <w:p>
      <w:pPr>
        <w:spacing w:line="220" w:lineRule="atLeast"/>
        <w:jc w:val="center"/>
        <w:rPr>
          <w:rFonts w:ascii="仿宋" w:hAnsi="仿宋" w:eastAsia="仿宋"/>
          <w:sz w:val="32"/>
          <w:szCs w:val="32"/>
        </w:rPr>
      </w:pPr>
    </w:p>
    <w:p>
      <w:pPr>
        <w:spacing w:line="220" w:lineRule="atLeast"/>
        <w:jc w:val="center"/>
        <w:rPr>
          <w:rFonts w:ascii="仿宋" w:hAnsi="仿宋" w:eastAsia="仿宋"/>
          <w:sz w:val="32"/>
          <w:szCs w:val="32"/>
        </w:rPr>
      </w:pPr>
    </w:p>
    <w:p>
      <w:pPr>
        <w:spacing w:line="220" w:lineRule="atLeast"/>
        <w:jc w:val="center"/>
        <w:rPr>
          <w:rFonts w:ascii="仿宋" w:hAnsi="仿宋" w:eastAsia="仿宋"/>
          <w:sz w:val="32"/>
          <w:szCs w:val="32"/>
        </w:rPr>
      </w:pPr>
    </w:p>
    <w:p>
      <w:pPr>
        <w:spacing w:line="220" w:lineRule="atLeast"/>
        <w:jc w:val="center"/>
        <w:rPr>
          <w:rFonts w:ascii="仿宋" w:hAnsi="仿宋" w:eastAsia="仿宋"/>
          <w:sz w:val="32"/>
          <w:szCs w:val="32"/>
        </w:rPr>
      </w:pPr>
    </w:p>
    <w:p>
      <w:pPr>
        <w:spacing w:line="220" w:lineRule="atLeast"/>
        <w:jc w:val="center"/>
        <w:rPr>
          <w:rFonts w:ascii="仿宋" w:hAnsi="仿宋" w:eastAsia="仿宋"/>
          <w:sz w:val="32"/>
          <w:szCs w:val="32"/>
        </w:rPr>
      </w:pPr>
    </w:p>
    <w:p>
      <w:pPr>
        <w:spacing w:line="220" w:lineRule="atLeast"/>
        <w:rPr>
          <w:rFonts w:ascii="仿宋" w:hAnsi="仿宋" w:eastAsia="仿宋"/>
          <w:sz w:val="32"/>
          <w:szCs w:val="32"/>
        </w:rPr>
      </w:pPr>
    </w:p>
    <w:p>
      <w:pPr>
        <w:pStyle w:val="2"/>
        <w:jc w:val="center"/>
        <w:rPr>
          <w:rFonts w:ascii="宋体" w:hAnsi="宋体" w:eastAsia="宋体"/>
          <w:sz w:val="32"/>
          <w:szCs w:val="32"/>
        </w:rPr>
      </w:pPr>
      <w:bookmarkStart w:id="19" w:name="_Toc42508744"/>
      <w:r>
        <w:rPr>
          <w:rFonts w:hint="eastAsia" w:ascii="宋体" w:hAnsi="宋体" w:eastAsia="宋体"/>
          <w:sz w:val="32"/>
          <w:szCs w:val="32"/>
        </w:rPr>
        <w:t>第五章  报价文件格式</w:t>
      </w:r>
      <w:bookmarkEnd w:id="19"/>
    </w:p>
    <w:p>
      <w:pPr>
        <w:spacing w:line="220" w:lineRule="atLeast"/>
        <w:jc w:val="center"/>
        <w:rPr>
          <w:rFonts w:ascii="宋体" w:hAnsi="宋体" w:eastAsia="宋体"/>
          <w:b/>
          <w:sz w:val="28"/>
          <w:szCs w:val="28"/>
        </w:rPr>
      </w:pPr>
    </w:p>
    <w:p>
      <w:pPr>
        <w:spacing w:line="220" w:lineRule="atLeast"/>
        <w:jc w:val="center"/>
        <w:rPr>
          <w:rFonts w:ascii="宋体" w:hAnsi="宋体" w:eastAsia="宋体"/>
          <w:b/>
          <w:sz w:val="28"/>
          <w:szCs w:val="28"/>
        </w:rPr>
      </w:pPr>
      <w:r>
        <w:rPr>
          <w:rFonts w:hint="eastAsia" w:ascii="宋体" w:hAnsi="宋体" w:eastAsia="宋体"/>
          <w:b/>
          <w:sz w:val="32"/>
          <w:szCs w:val="32"/>
        </w:rPr>
        <w:t>恩施清江红花峡峰林景区游步道工程施工监理项目</w:t>
      </w:r>
    </w:p>
    <w:p>
      <w:pPr>
        <w:spacing w:line="220" w:lineRule="atLeast"/>
        <w:jc w:val="center"/>
        <w:rPr>
          <w:rFonts w:ascii="宋体" w:hAnsi="宋体" w:eastAsia="宋体"/>
          <w:b/>
          <w:sz w:val="44"/>
          <w:szCs w:val="44"/>
        </w:rPr>
      </w:pPr>
    </w:p>
    <w:p>
      <w:pPr>
        <w:spacing w:line="220" w:lineRule="atLeast"/>
        <w:jc w:val="center"/>
        <w:rPr>
          <w:rFonts w:ascii="宋体" w:hAnsi="宋体" w:eastAsia="宋体"/>
          <w:b/>
          <w:sz w:val="44"/>
          <w:szCs w:val="44"/>
        </w:rPr>
      </w:pPr>
    </w:p>
    <w:p>
      <w:pPr>
        <w:spacing w:line="220" w:lineRule="atLeast"/>
        <w:jc w:val="center"/>
        <w:rPr>
          <w:rFonts w:ascii="宋体" w:hAnsi="宋体" w:eastAsia="宋体"/>
          <w:b/>
          <w:sz w:val="44"/>
          <w:szCs w:val="44"/>
        </w:rPr>
      </w:pPr>
    </w:p>
    <w:p>
      <w:pPr>
        <w:spacing w:line="220" w:lineRule="atLeast"/>
        <w:jc w:val="center"/>
        <w:rPr>
          <w:rFonts w:ascii="宋体" w:hAnsi="宋体" w:eastAsia="宋体"/>
          <w:b/>
          <w:sz w:val="44"/>
          <w:szCs w:val="44"/>
        </w:rPr>
      </w:pPr>
      <w:r>
        <w:rPr>
          <w:rFonts w:hint="eastAsia" w:ascii="宋体" w:hAnsi="宋体" w:eastAsia="宋体"/>
          <w:b/>
          <w:sz w:val="44"/>
          <w:szCs w:val="44"/>
        </w:rPr>
        <w:t>报价文件</w:t>
      </w:r>
    </w:p>
    <w:p>
      <w:pPr>
        <w:spacing w:line="220" w:lineRule="atLeast"/>
        <w:jc w:val="center"/>
        <w:rPr>
          <w:rFonts w:ascii="宋体" w:hAnsi="宋体" w:eastAsia="宋体"/>
          <w:b/>
          <w:sz w:val="28"/>
          <w:szCs w:val="28"/>
        </w:rPr>
      </w:pPr>
    </w:p>
    <w:p>
      <w:pPr>
        <w:spacing w:line="220" w:lineRule="atLeast"/>
        <w:jc w:val="center"/>
        <w:rPr>
          <w:rFonts w:ascii="宋体" w:hAnsi="宋体" w:eastAsia="宋体"/>
          <w:b/>
          <w:sz w:val="28"/>
          <w:szCs w:val="28"/>
        </w:rPr>
      </w:pPr>
    </w:p>
    <w:p>
      <w:pPr>
        <w:spacing w:line="220" w:lineRule="atLeast"/>
        <w:jc w:val="center"/>
        <w:rPr>
          <w:rFonts w:ascii="宋体" w:hAnsi="宋体" w:eastAsia="宋体"/>
          <w:b/>
          <w:sz w:val="28"/>
          <w:szCs w:val="28"/>
        </w:rPr>
      </w:pPr>
    </w:p>
    <w:p>
      <w:pPr>
        <w:spacing w:line="220" w:lineRule="atLeast"/>
        <w:jc w:val="center"/>
        <w:rPr>
          <w:rFonts w:ascii="宋体" w:hAnsi="宋体" w:eastAsia="宋体"/>
          <w:b/>
          <w:sz w:val="28"/>
          <w:szCs w:val="28"/>
        </w:rPr>
      </w:pPr>
    </w:p>
    <w:p>
      <w:pPr>
        <w:spacing w:line="220" w:lineRule="atLeast"/>
        <w:jc w:val="center"/>
        <w:rPr>
          <w:rFonts w:ascii="宋体" w:hAnsi="宋体" w:eastAsia="宋体"/>
          <w:b/>
          <w:sz w:val="28"/>
          <w:szCs w:val="28"/>
        </w:rPr>
      </w:pPr>
    </w:p>
    <w:p>
      <w:pPr>
        <w:spacing w:line="220" w:lineRule="atLeast"/>
        <w:jc w:val="center"/>
        <w:rPr>
          <w:rFonts w:ascii="宋体" w:hAnsi="宋体" w:eastAsia="宋体"/>
          <w:b/>
          <w:sz w:val="28"/>
          <w:szCs w:val="28"/>
        </w:rPr>
      </w:pPr>
    </w:p>
    <w:p>
      <w:pPr>
        <w:spacing w:line="220" w:lineRule="atLeast"/>
        <w:jc w:val="center"/>
        <w:rPr>
          <w:rFonts w:ascii="宋体" w:hAnsi="宋体" w:eastAsia="宋体"/>
          <w:b/>
          <w:sz w:val="28"/>
          <w:szCs w:val="28"/>
        </w:rPr>
      </w:pPr>
    </w:p>
    <w:p>
      <w:pPr>
        <w:spacing w:line="220" w:lineRule="atLeast"/>
        <w:jc w:val="center"/>
        <w:rPr>
          <w:rFonts w:ascii="宋体" w:hAnsi="宋体" w:eastAsia="宋体"/>
          <w:b/>
          <w:sz w:val="28"/>
          <w:szCs w:val="28"/>
        </w:rPr>
      </w:pPr>
    </w:p>
    <w:p>
      <w:pPr>
        <w:spacing w:line="220" w:lineRule="atLeast"/>
        <w:jc w:val="center"/>
        <w:rPr>
          <w:rFonts w:ascii="宋体" w:hAnsi="宋体" w:eastAsia="宋体"/>
          <w:b/>
          <w:sz w:val="28"/>
          <w:szCs w:val="28"/>
        </w:rPr>
      </w:pPr>
    </w:p>
    <w:p>
      <w:pPr>
        <w:spacing w:line="220" w:lineRule="atLeast"/>
        <w:jc w:val="center"/>
        <w:rPr>
          <w:rFonts w:ascii="宋体" w:hAnsi="宋体" w:eastAsia="宋体"/>
          <w:b/>
          <w:sz w:val="28"/>
          <w:szCs w:val="28"/>
        </w:rPr>
      </w:pPr>
      <w:r>
        <w:rPr>
          <w:rFonts w:hint="eastAsia" w:ascii="宋体" w:hAnsi="宋体" w:eastAsia="宋体"/>
          <w:b/>
          <w:sz w:val="28"/>
          <w:szCs w:val="28"/>
        </w:rPr>
        <w:t>供应商：（全称并盖章）</w:t>
      </w:r>
    </w:p>
    <w:p>
      <w:pPr>
        <w:spacing w:line="220" w:lineRule="atLeast"/>
        <w:rPr>
          <w:rFonts w:ascii="宋体" w:hAnsi="宋体" w:eastAsia="宋体"/>
          <w:b/>
          <w:sz w:val="28"/>
          <w:szCs w:val="28"/>
        </w:rPr>
      </w:pPr>
      <w:r>
        <w:rPr>
          <w:rFonts w:hint="eastAsia" w:ascii="宋体" w:hAnsi="宋体" w:eastAsia="宋体"/>
          <w:b/>
          <w:sz w:val="28"/>
          <w:szCs w:val="28"/>
        </w:rPr>
        <w:t>法定代表人或其委托代理人：（签字）</w:t>
      </w:r>
    </w:p>
    <w:p>
      <w:pPr>
        <w:spacing w:line="220" w:lineRule="atLeast"/>
        <w:jc w:val="center"/>
        <w:rPr>
          <w:rFonts w:ascii="宋体" w:hAnsi="宋体" w:eastAsia="宋体"/>
          <w:b/>
          <w:sz w:val="28"/>
          <w:szCs w:val="28"/>
        </w:rPr>
      </w:pPr>
      <w:r>
        <w:rPr>
          <w:rFonts w:hint="eastAsia" w:ascii="宋体" w:hAnsi="宋体" w:eastAsia="宋体"/>
          <w:b/>
          <w:sz w:val="28"/>
          <w:szCs w:val="28"/>
          <w:u w:val="single"/>
        </w:rPr>
        <w:t xml:space="preserve">       </w:t>
      </w:r>
      <w:r>
        <w:rPr>
          <w:rFonts w:hint="eastAsia" w:ascii="宋体" w:hAnsi="宋体" w:eastAsia="宋体"/>
          <w:b/>
          <w:sz w:val="28"/>
          <w:szCs w:val="28"/>
        </w:rPr>
        <w:t>年</w:t>
      </w:r>
      <w:r>
        <w:rPr>
          <w:rFonts w:hint="eastAsia" w:ascii="宋体" w:hAnsi="宋体" w:eastAsia="宋体"/>
          <w:b/>
          <w:sz w:val="28"/>
          <w:szCs w:val="28"/>
          <w:u w:val="single"/>
        </w:rPr>
        <w:t xml:space="preserve">   </w:t>
      </w:r>
      <w:r>
        <w:rPr>
          <w:rFonts w:hint="eastAsia" w:ascii="宋体" w:hAnsi="宋体" w:eastAsia="宋体"/>
          <w:b/>
          <w:sz w:val="28"/>
          <w:szCs w:val="28"/>
        </w:rPr>
        <w:t>月</w:t>
      </w:r>
      <w:r>
        <w:rPr>
          <w:rFonts w:hint="eastAsia" w:ascii="宋体" w:hAnsi="宋体" w:eastAsia="宋体"/>
          <w:b/>
          <w:sz w:val="28"/>
          <w:szCs w:val="28"/>
          <w:u w:val="single"/>
        </w:rPr>
        <w:t xml:space="preserve">   </w:t>
      </w:r>
      <w:r>
        <w:rPr>
          <w:rFonts w:hint="eastAsia" w:ascii="宋体" w:hAnsi="宋体" w:eastAsia="宋体"/>
          <w:b/>
          <w:sz w:val="28"/>
          <w:szCs w:val="28"/>
        </w:rPr>
        <w:t>日</w:t>
      </w:r>
    </w:p>
    <w:p>
      <w:pPr>
        <w:spacing w:line="220" w:lineRule="atLeast"/>
        <w:rPr>
          <w:rFonts w:ascii="宋体" w:hAnsi="宋体" w:eastAsia="宋体"/>
          <w:sz w:val="24"/>
          <w:szCs w:val="24"/>
        </w:rPr>
      </w:pPr>
    </w:p>
    <w:p>
      <w:pPr>
        <w:spacing w:line="220" w:lineRule="atLeast"/>
        <w:jc w:val="center"/>
        <w:rPr>
          <w:rFonts w:ascii="宋体" w:hAnsi="宋体" w:eastAsia="宋体"/>
          <w:b/>
          <w:sz w:val="32"/>
          <w:szCs w:val="32"/>
        </w:rPr>
      </w:pPr>
      <w:r>
        <w:rPr>
          <w:rFonts w:hint="eastAsia" w:ascii="宋体" w:hAnsi="宋体" w:eastAsia="宋体"/>
          <w:b/>
          <w:sz w:val="32"/>
          <w:szCs w:val="32"/>
        </w:rPr>
        <w:t>目  录</w:t>
      </w:r>
    </w:p>
    <w:p>
      <w:pPr>
        <w:spacing w:line="220" w:lineRule="atLeast"/>
        <w:rPr>
          <w:rFonts w:ascii="仿宋" w:hAnsi="仿宋" w:eastAsia="仿宋"/>
          <w:sz w:val="24"/>
          <w:szCs w:val="24"/>
        </w:rPr>
      </w:pPr>
    </w:p>
    <w:p>
      <w:pPr>
        <w:spacing w:line="220" w:lineRule="atLeast"/>
        <w:rPr>
          <w:rFonts w:ascii="仿宋" w:hAnsi="仿宋" w:eastAsia="仿宋"/>
          <w:sz w:val="24"/>
          <w:szCs w:val="24"/>
        </w:rPr>
      </w:pPr>
      <w:r>
        <w:rPr>
          <w:rFonts w:hint="eastAsia" w:ascii="仿宋" w:hAnsi="仿宋" w:eastAsia="仿宋"/>
          <w:sz w:val="24"/>
          <w:szCs w:val="24"/>
        </w:rPr>
        <w:t>1、报价函</w:t>
      </w:r>
      <w:r>
        <w:rPr>
          <w:rFonts w:hint="eastAsia" w:ascii="宋体" w:hAnsi="宋体" w:eastAsia="仿宋"/>
          <w:sz w:val="24"/>
          <w:szCs w:val="24"/>
        </w:rPr>
        <w:t> </w:t>
      </w:r>
    </w:p>
    <w:p>
      <w:pPr>
        <w:spacing w:line="220" w:lineRule="atLeast"/>
        <w:rPr>
          <w:rFonts w:ascii="仿宋" w:hAnsi="仿宋" w:eastAsia="仿宋"/>
          <w:sz w:val="24"/>
          <w:szCs w:val="24"/>
        </w:rPr>
      </w:pPr>
      <w:r>
        <w:rPr>
          <w:rFonts w:hint="eastAsia" w:ascii="仿宋" w:hAnsi="仿宋" w:eastAsia="仿宋"/>
          <w:sz w:val="24"/>
          <w:szCs w:val="24"/>
        </w:rPr>
        <w:t>2、法定代表人身份证明</w:t>
      </w:r>
      <w:r>
        <w:rPr>
          <w:rFonts w:hint="eastAsia" w:ascii="宋体" w:hAnsi="宋体" w:eastAsia="仿宋"/>
          <w:sz w:val="24"/>
          <w:szCs w:val="24"/>
        </w:rPr>
        <w:t> </w:t>
      </w:r>
    </w:p>
    <w:p>
      <w:pPr>
        <w:spacing w:line="220" w:lineRule="atLeast"/>
        <w:rPr>
          <w:rFonts w:ascii="仿宋" w:hAnsi="仿宋" w:eastAsia="仿宋"/>
          <w:sz w:val="24"/>
          <w:szCs w:val="24"/>
        </w:rPr>
      </w:pPr>
      <w:r>
        <w:rPr>
          <w:rFonts w:hint="eastAsia" w:ascii="仿宋" w:hAnsi="仿宋" w:eastAsia="仿宋"/>
          <w:sz w:val="24"/>
          <w:szCs w:val="24"/>
        </w:rPr>
        <w:t>3、法定代表人授权委托书</w:t>
      </w:r>
      <w:r>
        <w:rPr>
          <w:rFonts w:hint="eastAsia" w:ascii="宋体" w:hAnsi="宋体" w:eastAsia="仿宋"/>
          <w:sz w:val="24"/>
          <w:szCs w:val="24"/>
        </w:rPr>
        <w:t> </w:t>
      </w:r>
    </w:p>
    <w:p>
      <w:pPr>
        <w:spacing w:line="220" w:lineRule="atLeast"/>
        <w:rPr>
          <w:rFonts w:ascii="仿宋" w:hAnsi="仿宋" w:eastAsia="仿宋"/>
          <w:sz w:val="24"/>
          <w:szCs w:val="24"/>
        </w:rPr>
      </w:pPr>
      <w:r>
        <w:rPr>
          <w:rFonts w:hint="eastAsia" w:ascii="仿宋" w:hAnsi="仿宋" w:eastAsia="仿宋"/>
          <w:sz w:val="24"/>
          <w:szCs w:val="24"/>
        </w:rPr>
        <w:t>4、报价汇总表</w:t>
      </w:r>
    </w:p>
    <w:p>
      <w:pPr>
        <w:spacing w:line="220" w:lineRule="atLeast"/>
        <w:rPr>
          <w:rFonts w:ascii="仿宋" w:hAnsi="仿宋" w:eastAsia="仿宋"/>
          <w:sz w:val="24"/>
          <w:szCs w:val="24"/>
        </w:rPr>
      </w:pPr>
      <w:r>
        <w:rPr>
          <w:rFonts w:hint="eastAsia" w:ascii="仿宋" w:hAnsi="仿宋" w:eastAsia="仿宋"/>
          <w:sz w:val="24"/>
          <w:szCs w:val="24"/>
        </w:rPr>
        <w:t>5、资格证明文件</w:t>
      </w:r>
      <w:r>
        <w:rPr>
          <w:rFonts w:hint="eastAsia" w:ascii="宋体" w:hAnsi="宋体" w:eastAsia="仿宋"/>
          <w:sz w:val="24"/>
          <w:szCs w:val="24"/>
        </w:rPr>
        <w:t> </w:t>
      </w:r>
    </w:p>
    <w:p>
      <w:pPr>
        <w:spacing w:line="220" w:lineRule="atLeast"/>
        <w:rPr>
          <w:rFonts w:ascii="仿宋" w:hAnsi="仿宋" w:eastAsia="仿宋"/>
          <w:sz w:val="24"/>
          <w:szCs w:val="24"/>
        </w:rPr>
      </w:pPr>
      <w:r>
        <w:rPr>
          <w:rFonts w:hint="eastAsia" w:ascii="仿宋" w:hAnsi="仿宋" w:eastAsia="仿宋"/>
          <w:sz w:val="24"/>
          <w:szCs w:val="24"/>
        </w:rPr>
        <w:t>6、技术文件</w:t>
      </w: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after="0" w:line="360" w:lineRule="auto"/>
        <w:rPr>
          <w:rFonts w:ascii="宋体" w:hAnsi="宋体" w:eastAsia="宋体"/>
          <w:b/>
          <w:sz w:val="32"/>
          <w:szCs w:val="32"/>
        </w:rPr>
      </w:pPr>
    </w:p>
    <w:p>
      <w:pPr>
        <w:spacing w:after="0" w:line="360" w:lineRule="auto"/>
        <w:jc w:val="center"/>
        <w:rPr>
          <w:rFonts w:ascii="宋体" w:hAnsi="宋体" w:eastAsia="宋体"/>
          <w:b/>
          <w:sz w:val="32"/>
          <w:szCs w:val="32"/>
        </w:rPr>
      </w:pPr>
    </w:p>
    <w:p>
      <w:pPr>
        <w:spacing w:after="0" w:line="360" w:lineRule="auto"/>
        <w:jc w:val="center"/>
        <w:rPr>
          <w:rFonts w:ascii="宋体" w:hAnsi="宋体" w:eastAsia="宋体"/>
          <w:b/>
          <w:sz w:val="32"/>
          <w:szCs w:val="32"/>
        </w:rPr>
      </w:pPr>
    </w:p>
    <w:p>
      <w:pPr>
        <w:spacing w:after="0" w:line="360" w:lineRule="auto"/>
        <w:jc w:val="center"/>
        <w:rPr>
          <w:rFonts w:ascii="宋体" w:hAnsi="宋体" w:eastAsia="宋体"/>
          <w:b/>
          <w:sz w:val="32"/>
          <w:szCs w:val="32"/>
        </w:rPr>
      </w:pPr>
    </w:p>
    <w:p>
      <w:pPr>
        <w:spacing w:after="0" w:line="360" w:lineRule="auto"/>
        <w:jc w:val="center"/>
        <w:rPr>
          <w:rFonts w:ascii="宋体" w:hAnsi="宋体" w:eastAsia="宋体" w:cs="Times New Roman"/>
          <w:b/>
          <w:sz w:val="32"/>
          <w:szCs w:val="32"/>
        </w:rPr>
      </w:pPr>
      <w:r>
        <w:rPr>
          <w:rFonts w:hint="eastAsia" w:ascii="宋体" w:hAnsi="宋体" w:eastAsia="宋体"/>
          <w:b/>
          <w:sz w:val="32"/>
          <w:szCs w:val="32"/>
        </w:rPr>
        <w:t>1.</w:t>
      </w:r>
      <w:r>
        <w:rPr>
          <w:rFonts w:hint="eastAsia" w:ascii="宋体" w:hAnsi="宋体" w:eastAsia="宋体" w:cs="Times New Roman"/>
          <w:b/>
          <w:sz w:val="32"/>
          <w:szCs w:val="32"/>
        </w:rPr>
        <w:t>报价函</w:t>
      </w:r>
    </w:p>
    <w:p>
      <w:pPr>
        <w:spacing w:after="0" w:line="360" w:lineRule="auto"/>
        <w:rPr>
          <w:rFonts w:ascii="宋体" w:hAnsi="宋体" w:eastAsia="宋体" w:cs="Times New Roman"/>
          <w:sz w:val="24"/>
          <w:szCs w:val="24"/>
        </w:rPr>
      </w:pPr>
      <w:r>
        <w:rPr>
          <w:rFonts w:hint="eastAsia" w:ascii="宋体" w:hAnsi="宋体" w:eastAsia="宋体" w:cs="Times New Roman"/>
          <w:sz w:val="24"/>
          <w:szCs w:val="24"/>
        </w:rPr>
        <w:t>致：</w:t>
      </w:r>
      <w:r>
        <w:rPr>
          <w:rFonts w:hint="eastAsia" w:ascii="宋体" w:hAnsi="宋体" w:eastAsia="宋体" w:cs="Times New Roman"/>
          <w:sz w:val="24"/>
          <w:szCs w:val="24"/>
          <w:u w:val="single"/>
        </w:rPr>
        <w:t xml:space="preserve">                  </w:t>
      </w:r>
      <w:r>
        <w:rPr>
          <w:rFonts w:hint="eastAsia" w:ascii="宋体" w:hAnsi="宋体" w:eastAsia="宋体" w:cs="Times New Roman"/>
          <w:sz w:val="24"/>
          <w:szCs w:val="24"/>
        </w:rPr>
        <w:t>（采购人）</w:t>
      </w:r>
    </w:p>
    <w:p>
      <w:pPr>
        <w:spacing w:after="0" w:line="360" w:lineRule="auto"/>
        <w:ind w:firstLine="465"/>
        <w:rPr>
          <w:rFonts w:ascii="宋体" w:hAnsi="宋体" w:eastAsia="宋体" w:cs="Times New Roman"/>
          <w:sz w:val="24"/>
          <w:szCs w:val="24"/>
        </w:rPr>
      </w:pPr>
      <w:r>
        <w:rPr>
          <w:rFonts w:hint="eastAsia" w:ascii="宋体" w:hAnsi="宋体" w:eastAsia="宋体" w:cs="Times New Roman"/>
          <w:sz w:val="24"/>
          <w:szCs w:val="24"/>
        </w:rPr>
        <w:t>根据贵方项目的</w:t>
      </w:r>
      <w:r>
        <w:rPr>
          <w:rFonts w:hint="eastAsia" w:ascii="宋体" w:hAnsi="宋体" w:eastAsia="宋体"/>
          <w:sz w:val="24"/>
          <w:szCs w:val="24"/>
        </w:rPr>
        <w:t>询价</w:t>
      </w:r>
      <w:r>
        <w:rPr>
          <w:rFonts w:hint="eastAsia" w:ascii="宋体" w:hAnsi="宋体" w:eastAsia="宋体" w:cs="Times New Roman"/>
          <w:sz w:val="24"/>
          <w:szCs w:val="24"/>
        </w:rPr>
        <w:t>公告及</w:t>
      </w:r>
      <w:r>
        <w:rPr>
          <w:rFonts w:hint="eastAsia" w:ascii="宋体" w:hAnsi="宋体" w:eastAsia="宋体"/>
          <w:sz w:val="24"/>
          <w:szCs w:val="24"/>
        </w:rPr>
        <w:t>询价</w:t>
      </w:r>
      <w:r>
        <w:rPr>
          <w:rFonts w:hint="eastAsia" w:ascii="宋体" w:hAnsi="宋体" w:eastAsia="宋体" w:cs="Times New Roman"/>
          <w:sz w:val="24"/>
          <w:szCs w:val="24"/>
        </w:rPr>
        <w:t>文件，我方签字代表（姓名）经正式授权并代表</w:t>
      </w:r>
      <w:r>
        <w:rPr>
          <w:rFonts w:hint="eastAsia" w:ascii="宋体" w:hAnsi="宋体" w:eastAsia="宋体"/>
          <w:sz w:val="24"/>
          <w:szCs w:val="24"/>
        </w:rPr>
        <w:t>报价</w:t>
      </w:r>
      <w:r>
        <w:rPr>
          <w:rFonts w:hint="eastAsia" w:ascii="宋体" w:hAnsi="宋体" w:eastAsia="宋体" w:cs="Times New Roman"/>
          <w:sz w:val="24"/>
          <w:szCs w:val="24"/>
        </w:rPr>
        <w:t>人（</w:t>
      </w:r>
      <w:r>
        <w:rPr>
          <w:rFonts w:hint="eastAsia" w:ascii="宋体" w:hAnsi="宋体" w:eastAsia="宋体"/>
          <w:sz w:val="24"/>
          <w:szCs w:val="24"/>
        </w:rPr>
        <w:t>报价</w:t>
      </w:r>
      <w:r>
        <w:rPr>
          <w:rFonts w:hint="eastAsia" w:ascii="宋体" w:hAnsi="宋体" w:eastAsia="宋体" w:cs="Times New Roman"/>
          <w:sz w:val="24"/>
          <w:szCs w:val="24"/>
        </w:rPr>
        <w:t>人全称）提交本项目的</w:t>
      </w:r>
      <w:r>
        <w:rPr>
          <w:rFonts w:hint="eastAsia" w:ascii="宋体" w:hAnsi="宋体" w:eastAsia="宋体"/>
          <w:sz w:val="24"/>
          <w:szCs w:val="24"/>
        </w:rPr>
        <w:t>报价</w:t>
      </w:r>
      <w:r>
        <w:rPr>
          <w:rFonts w:hint="eastAsia" w:ascii="宋体" w:hAnsi="宋体" w:eastAsia="宋体" w:cs="Times New Roman"/>
          <w:sz w:val="24"/>
          <w:szCs w:val="24"/>
        </w:rPr>
        <w:t>文件：正本一份、副本四份。我方愿意按照</w:t>
      </w:r>
      <w:r>
        <w:rPr>
          <w:rFonts w:hint="eastAsia" w:ascii="宋体" w:hAnsi="宋体" w:eastAsia="宋体"/>
          <w:sz w:val="24"/>
          <w:szCs w:val="24"/>
        </w:rPr>
        <w:t>报价</w:t>
      </w:r>
      <w:r>
        <w:rPr>
          <w:rFonts w:hint="eastAsia" w:ascii="宋体" w:hAnsi="宋体" w:eastAsia="宋体" w:cs="Times New Roman"/>
          <w:sz w:val="24"/>
          <w:szCs w:val="24"/>
        </w:rPr>
        <w:t>文件中的一切要求，提供</w:t>
      </w:r>
      <w:r>
        <w:rPr>
          <w:rFonts w:hint="eastAsia" w:ascii="宋体" w:hAnsi="宋体" w:eastAsia="宋体"/>
          <w:sz w:val="24"/>
          <w:szCs w:val="24"/>
        </w:rPr>
        <w:t>监理</w:t>
      </w:r>
      <w:r>
        <w:rPr>
          <w:rFonts w:hint="eastAsia" w:ascii="宋体" w:hAnsi="宋体" w:eastAsia="宋体" w:cs="Times New Roman"/>
          <w:sz w:val="24"/>
          <w:szCs w:val="24"/>
        </w:rPr>
        <w:t>服务，报价为人民币¥</w:t>
      </w:r>
      <w:r>
        <w:rPr>
          <w:rFonts w:hint="eastAsia" w:ascii="宋体" w:hAnsi="宋体" w:eastAsia="宋体" w:cs="Times New Roman"/>
          <w:sz w:val="24"/>
          <w:szCs w:val="24"/>
          <w:u w:val="single"/>
        </w:rPr>
        <w:t xml:space="preserve">          </w:t>
      </w:r>
      <w:r>
        <w:rPr>
          <w:rFonts w:hint="eastAsia" w:ascii="宋体" w:hAnsi="宋体" w:eastAsia="宋体" w:cs="Times New Roman"/>
          <w:sz w:val="24"/>
          <w:szCs w:val="24"/>
        </w:rPr>
        <w:t>元（大写</w:t>
      </w:r>
      <w:r>
        <w:rPr>
          <w:rFonts w:hint="eastAsia" w:ascii="宋体" w:hAnsi="宋体" w:eastAsia="宋体" w:cs="Times New Roman"/>
          <w:sz w:val="24"/>
          <w:szCs w:val="24"/>
          <w:u w:val="single"/>
        </w:rPr>
        <w:t xml:space="preserve">         </w:t>
      </w:r>
      <w:r>
        <w:rPr>
          <w:rFonts w:hint="eastAsia" w:ascii="宋体" w:hAnsi="宋体" w:eastAsia="宋体" w:cs="Times New Roman"/>
          <w:sz w:val="24"/>
          <w:szCs w:val="24"/>
        </w:rPr>
        <w:t>），工期</w:t>
      </w:r>
      <w:r>
        <w:rPr>
          <w:rFonts w:hint="eastAsia" w:ascii="宋体" w:hAnsi="宋体" w:eastAsia="宋体" w:cs="Times New Roman"/>
          <w:sz w:val="24"/>
          <w:szCs w:val="24"/>
          <w:u w:val="single"/>
        </w:rPr>
        <w:t xml:space="preserve">         </w:t>
      </w:r>
      <w:r>
        <w:rPr>
          <w:rFonts w:hint="eastAsia" w:ascii="宋体" w:hAnsi="宋体" w:eastAsia="宋体" w:cs="Times New Roman"/>
          <w:sz w:val="24"/>
          <w:szCs w:val="24"/>
        </w:rPr>
        <w:t>日历天，质量满足</w:t>
      </w:r>
      <w:r>
        <w:rPr>
          <w:rFonts w:hint="eastAsia" w:ascii="宋体" w:hAnsi="宋体" w:eastAsia="宋体" w:cs="Times New Roman"/>
          <w:sz w:val="24"/>
          <w:szCs w:val="24"/>
          <w:u w:val="single"/>
        </w:rPr>
        <w:t xml:space="preserve">              </w:t>
      </w:r>
      <w:r>
        <w:rPr>
          <w:rFonts w:hint="eastAsia" w:ascii="宋体" w:hAnsi="宋体" w:eastAsia="宋体" w:cs="Times New Roman"/>
          <w:sz w:val="24"/>
          <w:szCs w:val="24"/>
        </w:rPr>
        <w:t>。</w:t>
      </w:r>
    </w:p>
    <w:p>
      <w:pPr>
        <w:spacing w:after="0" w:line="360" w:lineRule="auto"/>
        <w:rPr>
          <w:rFonts w:ascii="宋体" w:hAnsi="宋体" w:eastAsia="宋体" w:cs="Times New Roman"/>
          <w:sz w:val="24"/>
          <w:szCs w:val="24"/>
        </w:rPr>
      </w:pPr>
      <w:r>
        <w:rPr>
          <w:rFonts w:hint="eastAsia" w:ascii="宋体" w:hAnsi="宋体" w:eastAsia="宋体" w:cs="Times New Roman"/>
          <w:sz w:val="24"/>
          <w:szCs w:val="24"/>
        </w:rPr>
        <w:t xml:space="preserve">    据此函，我方承诺如下：</w:t>
      </w:r>
    </w:p>
    <w:p>
      <w:pPr>
        <w:spacing w:after="0" w:line="360" w:lineRule="auto"/>
        <w:ind w:firstLine="600" w:firstLineChars="250"/>
        <w:rPr>
          <w:rFonts w:ascii="宋体" w:hAnsi="宋体" w:eastAsia="宋体" w:cs="Times New Roman"/>
          <w:sz w:val="24"/>
          <w:szCs w:val="24"/>
        </w:rPr>
      </w:pPr>
      <w:r>
        <w:rPr>
          <w:rFonts w:ascii="宋体" w:hAnsi="宋体" w:eastAsia="宋体" w:cs="Times New Roman"/>
          <w:sz w:val="24"/>
          <w:szCs w:val="24"/>
        </w:rPr>
        <w:t>1.</w:t>
      </w:r>
      <w:r>
        <w:rPr>
          <w:rFonts w:hint="eastAsia" w:ascii="宋体" w:hAnsi="宋体" w:eastAsia="宋体" w:cs="Times New Roman"/>
          <w:sz w:val="24"/>
          <w:szCs w:val="24"/>
        </w:rPr>
        <w:t>我方已详细审查全部“</w:t>
      </w:r>
      <w:r>
        <w:rPr>
          <w:rFonts w:hint="eastAsia" w:ascii="宋体" w:hAnsi="宋体" w:eastAsia="宋体"/>
          <w:sz w:val="24"/>
          <w:szCs w:val="24"/>
        </w:rPr>
        <w:t>询价</w:t>
      </w:r>
      <w:r>
        <w:rPr>
          <w:rFonts w:hint="eastAsia" w:ascii="宋体" w:hAnsi="宋体" w:eastAsia="宋体" w:cs="Times New Roman"/>
          <w:sz w:val="24"/>
          <w:szCs w:val="24"/>
        </w:rPr>
        <w:t>文件”，包括修改文件以及全部参考资料和有关附件，已经了解我方对于</w:t>
      </w:r>
      <w:r>
        <w:rPr>
          <w:rFonts w:hint="eastAsia" w:ascii="宋体" w:hAnsi="宋体" w:eastAsia="宋体"/>
          <w:sz w:val="24"/>
          <w:szCs w:val="24"/>
        </w:rPr>
        <w:t>询价</w:t>
      </w:r>
      <w:r>
        <w:rPr>
          <w:rFonts w:hint="eastAsia" w:ascii="宋体" w:hAnsi="宋体" w:eastAsia="宋体" w:cs="Times New Roman"/>
          <w:sz w:val="24"/>
          <w:szCs w:val="24"/>
        </w:rPr>
        <w:t>文件、</w:t>
      </w:r>
      <w:r>
        <w:rPr>
          <w:rFonts w:hint="eastAsia" w:ascii="宋体" w:hAnsi="宋体" w:eastAsia="宋体"/>
          <w:sz w:val="24"/>
          <w:szCs w:val="24"/>
        </w:rPr>
        <w:t>询价</w:t>
      </w:r>
      <w:r>
        <w:rPr>
          <w:rFonts w:hint="eastAsia" w:ascii="宋体" w:hAnsi="宋体" w:eastAsia="宋体" w:cs="Times New Roman"/>
          <w:sz w:val="24"/>
          <w:szCs w:val="24"/>
        </w:rPr>
        <w:t>过程、</w:t>
      </w:r>
      <w:r>
        <w:rPr>
          <w:rFonts w:hint="eastAsia" w:ascii="宋体" w:hAnsi="宋体" w:eastAsia="宋体"/>
          <w:sz w:val="24"/>
          <w:szCs w:val="24"/>
        </w:rPr>
        <w:t>询价</w:t>
      </w:r>
      <w:r>
        <w:rPr>
          <w:rFonts w:hint="eastAsia" w:ascii="宋体" w:hAnsi="宋体" w:eastAsia="宋体" w:cs="Times New Roman"/>
          <w:sz w:val="24"/>
          <w:szCs w:val="24"/>
        </w:rPr>
        <w:t>结果有依法进行询问、质疑、投诉的权利及相关渠道和要求。</w:t>
      </w:r>
    </w:p>
    <w:p>
      <w:pPr>
        <w:spacing w:after="0" w:line="360" w:lineRule="auto"/>
        <w:rPr>
          <w:rFonts w:ascii="宋体" w:hAnsi="宋体" w:eastAsia="宋体" w:cs="Times New Roman"/>
          <w:sz w:val="24"/>
          <w:szCs w:val="24"/>
        </w:rPr>
      </w:pPr>
      <w:r>
        <w:rPr>
          <w:rFonts w:hint="eastAsia" w:ascii="宋体" w:hAnsi="宋体" w:eastAsia="宋体" w:cs="Times New Roman"/>
          <w:sz w:val="24"/>
          <w:szCs w:val="24"/>
        </w:rPr>
        <w:t xml:space="preserve">    2.我方完全理解并接受</w:t>
      </w:r>
      <w:r>
        <w:rPr>
          <w:rFonts w:hint="eastAsia" w:ascii="宋体" w:hAnsi="宋体" w:eastAsia="宋体"/>
          <w:sz w:val="24"/>
          <w:szCs w:val="24"/>
        </w:rPr>
        <w:t>询价</w:t>
      </w:r>
      <w:r>
        <w:rPr>
          <w:rFonts w:hint="eastAsia" w:ascii="宋体" w:hAnsi="宋体" w:eastAsia="宋体" w:cs="Times New Roman"/>
          <w:sz w:val="24"/>
          <w:szCs w:val="24"/>
        </w:rPr>
        <w:t>文件的各项规定和要求，对</w:t>
      </w:r>
      <w:r>
        <w:rPr>
          <w:rFonts w:hint="eastAsia" w:ascii="宋体" w:hAnsi="宋体" w:eastAsia="宋体"/>
          <w:sz w:val="24"/>
          <w:szCs w:val="24"/>
        </w:rPr>
        <w:t>询价</w:t>
      </w:r>
      <w:r>
        <w:rPr>
          <w:rFonts w:hint="eastAsia" w:ascii="宋体" w:hAnsi="宋体" w:eastAsia="宋体" w:cs="Times New Roman"/>
          <w:sz w:val="24"/>
          <w:szCs w:val="24"/>
        </w:rPr>
        <w:t>文件的合理性、合法性不再有异议。</w:t>
      </w:r>
    </w:p>
    <w:p>
      <w:pPr>
        <w:spacing w:after="0" w:line="360" w:lineRule="auto"/>
        <w:rPr>
          <w:rFonts w:ascii="宋体" w:hAnsi="宋体" w:eastAsia="宋体" w:cs="Times New Roman"/>
          <w:sz w:val="24"/>
          <w:szCs w:val="24"/>
        </w:rPr>
      </w:pPr>
      <w:r>
        <w:rPr>
          <w:rFonts w:hint="eastAsia" w:ascii="宋体" w:hAnsi="宋体" w:eastAsia="宋体" w:cs="Times New Roman"/>
          <w:sz w:val="24"/>
          <w:szCs w:val="24"/>
        </w:rPr>
        <w:t xml:space="preserve">    3.我方愿意按照</w:t>
      </w:r>
      <w:r>
        <w:rPr>
          <w:rFonts w:hint="eastAsia" w:ascii="宋体" w:hAnsi="宋体" w:eastAsia="宋体"/>
          <w:sz w:val="24"/>
          <w:szCs w:val="24"/>
        </w:rPr>
        <w:t>询价</w:t>
      </w:r>
      <w:r>
        <w:rPr>
          <w:rFonts w:hint="eastAsia" w:ascii="宋体" w:hAnsi="宋体" w:eastAsia="宋体" w:cs="Times New Roman"/>
          <w:sz w:val="24"/>
          <w:szCs w:val="24"/>
        </w:rPr>
        <w:t>文件规定的各项要求，向采购人提供合格的服务。</w:t>
      </w:r>
    </w:p>
    <w:p>
      <w:pPr>
        <w:spacing w:after="0" w:line="360" w:lineRule="auto"/>
        <w:rPr>
          <w:rFonts w:ascii="宋体" w:hAnsi="宋体" w:eastAsia="宋体" w:cs="Times New Roman"/>
          <w:sz w:val="24"/>
          <w:szCs w:val="24"/>
        </w:rPr>
      </w:pPr>
      <w:r>
        <w:rPr>
          <w:rFonts w:hint="eastAsia" w:ascii="宋体" w:hAnsi="宋体" w:eastAsia="宋体" w:cs="Times New Roman"/>
          <w:sz w:val="24"/>
          <w:szCs w:val="24"/>
        </w:rPr>
        <w:t xml:space="preserve">    4.我方同意从</w:t>
      </w:r>
      <w:r>
        <w:rPr>
          <w:rFonts w:hint="eastAsia" w:ascii="宋体" w:hAnsi="宋体" w:eastAsia="宋体"/>
          <w:sz w:val="24"/>
          <w:szCs w:val="24"/>
        </w:rPr>
        <w:t>询价</w:t>
      </w:r>
      <w:r>
        <w:rPr>
          <w:rFonts w:hint="eastAsia" w:ascii="宋体" w:hAnsi="宋体" w:eastAsia="宋体" w:cs="Times New Roman"/>
          <w:sz w:val="24"/>
          <w:szCs w:val="24"/>
        </w:rPr>
        <w:t>文件规定的</w:t>
      </w:r>
      <w:r>
        <w:rPr>
          <w:rFonts w:hint="eastAsia" w:ascii="宋体" w:hAnsi="宋体" w:eastAsia="宋体"/>
          <w:sz w:val="24"/>
          <w:szCs w:val="24"/>
        </w:rPr>
        <w:t>询价</w:t>
      </w:r>
      <w:r>
        <w:rPr>
          <w:rFonts w:hint="eastAsia" w:ascii="宋体" w:hAnsi="宋体" w:eastAsia="宋体" w:cs="Times New Roman"/>
          <w:sz w:val="24"/>
          <w:szCs w:val="24"/>
        </w:rPr>
        <w:t>日期起遵循本</w:t>
      </w:r>
      <w:r>
        <w:rPr>
          <w:rFonts w:hint="eastAsia" w:ascii="宋体" w:hAnsi="宋体" w:eastAsia="宋体"/>
          <w:sz w:val="24"/>
          <w:szCs w:val="24"/>
        </w:rPr>
        <w:t>报价</w:t>
      </w:r>
      <w:r>
        <w:rPr>
          <w:rFonts w:hint="eastAsia" w:ascii="宋体" w:hAnsi="宋体" w:eastAsia="宋体" w:cs="Times New Roman"/>
          <w:sz w:val="24"/>
          <w:szCs w:val="24"/>
        </w:rPr>
        <w:t>文件，并在</w:t>
      </w:r>
      <w:r>
        <w:rPr>
          <w:rFonts w:hint="eastAsia" w:ascii="宋体" w:hAnsi="宋体" w:eastAsia="宋体"/>
          <w:sz w:val="24"/>
          <w:szCs w:val="24"/>
        </w:rPr>
        <w:t>询价</w:t>
      </w:r>
      <w:r>
        <w:rPr>
          <w:rFonts w:hint="eastAsia" w:ascii="宋体" w:hAnsi="宋体" w:eastAsia="宋体" w:cs="Times New Roman"/>
          <w:sz w:val="24"/>
          <w:szCs w:val="24"/>
        </w:rPr>
        <w:t>文件规定的</w:t>
      </w:r>
      <w:r>
        <w:rPr>
          <w:rFonts w:hint="eastAsia" w:ascii="宋体" w:hAnsi="宋体" w:eastAsia="宋体"/>
          <w:sz w:val="24"/>
          <w:szCs w:val="24"/>
        </w:rPr>
        <w:t>询价</w:t>
      </w:r>
      <w:r>
        <w:rPr>
          <w:rFonts w:hint="eastAsia" w:ascii="宋体" w:hAnsi="宋体" w:eastAsia="宋体" w:cs="Times New Roman"/>
          <w:sz w:val="24"/>
          <w:szCs w:val="24"/>
        </w:rPr>
        <w:t>有效期内均具有约束力。</w:t>
      </w:r>
    </w:p>
    <w:p>
      <w:pPr>
        <w:spacing w:after="0" w:line="360" w:lineRule="auto"/>
        <w:rPr>
          <w:rFonts w:ascii="宋体" w:hAnsi="宋体" w:eastAsia="宋体" w:cs="Times New Roman"/>
          <w:sz w:val="24"/>
          <w:szCs w:val="24"/>
        </w:rPr>
      </w:pPr>
      <w:r>
        <w:rPr>
          <w:rFonts w:hint="eastAsia" w:ascii="宋体" w:hAnsi="宋体" w:eastAsia="宋体" w:cs="Times New Roman"/>
          <w:sz w:val="24"/>
          <w:szCs w:val="24"/>
        </w:rPr>
        <w:t xml:space="preserve">    5.如我方</w:t>
      </w:r>
      <w:r>
        <w:rPr>
          <w:rFonts w:hint="eastAsia" w:ascii="宋体" w:hAnsi="宋体" w:eastAsia="宋体"/>
          <w:sz w:val="24"/>
          <w:szCs w:val="24"/>
        </w:rPr>
        <w:t>成交</w:t>
      </w:r>
      <w:r>
        <w:rPr>
          <w:rFonts w:hint="eastAsia" w:ascii="宋体" w:hAnsi="宋体" w:eastAsia="宋体" w:cs="Times New Roman"/>
          <w:sz w:val="24"/>
          <w:szCs w:val="24"/>
        </w:rPr>
        <w:t>，本</w:t>
      </w:r>
      <w:r>
        <w:rPr>
          <w:rFonts w:hint="eastAsia" w:ascii="宋体" w:hAnsi="宋体" w:eastAsia="宋体"/>
          <w:sz w:val="24"/>
          <w:szCs w:val="24"/>
        </w:rPr>
        <w:t>报价</w:t>
      </w:r>
      <w:r>
        <w:rPr>
          <w:rFonts w:hint="eastAsia" w:ascii="宋体" w:hAnsi="宋体" w:eastAsia="宋体" w:cs="Times New Roman"/>
          <w:sz w:val="24"/>
          <w:szCs w:val="24"/>
        </w:rPr>
        <w:t>文件至本项目合同履行完毕止均保持有效，本</w:t>
      </w:r>
      <w:r>
        <w:rPr>
          <w:rFonts w:hint="eastAsia" w:ascii="宋体" w:hAnsi="宋体" w:eastAsia="宋体"/>
          <w:sz w:val="24"/>
          <w:szCs w:val="24"/>
        </w:rPr>
        <w:t>报价</w:t>
      </w:r>
      <w:r>
        <w:rPr>
          <w:rFonts w:hint="eastAsia" w:ascii="宋体" w:hAnsi="宋体" w:eastAsia="宋体" w:cs="Times New Roman"/>
          <w:sz w:val="24"/>
          <w:szCs w:val="24"/>
        </w:rPr>
        <w:t>人将按“</w:t>
      </w:r>
      <w:r>
        <w:rPr>
          <w:rFonts w:hint="eastAsia" w:ascii="宋体" w:hAnsi="宋体" w:eastAsia="宋体"/>
          <w:sz w:val="24"/>
          <w:szCs w:val="24"/>
        </w:rPr>
        <w:t>询价</w:t>
      </w:r>
      <w:r>
        <w:rPr>
          <w:rFonts w:hint="eastAsia" w:ascii="宋体" w:hAnsi="宋体" w:eastAsia="宋体" w:cs="Times New Roman"/>
          <w:sz w:val="24"/>
          <w:szCs w:val="24"/>
        </w:rPr>
        <w:t>文件”及法律、法规的规定履行合同责任和义务。</w:t>
      </w:r>
    </w:p>
    <w:p>
      <w:pPr>
        <w:spacing w:after="0" w:line="360" w:lineRule="auto"/>
        <w:rPr>
          <w:rFonts w:ascii="宋体" w:hAnsi="宋体" w:eastAsia="宋体" w:cs="Times New Roman"/>
          <w:sz w:val="24"/>
          <w:szCs w:val="24"/>
        </w:rPr>
      </w:pPr>
      <w:r>
        <w:rPr>
          <w:rFonts w:hint="eastAsia" w:ascii="宋体" w:hAnsi="宋体" w:eastAsia="宋体" w:cs="Times New Roman"/>
          <w:sz w:val="24"/>
          <w:szCs w:val="24"/>
        </w:rPr>
        <w:t xml:space="preserve">    6.我方同意按照贵方要求提供与</w:t>
      </w:r>
      <w:r>
        <w:rPr>
          <w:rFonts w:hint="eastAsia" w:ascii="宋体" w:hAnsi="宋体" w:eastAsia="宋体"/>
          <w:sz w:val="24"/>
          <w:szCs w:val="24"/>
        </w:rPr>
        <w:t>询价</w:t>
      </w:r>
      <w:r>
        <w:rPr>
          <w:rFonts w:hint="eastAsia" w:ascii="宋体" w:hAnsi="宋体" w:eastAsia="宋体" w:cs="Times New Roman"/>
          <w:sz w:val="24"/>
          <w:szCs w:val="24"/>
        </w:rPr>
        <w:t>有关的一切数据或资料。</w:t>
      </w:r>
    </w:p>
    <w:p>
      <w:pPr>
        <w:spacing w:after="0" w:line="360" w:lineRule="auto"/>
        <w:rPr>
          <w:rFonts w:ascii="宋体" w:hAnsi="宋体" w:eastAsia="宋体" w:cs="Times New Roman"/>
          <w:sz w:val="24"/>
          <w:szCs w:val="24"/>
        </w:rPr>
      </w:pPr>
      <w:r>
        <w:rPr>
          <w:rFonts w:hint="eastAsia" w:ascii="宋体" w:hAnsi="宋体" w:eastAsia="宋体" w:cs="Times New Roman"/>
          <w:sz w:val="24"/>
          <w:szCs w:val="24"/>
        </w:rPr>
        <w:t xml:space="preserve">    7.与本</w:t>
      </w:r>
      <w:r>
        <w:rPr>
          <w:rFonts w:hint="eastAsia" w:ascii="宋体" w:hAnsi="宋体" w:eastAsia="宋体"/>
          <w:sz w:val="24"/>
          <w:szCs w:val="24"/>
        </w:rPr>
        <w:t>报价</w:t>
      </w:r>
      <w:r>
        <w:rPr>
          <w:rFonts w:hint="eastAsia" w:ascii="宋体" w:hAnsi="宋体" w:eastAsia="宋体" w:cs="Times New Roman"/>
          <w:sz w:val="24"/>
          <w:szCs w:val="24"/>
        </w:rPr>
        <w:t>有关的一切正式往来信函请寄：</w:t>
      </w:r>
    </w:p>
    <w:p>
      <w:pPr>
        <w:spacing w:after="0" w:line="360" w:lineRule="auto"/>
        <w:rPr>
          <w:rFonts w:ascii="宋体" w:hAnsi="宋体" w:eastAsia="宋体" w:cs="Times New Roman"/>
          <w:sz w:val="24"/>
          <w:szCs w:val="24"/>
        </w:rPr>
      </w:pPr>
      <w:r>
        <w:rPr>
          <w:rFonts w:hint="eastAsia" w:ascii="宋体" w:hAnsi="宋体" w:eastAsia="宋体" w:cs="Times New Roman"/>
          <w:sz w:val="24"/>
          <w:szCs w:val="24"/>
        </w:rPr>
        <w:t>地址：                    邮编：</w:t>
      </w:r>
    </w:p>
    <w:p>
      <w:pPr>
        <w:spacing w:after="0" w:line="360" w:lineRule="auto"/>
        <w:rPr>
          <w:rFonts w:ascii="宋体" w:hAnsi="宋体" w:eastAsia="宋体" w:cs="Times New Roman"/>
          <w:sz w:val="24"/>
          <w:szCs w:val="24"/>
          <w:u w:val="single"/>
        </w:rPr>
      </w:pPr>
      <w:r>
        <w:rPr>
          <w:rFonts w:hint="eastAsia" w:ascii="宋体" w:hAnsi="宋体" w:eastAsia="宋体" w:cs="Times New Roman"/>
          <w:sz w:val="24"/>
          <w:szCs w:val="24"/>
        </w:rPr>
        <w:t>电话：          传真：        电子信箱：</w:t>
      </w:r>
    </w:p>
    <w:p>
      <w:pPr>
        <w:spacing w:after="0" w:line="360" w:lineRule="auto"/>
        <w:rPr>
          <w:rFonts w:ascii="宋体" w:hAnsi="宋体" w:eastAsia="宋体" w:cs="Times New Roman"/>
          <w:sz w:val="24"/>
          <w:szCs w:val="24"/>
        </w:rPr>
      </w:pPr>
      <w:r>
        <w:rPr>
          <w:rFonts w:hint="eastAsia" w:ascii="宋体" w:hAnsi="宋体" w:eastAsia="宋体"/>
          <w:sz w:val="24"/>
          <w:szCs w:val="24"/>
        </w:rPr>
        <w:t>报价</w:t>
      </w:r>
      <w:r>
        <w:rPr>
          <w:rFonts w:hint="eastAsia" w:ascii="宋体" w:hAnsi="宋体" w:eastAsia="宋体" w:cs="Times New Roman"/>
          <w:sz w:val="24"/>
          <w:szCs w:val="24"/>
        </w:rPr>
        <w:t>人（公章）：</w:t>
      </w:r>
    </w:p>
    <w:p>
      <w:pPr>
        <w:spacing w:after="0" w:line="360" w:lineRule="auto"/>
        <w:rPr>
          <w:rFonts w:ascii="宋体" w:hAnsi="宋体" w:eastAsia="宋体" w:cs="Times New Roman"/>
          <w:sz w:val="24"/>
          <w:szCs w:val="24"/>
        </w:rPr>
      </w:pPr>
      <w:r>
        <w:rPr>
          <w:rFonts w:hint="eastAsia" w:ascii="宋体" w:hAnsi="宋体" w:eastAsia="宋体" w:cs="Times New Roman"/>
          <w:sz w:val="24"/>
          <w:szCs w:val="24"/>
        </w:rPr>
        <w:t>法定代表人或委托代理人（签名）：</w:t>
      </w:r>
    </w:p>
    <w:p>
      <w:pPr>
        <w:spacing w:after="0" w:line="360" w:lineRule="auto"/>
        <w:rPr>
          <w:rFonts w:ascii="宋体" w:hAnsi="宋体" w:eastAsia="宋体" w:cs="Times New Roman"/>
          <w:sz w:val="24"/>
          <w:szCs w:val="24"/>
        </w:rPr>
      </w:pPr>
      <w:r>
        <w:rPr>
          <w:rFonts w:hint="eastAsia" w:ascii="宋体" w:hAnsi="宋体" w:eastAsia="宋体" w:cs="Times New Roman"/>
          <w:sz w:val="24"/>
          <w:szCs w:val="24"/>
        </w:rPr>
        <w:t>日期：年月日</w:t>
      </w: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jc w:val="center"/>
        <w:rPr>
          <w:rFonts w:ascii="宋体" w:hAnsi="宋体" w:eastAsia="宋体"/>
          <w:b/>
          <w:sz w:val="32"/>
          <w:szCs w:val="32"/>
        </w:rPr>
      </w:pPr>
    </w:p>
    <w:p>
      <w:pPr>
        <w:jc w:val="center"/>
        <w:rPr>
          <w:rFonts w:ascii="宋体" w:hAnsi="宋体" w:eastAsia="宋体"/>
          <w:b/>
          <w:sz w:val="32"/>
        </w:rPr>
      </w:pPr>
      <w:r>
        <w:rPr>
          <w:rFonts w:hint="eastAsia" w:ascii="宋体" w:hAnsi="宋体" w:eastAsia="宋体"/>
          <w:b/>
          <w:sz w:val="32"/>
        </w:rPr>
        <w:t>2.法定代表人身份证明书</w:t>
      </w:r>
    </w:p>
    <w:p>
      <w:pPr>
        <w:rPr>
          <w:rFonts w:ascii="宋体" w:hAnsi="宋体"/>
          <w:sz w:val="18"/>
        </w:rPr>
      </w:pPr>
    </w:p>
    <w:p>
      <w:pPr>
        <w:rPr>
          <w:rFonts w:ascii="仿宋_GB2312" w:hAnsi="宋体" w:eastAsia="仿宋_GB2312"/>
          <w:sz w:val="28"/>
          <w:u w:val="single"/>
        </w:rPr>
      </w:pPr>
      <w:r>
        <w:rPr>
          <w:rFonts w:hint="eastAsia" w:ascii="方正仿宋简体"/>
          <w:sz w:val="24"/>
        </w:rPr>
        <w:t>单位名称</w:t>
      </w:r>
      <w:r>
        <w:rPr>
          <w:rFonts w:hint="eastAsia" w:ascii="仿宋_GB2312" w:hAnsi="宋体" w:eastAsia="仿宋_GB2312"/>
          <w:sz w:val="28"/>
        </w:rPr>
        <w:t>：</w:t>
      </w:r>
      <w:r>
        <w:rPr>
          <w:rFonts w:hint="eastAsia" w:ascii="仿宋_GB2312" w:hAnsi="宋体" w:eastAsia="仿宋_GB2312"/>
          <w:sz w:val="28"/>
          <w:u w:val="single"/>
        </w:rPr>
        <w:t xml:space="preserve">                                                 </w:t>
      </w:r>
    </w:p>
    <w:p>
      <w:pPr>
        <w:rPr>
          <w:rFonts w:ascii="仿宋_GB2312" w:hAnsi="宋体" w:eastAsia="仿宋_GB2312"/>
          <w:sz w:val="28"/>
          <w:u w:val="single"/>
        </w:rPr>
      </w:pPr>
      <w:r>
        <w:rPr>
          <w:rFonts w:hint="eastAsia" w:ascii="方正仿宋简体"/>
          <w:sz w:val="24"/>
        </w:rPr>
        <w:t>单位性质</w:t>
      </w:r>
      <w:r>
        <w:rPr>
          <w:rFonts w:hint="eastAsia" w:ascii="仿宋_GB2312" w:hAnsi="宋体" w:eastAsia="仿宋_GB2312"/>
          <w:sz w:val="28"/>
        </w:rPr>
        <w:t>：</w:t>
      </w:r>
      <w:r>
        <w:rPr>
          <w:rFonts w:hint="eastAsia" w:ascii="仿宋_GB2312" w:hAnsi="宋体" w:eastAsia="仿宋_GB2312"/>
          <w:sz w:val="28"/>
          <w:u w:val="single"/>
        </w:rPr>
        <w:t xml:space="preserve">                                                 </w:t>
      </w:r>
    </w:p>
    <w:p>
      <w:pPr>
        <w:rPr>
          <w:rFonts w:ascii="仿宋_GB2312" w:hAnsi="宋体" w:eastAsia="仿宋_GB2312"/>
          <w:sz w:val="28"/>
          <w:u w:val="single"/>
        </w:rPr>
      </w:pPr>
      <w:r>
        <w:rPr>
          <w:rFonts w:hint="eastAsia" w:ascii="方正仿宋简体"/>
          <w:sz w:val="24"/>
        </w:rPr>
        <w:t>地    址</w:t>
      </w:r>
      <w:r>
        <w:rPr>
          <w:rFonts w:hint="eastAsia" w:ascii="仿宋_GB2312" w:hAnsi="宋体" w:eastAsia="仿宋_GB2312"/>
          <w:sz w:val="28"/>
        </w:rPr>
        <w:t>：</w:t>
      </w:r>
      <w:r>
        <w:rPr>
          <w:rFonts w:hint="eastAsia" w:ascii="仿宋_GB2312" w:hAnsi="宋体" w:eastAsia="仿宋_GB2312"/>
          <w:sz w:val="28"/>
          <w:u w:val="single"/>
        </w:rPr>
        <w:t xml:space="preserve">                                                 </w:t>
      </w:r>
    </w:p>
    <w:p>
      <w:pPr>
        <w:rPr>
          <w:rFonts w:ascii="仿宋_GB2312" w:hAnsi="宋体" w:eastAsia="仿宋_GB2312"/>
          <w:sz w:val="28"/>
          <w:u w:val="single"/>
        </w:rPr>
      </w:pPr>
      <w:r>
        <w:rPr>
          <w:rFonts w:hint="eastAsia" w:ascii="方正仿宋简体"/>
          <w:sz w:val="24"/>
        </w:rPr>
        <w:t>成立时间</w:t>
      </w:r>
      <w:r>
        <w:rPr>
          <w:rFonts w:hint="eastAsia" w:ascii="仿宋_GB2312" w:hAnsi="宋体" w:eastAsia="仿宋_GB2312"/>
          <w:sz w:val="28"/>
        </w:rPr>
        <w:t>：</w:t>
      </w:r>
      <w:r>
        <w:rPr>
          <w:rFonts w:hint="eastAsia" w:ascii="仿宋_GB2312" w:hAnsi="宋体" w:eastAsia="仿宋_GB2312"/>
          <w:sz w:val="28"/>
          <w:u w:val="single"/>
        </w:rPr>
        <w:t xml:space="preserve">        </w:t>
      </w:r>
      <w:r>
        <w:rPr>
          <w:rFonts w:hint="eastAsia" w:ascii="方正仿宋简体"/>
          <w:sz w:val="24"/>
        </w:rPr>
        <w:t>年</w:t>
      </w:r>
      <w:r>
        <w:rPr>
          <w:rFonts w:hint="eastAsia" w:ascii="仿宋_GB2312" w:hAnsi="宋体" w:eastAsia="仿宋_GB2312"/>
          <w:sz w:val="28"/>
          <w:u w:val="single"/>
        </w:rPr>
        <w:t xml:space="preserve">          </w:t>
      </w:r>
      <w:r>
        <w:rPr>
          <w:rFonts w:hint="eastAsia" w:ascii="方正仿宋简体"/>
          <w:sz w:val="24"/>
        </w:rPr>
        <w:t>月</w:t>
      </w:r>
      <w:r>
        <w:rPr>
          <w:rFonts w:hint="eastAsia" w:ascii="仿宋_GB2312" w:hAnsi="宋体" w:eastAsia="仿宋_GB2312"/>
          <w:sz w:val="28"/>
          <w:u w:val="single"/>
        </w:rPr>
        <w:t xml:space="preserve">         </w:t>
      </w:r>
      <w:r>
        <w:rPr>
          <w:rFonts w:hint="eastAsia" w:ascii="方正仿宋简体"/>
          <w:sz w:val="24"/>
        </w:rPr>
        <w:t>经营范围</w:t>
      </w:r>
      <w:r>
        <w:rPr>
          <w:rFonts w:hint="eastAsia" w:ascii="仿宋_GB2312" w:hAnsi="宋体" w:eastAsia="仿宋_GB2312"/>
          <w:sz w:val="28"/>
        </w:rPr>
        <w:t>：</w:t>
      </w:r>
      <w:r>
        <w:rPr>
          <w:rFonts w:hint="eastAsia" w:ascii="仿宋_GB2312" w:hAnsi="宋体" w:eastAsia="仿宋_GB2312"/>
          <w:sz w:val="28"/>
          <w:u w:val="single"/>
        </w:rPr>
        <w:t xml:space="preserve">                     </w:t>
      </w:r>
    </w:p>
    <w:p>
      <w:pPr>
        <w:rPr>
          <w:rFonts w:ascii="仿宋_GB2312" w:hAnsi="宋体" w:eastAsia="仿宋_GB2312"/>
          <w:sz w:val="28"/>
          <w:u w:val="single"/>
        </w:rPr>
      </w:pPr>
      <w:r>
        <w:rPr>
          <w:rFonts w:hint="eastAsia" w:ascii="方正仿宋简体"/>
          <w:sz w:val="24"/>
        </w:rPr>
        <w:t>姓    名</w:t>
      </w:r>
      <w:r>
        <w:rPr>
          <w:rFonts w:hint="eastAsia" w:ascii="仿宋_GB2312" w:hAnsi="宋体" w:eastAsia="仿宋_GB2312"/>
          <w:sz w:val="28"/>
        </w:rPr>
        <w:t>：</w:t>
      </w:r>
      <w:r>
        <w:rPr>
          <w:rFonts w:hint="eastAsia" w:ascii="仿宋_GB2312" w:hAnsi="宋体" w:eastAsia="仿宋_GB2312"/>
          <w:sz w:val="28"/>
          <w:u w:val="single"/>
        </w:rPr>
        <w:t xml:space="preserve">       </w:t>
      </w:r>
      <w:r>
        <w:rPr>
          <w:rFonts w:hint="eastAsia" w:ascii="方正仿宋简体"/>
          <w:sz w:val="24"/>
        </w:rPr>
        <w:t>性别</w:t>
      </w:r>
      <w:r>
        <w:rPr>
          <w:rFonts w:hint="eastAsia" w:ascii="仿宋_GB2312" w:hAnsi="宋体" w:eastAsia="仿宋_GB2312"/>
          <w:sz w:val="28"/>
        </w:rPr>
        <w:t>：</w:t>
      </w:r>
      <w:r>
        <w:rPr>
          <w:rFonts w:ascii="仿宋_GB2312" w:hAnsi="宋体" w:eastAsia="仿宋_GB2312"/>
          <w:sz w:val="28"/>
          <w:u w:val="single"/>
        </w:rPr>
        <w:t xml:space="preserve">  </w:t>
      </w:r>
      <w:r>
        <w:rPr>
          <w:rFonts w:hint="eastAsia" w:ascii="仿宋_GB2312" w:hAnsi="宋体" w:eastAsia="仿宋_GB2312"/>
          <w:sz w:val="28"/>
          <w:u w:val="single"/>
        </w:rPr>
        <w:t xml:space="preserve">  </w:t>
      </w:r>
      <w:r>
        <w:rPr>
          <w:rFonts w:ascii="仿宋_GB2312" w:hAnsi="宋体" w:eastAsia="仿宋_GB2312"/>
          <w:sz w:val="28"/>
          <w:u w:val="single"/>
        </w:rPr>
        <w:t xml:space="preserve"> </w:t>
      </w:r>
      <w:r>
        <w:rPr>
          <w:rFonts w:hint="eastAsia" w:ascii="方正仿宋简体"/>
          <w:sz w:val="24"/>
        </w:rPr>
        <w:t>年龄</w:t>
      </w:r>
      <w:r>
        <w:rPr>
          <w:rFonts w:hint="eastAsia" w:ascii="仿宋_GB2312" w:hAnsi="宋体" w:eastAsia="仿宋_GB2312"/>
          <w:sz w:val="28"/>
        </w:rPr>
        <w:t xml:space="preserve">： </w:t>
      </w:r>
      <w:r>
        <w:rPr>
          <w:rFonts w:hint="eastAsia" w:ascii="仿宋_GB2312" w:hAnsi="宋体" w:eastAsia="仿宋_GB2312"/>
          <w:sz w:val="28"/>
          <w:u w:val="single"/>
        </w:rPr>
        <w:t xml:space="preserve">       </w:t>
      </w:r>
      <w:r>
        <w:rPr>
          <w:rFonts w:hint="eastAsia" w:ascii="方正仿宋简体"/>
          <w:sz w:val="24"/>
        </w:rPr>
        <w:t>职务</w:t>
      </w:r>
      <w:r>
        <w:rPr>
          <w:rFonts w:hint="eastAsia" w:ascii="仿宋_GB2312" w:hAnsi="宋体" w:eastAsia="仿宋_GB2312"/>
          <w:sz w:val="28"/>
        </w:rPr>
        <w:t>：</w:t>
      </w:r>
      <w:r>
        <w:rPr>
          <w:rFonts w:hint="eastAsia" w:ascii="仿宋_GB2312" w:hAnsi="宋体" w:eastAsia="仿宋_GB2312"/>
          <w:sz w:val="28"/>
          <w:u w:val="single"/>
        </w:rPr>
        <w:t xml:space="preserve">        </w:t>
      </w:r>
    </w:p>
    <w:p>
      <w:pPr>
        <w:rPr>
          <w:rFonts w:ascii="仿宋_GB2312" w:hAnsi="宋体" w:eastAsia="仿宋_GB2312"/>
          <w:sz w:val="28"/>
        </w:rPr>
      </w:pPr>
      <w:r>
        <w:rPr>
          <w:rFonts w:hint="eastAsia" w:ascii="方正仿宋简体"/>
          <w:sz w:val="24"/>
        </w:rPr>
        <w:t>系</w:t>
      </w:r>
      <w:r>
        <w:rPr>
          <w:rFonts w:hint="eastAsia" w:ascii="仿宋_GB2312" w:hAnsi="宋体" w:eastAsia="仿宋_GB2312"/>
          <w:sz w:val="28"/>
          <w:u w:val="single"/>
        </w:rPr>
        <w:t xml:space="preserve">          </w:t>
      </w:r>
      <w:r>
        <w:rPr>
          <w:rFonts w:hint="eastAsia" w:ascii="方正仿宋简体"/>
          <w:sz w:val="24"/>
        </w:rPr>
        <w:t>（报价人单位名称）</w:t>
      </w:r>
      <w:r>
        <w:rPr>
          <w:rFonts w:hint="eastAsia" w:ascii="仿宋_GB2312" w:hAnsi="宋体" w:eastAsia="仿宋_GB2312"/>
          <w:sz w:val="28"/>
          <w:u w:val="single"/>
        </w:rPr>
        <w:t xml:space="preserve">          </w:t>
      </w:r>
      <w:r>
        <w:rPr>
          <w:rFonts w:hint="eastAsia" w:ascii="方正仿宋简体"/>
          <w:sz w:val="24"/>
        </w:rPr>
        <w:t>的法定代表人</w:t>
      </w:r>
      <w:r>
        <w:rPr>
          <w:rFonts w:hint="eastAsia" w:ascii="仿宋_GB2312" w:hAnsi="宋体" w:eastAsia="仿宋_GB2312"/>
          <w:sz w:val="28"/>
        </w:rPr>
        <w:t>。</w:t>
      </w:r>
    </w:p>
    <w:p>
      <w:pPr>
        <w:rPr>
          <w:rFonts w:ascii="仿宋_GB2312" w:hAnsi="宋体" w:eastAsia="仿宋_GB2312"/>
          <w:sz w:val="28"/>
        </w:rPr>
      </w:pPr>
    </w:p>
    <w:p>
      <w:pPr>
        <w:rPr>
          <w:rFonts w:ascii="仿宋_GB2312" w:hAnsi="宋体" w:eastAsia="仿宋_GB2312"/>
          <w:sz w:val="28"/>
        </w:rPr>
      </w:pPr>
      <w:r>
        <w:rPr>
          <w:rFonts w:hint="eastAsia" w:ascii="方正仿宋简体"/>
          <w:sz w:val="24"/>
        </w:rPr>
        <w:t>特此证明</w:t>
      </w:r>
      <w:r>
        <w:rPr>
          <w:rFonts w:hint="eastAsia" w:ascii="仿宋_GB2312" w:hAnsi="宋体" w:eastAsia="仿宋_GB2312"/>
          <w:sz w:val="28"/>
        </w:rPr>
        <w:t>。</w:t>
      </w:r>
    </w:p>
    <w:p>
      <w:pPr>
        <w:rPr>
          <w:rFonts w:ascii="仿宋_GB2312" w:hAnsi="宋体" w:eastAsia="仿宋_GB2312"/>
          <w:sz w:val="28"/>
        </w:rPr>
      </w:pPr>
    </w:p>
    <w:p>
      <w:pPr>
        <w:rPr>
          <w:rFonts w:ascii="仿宋_GB2312" w:hAnsi="宋体" w:eastAsia="仿宋_GB2312"/>
          <w:sz w:val="28"/>
        </w:rPr>
      </w:pPr>
      <w:r>
        <w:rPr>
          <w:rFonts w:hint="eastAsia" w:ascii="方正仿宋简体"/>
          <w:sz w:val="24"/>
        </w:rPr>
        <w:t>供应商</w:t>
      </w:r>
      <w:r>
        <w:rPr>
          <w:rFonts w:hint="eastAsia" w:ascii="仿宋_GB2312" w:hAnsi="宋体" w:eastAsia="仿宋_GB2312"/>
          <w:sz w:val="28"/>
        </w:rPr>
        <w:t>：</w:t>
      </w:r>
      <w:r>
        <w:rPr>
          <w:rFonts w:hint="eastAsia" w:ascii="仿宋_GB2312" w:hAnsi="宋体" w:eastAsia="仿宋_GB2312"/>
          <w:sz w:val="28"/>
          <w:u w:val="single"/>
        </w:rPr>
        <w:t xml:space="preserve">                                   </w:t>
      </w:r>
      <w:r>
        <w:rPr>
          <w:rFonts w:hint="eastAsia" w:ascii="方正仿宋简体"/>
          <w:sz w:val="24"/>
        </w:rPr>
        <w:t>（盖公章</w:t>
      </w:r>
      <w:r>
        <w:rPr>
          <w:rFonts w:hint="eastAsia" w:ascii="仿宋_GB2312" w:hAnsi="宋体" w:eastAsia="仿宋_GB2312"/>
          <w:sz w:val="28"/>
          <w:u w:val="single"/>
        </w:rPr>
        <w:t xml:space="preserve">）      </w:t>
      </w:r>
    </w:p>
    <w:p>
      <w:pPr>
        <w:rPr>
          <w:rFonts w:ascii="仿宋_GB2312" w:hAnsi="宋体" w:eastAsia="仿宋_GB2312"/>
          <w:sz w:val="28"/>
        </w:rPr>
      </w:pPr>
      <w:r>
        <w:rPr>
          <w:rFonts w:hint="eastAsia" w:ascii="方正仿宋简体"/>
          <w:sz w:val="24"/>
        </w:rPr>
        <w:t>日  期</w:t>
      </w:r>
      <w:r>
        <w:rPr>
          <w:rFonts w:hint="eastAsia" w:ascii="仿宋_GB2312" w:hAnsi="宋体" w:eastAsia="仿宋_GB2312"/>
          <w:sz w:val="28"/>
        </w:rPr>
        <w:t xml:space="preserve">： </w:t>
      </w:r>
      <w:r>
        <w:rPr>
          <w:rFonts w:hint="eastAsia" w:ascii="仿宋_GB2312" w:hAnsi="宋体" w:eastAsia="仿宋_GB2312"/>
          <w:sz w:val="28"/>
          <w:u w:val="single"/>
        </w:rPr>
        <w:t xml:space="preserve">         </w:t>
      </w:r>
      <w:r>
        <w:rPr>
          <w:rFonts w:hint="eastAsia" w:ascii="仿宋_GB2312" w:hAnsi="宋体" w:eastAsia="仿宋_GB2312"/>
          <w:sz w:val="28"/>
        </w:rPr>
        <w:t xml:space="preserve"> </w:t>
      </w:r>
      <w:r>
        <w:rPr>
          <w:rFonts w:hint="eastAsia" w:ascii="方正仿宋简体"/>
          <w:sz w:val="24"/>
        </w:rPr>
        <w:t xml:space="preserve">年 </w:t>
      </w:r>
      <w:r>
        <w:rPr>
          <w:rFonts w:hint="eastAsia" w:ascii="仿宋_GB2312" w:hAnsi="宋体" w:eastAsia="仿宋_GB2312"/>
          <w:sz w:val="28"/>
          <w:u w:val="single"/>
        </w:rPr>
        <w:t xml:space="preserve">     </w:t>
      </w:r>
      <w:r>
        <w:rPr>
          <w:rFonts w:hint="eastAsia" w:ascii="方正仿宋简体"/>
          <w:sz w:val="24"/>
        </w:rPr>
        <w:t xml:space="preserve"> 月</w:t>
      </w:r>
      <w:r>
        <w:rPr>
          <w:rFonts w:hint="eastAsia" w:ascii="仿宋_GB2312" w:hAnsi="宋体" w:eastAsia="仿宋_GB2312"/>
          <w:sz w:val="28"/>
          <w:u w:val="single"/>
        </w:rPr>
        <w:t xml:space="preserve">      </w:t>
      </w:r>
      <w:r>
        <w:rPr>
          <w:rFonts w:hint="eastAsia" w:ascii="方正仿宋简体"/>
          <w:sz w:val="24"/>
        </w:rPr>
        <w:t xml:space="preserve"> 日</w:t>
      </w:r>
    </w:p>
    <w:p>
      <w:pPr>
        <w:spacing w:line="220" w:lineRule="atLeast"/>
        <w:rPr>
          <w:rFonts w:ascii="宋体" w:hAnsi="宋体" w:eastAsia="宋体"/>
          <w:b/>
          <w:sz w:val="24"/>
          <w:szCs w:val="24"/>
        </w:rPr>
      </w:pPr>
    </w:p>
    <w:p>
      <w:pPr>
        <w:spacing w:line="220" w:lineRule="atLeast"/>
        <w:rPr>
          <w:rFonts w:ascii="宋体" w:hAnsi="宋体" w:eastAsia="宋体"/>
          <w:sz w:val="24"/>
          <w:szCs w:val="24"/>
        </w:rPr>
      </w:pPr>
      <w:r>
        <w:rPr>
          <w:rFonts w:hint="eastAsia" w:ascii="宋体" w:hAnsi="宋体" w:eastAsia="宋体"/>
          <w:sz w:val="24"/>
          <w:szCs w:val="24"/>
        </w:rPr>
        <w:t>附法定代表人身份证正反面：</w:t>
      </w:r>
    </w:p>
    <w:tbl>
      <w:tblPr>
        <w:tblStyle w:val="19"/>
        <w:tblW w:w="8642"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4321"/>
        <w:gridCol w:w="4321"/>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284" w:hRule="atLeast"/>
        </w:trPr>
        <w:tc>
          <w:tcPr>
            <w:tcW w:w="4321" w:type="dxa"/>
            <w:vAlign w:val="center"/>
          </w:tcPr>
          <w:p>
            <w:pPr>
              <w:spacing w:line="220" w:lineRule="atLeast"/>
              <w:jc w:val="center"/>
              <w:rPr>
                <w:rFonts w:ascii="宋体" w:hAnsi="宋体" w:eastAsia="宋体"/>
                <w:b/>
                <w:sz w:val="32"/>
                <w:szCs w:val="32"/>
              </w:rPr>
            </w:pPr>
          </w:p>
        </w:tc>
        <w:tc>
          <w:tcPr>
            <w:tcW w:w="4321" w:type="dxa"/>
            <w:vAlign w:val="center"/>
          </w:tcPr>
          <w:p>
            <w:pPr>
              <w:spacing w:line="220" w:lineRule="atLeast"/>
              <w:jc w:val="center"/>
              <w:rPr>
                <w:rFonts w:ascii="宋体" w:hAnsi="宋体" w:eastAsia="宋体"/>
                <w:b/>
                <w:sz w:val="32"/>
                <w:szCs w:val="32"/>
              </w:rPr>
            </w:pPr>
          </w:p>
        </w:tc>
      </w:tr>
    </w:tbl>
    <w:p>
      <w:pPr>
        <w:spacing w:line="220" w:lineRule="atLeast"/>
        <w:jc w:val="center"/>
        <w:rPr>
          <w:rFonts w:ascii="宋体" w:hAnsi="宋体" w:eastAsia="宋体"/>
          <w:b/>
          <w:sz w:val="32"/>
          <w:szCs w:val="32"/>
        </w:rPr>
      </w:pPr>
    </w:p>
    <w:p>
      <w:pPr>
        <w:spacing w:line="220" w:lineRule="atLeast"/>
        <w:jc w:val="center"/>
        <w:rPr>
          <w:rFonts w:ascii="宋体" w:hAnsi="宋体" w:eastAsia="宋体"/>
          <w:b/>
          <w:sz w:val="32"/>
          <w:szCs w:val="32"/>
        </w:rPr>
      </w:pPr>
      <w:r>
        <w:rPr>
          <w:rFonts w:hint="eastAsia" w:ascii="宋体" w:hAnsi="宋体" w:eastAsia="宋体"/>
          <w:b/>
          <w:sz w:val="32"/>
          <w:szCs w:val="32"/>
        </w:rPr>
        <w:t>3.法定代表人授权委托书</w:t>
      </w:r>
    </w:p>
    <w:p>
      <w:pPr>
        <w:spacing w:line="220" w:lineRule="atLeast"/>
        <w:rPr>
          <w:rFonts w:ascii="宋体" w:hAnsi="宋体" w:eastAsia="宋体"/>
          <w:sz w:val="24"/>
          <w:szCs w:val="24"/>
        </w:rPr>
      </w:pPr>
      <w:r>
        <w:rPr>
          <w:rFonts w:hint="eastAsia" w:ascii="宋体" w:hAnsi="宋体" w:eastAsia="宋体"/>
          <w:sz w:val="24"/>
          <w:szCs w:val="24"/>
        </w:rPr>
        <w:t>致：</w:t>
      </w:r>
      <w:r>
        <w:rPr>
          <w:rFonts w:hint="eastAsia" w:ascii="宋体" w:hAnsi="宋体" w:eastAsia="宋体"/>
          <w:sz w:val="24"/>
          <w:szCs w:val="24"/>
          <w:u w:val="single"/>
        </w:rPr>
        <w:t xml:space="preserve">                      </w:t>
      </w:r>
      <w:r>
        <w:rPr>
          <w:rFonts w:hint="eastAsia" w:ascii="宋体" w:hAnsi="宋体" w:eastAsia="宋体"/>
          <w:sz w:val="24"/>
          <w:szCs w:val="24"/>
        </w:rPr>
        <w:t>（采购人）</w:t>
      </w:r>
    </w:p>
    <w:p>
      <w:pPr>
        <w:spacing w:after="0" w:line="360" w:lineRule="auto"/>
        <w:jc w:val="both"/>
        <w:rPr>
          <w:rFonts w:ascii="宋体" w:hAnsi="宋体" w:eastAsia="宋体"/>
          <w:sz w:val="24"/>
          <w:szCs w:val="24"/>
        </w:rPr>
      </w:pPr>
      <w:r>
        <w:rPr>
          <w:rFonts w:hint="eastAsia" w:ascii="宋体" w:hAnsi="宋体" w:eastAsia="宋体"/>
          <w:sz w:val="24"/>
          <w:szCs w:val="24"/>
        </w:rPr>
        <w:t xml:space="preserve">    我</w:t>
      </w:r>
      <w:r>
        <w:rPr>
          <w:rFonts w:hint="eastAsia" w:ascii="宋体" w:hAnsi="宋体" w:eastAsia="宋体"/>
          <w:sz w:val="24"/>
          <w:szCs w:val="24"/>
          <w:u w:val="single"/>
        </w:rPr>
        <w:t xml:space="preserve">         </w:t>
      </w:r>
      <w:r>
        <w:rPr>
          <w:rFonts w:hint="eastAsia" w:ascii="宋体" w:hAnsi="宋体" w:eastAsia="宋体"/>
          <w:sz w:val="24"/>
          <w:szCs w:val="24"/>
        </w:rPr>
        <w:t>（姓名）是</w:t>
      </w:r>
      <w:r>
        <w:rPr>
          <w:rFonts w:hint="eastAsia" w:ascii="宋体" w:hAnsi="宋体" w:eastAsia="宋体"/>
          <w:sz w:val="24"/>
          <w:szCs w:val="24"/>
          <w:u w:val="single"/>
        </w:rPr>
        <w:t xml:space="preserve">                               </w:t>
      </w:r>
      <w:r>
        <w:rPr>
          <w:rFonts w:hint="eastAsia" w:ascii="宋体" w:hAnsi="宋体" w:eastAsia="宋体"/>
          <w:sz w:val="24"/>
          <w:szCs w:val="24"/>
        </w:rPr>
        <w:t>（供应商名称）的法定代表人，现授权委托本单位在职职工</w:t>
      </w:r>
      <w:r>
        <w:rPr>
          <w:rFonts w:hint="eastAsia" w:ascii="宋体" w:hAnsi="宋体" w:eastAsia="宋体"/>
          <w:sz w:val="24"/>
          <w:szCs w:val="24"/>
          <w:u w:val="single"/>
        </w:rPr>
        <w:t xml:space="preserve">                     </w:t>
      </w:r>
      <w:r>
        <w:rPr>
          <w:rFonts w:hint="eastAsia" w:ascii="宋体" w:hAnsi="宋体" w:eastAsia="宋体"/>
          <w:sz w:val="24"/>
          <w:szCs w:val="24"/>
        </w:rPr>
        <w:t>（姓名、职务）以我方的名义参加</w:t>
      </w:r>
      <w:r>
        <w:rPr>
          <w:rFonts w:hint="eastAsia" w:ascii="宋体" w:hAnsi="宋体" w:eastAsia="宋体"/>
          <w:sz w:val="24"/>
          <w:szCs w:val="24"/>
          <w:u w:val="single"/>
        </w:rPr>
        <w:t xml:space="preserve">                            </w:t>
      </w:r>
      <w:r>
        <w:rPr>
          <w:rFonts w:hint="eastAsia" w:ascii="宋体" w:hAnsi="宋体" w:eastAsia="宋体"/>
          <w:sz w:val="24"/>
          <w:szCs w:val="24"/>
        </w:rPr>
        <w:t>询价项目（编号：</w:t>
      </w:r>
      <w:r>
        <w:rPr>
          <w:rFonts w:hint="eastAsia" w:ascii="宋体" w:hAnsi="宋体" w:eastAsia="宋体"/>
          <w:sz w:val="24"/>
          <w:szCs w:val="24"/>
          <w:u w:val="single"/>
        </w:rPr>
        <w:t xml:space="preserve">    </w:t>
      </w:r>
      <w:r>
        <w:rPr>
          <w:rFonts w:hint="eastAsia" w:ascii="宋体" w:hAnsi="宋体" w:eastAsia="宋体"/>
          <w:sz w:val="24"/>
          <w:szCs w:val="24"/>
        </w:rPr>
        <w:t>）的投标活动，并代表我方全权办理针对上述项目的报价文件签署、投标、开标等具体事务和签署与本投标项目相关文件。</w:t>
      </w:r>
    </w:p>
    <w:p>
      <w:pPr>
        <w:spacing w:after="0" w:line="360" w:lineRule="auto"/>
        <w:jc w:val="both"/>
        <w:rPr>
          <w:rFonts w:ascii="宋体" w:hAnsi="宋体" w:eastAsia="宋体"/>
          <w:sz w:val="24"/>
          <w:szCs w:val="24"/>
        </w:rPr>
      </w:pPr>
      <w:r>
        <w:rPr>
          <w:rFonts w:hint="eastAsia" w:ascii="宋体" w:hAnsi="宋体" w:eastAsia="宋体"/>
          <w:sz w:val="24"/>
          <w:szCs w:val="24"/>
        </w:rPr>
        <w:t xml:space="preserve">    我方对被授权人的签名事项负全部责任。</w:t>
      </w:r>
    </w:p>
    <w:p>
      <w:pPr>
        <w:spacing w:after="0" w:line="360" w:lineRule="auto"/>
        <w:jc w:val="both"/>
        <w:rPr>
          <w:rFonts w:ascii="宋体" w:hAnsi="宋体" w:eastAsia="宋体"/>
          <w:sz w:val="24"/>
          <w:szCs w:val="24"/>
        </w:rPr>
      </w:pPr>
      <w:r>
        <w:rPr>
          <w:rFonts w:hint="eastAsia" w:ascii="宋体" w:hAnsi="宋体" w:eastAsia="宋体"/>
          <w:sz w:val="24"/>
          <w:szCs w:val="24"/>
        </w:rPr>
        <w:t xml:space="preserve">    </w:t>
      </w:r>
      <w:r>
        <w:rPr>
          <w:rFonts w:hint="eastAsia" w:ascii="宋体" w:hAnsi="宋体" w:eastAsia="宋体"/>
          <w:sz w:val="24"/>
          <w:szCs w:val="24"/>
          <w:u w:val="single"/>
        </w:rPr>
        <w:t>在撤销授权的书面通知以前，本授权书一直有效</w:t>
      </w:r>
      <w:r>
        <w:rPr>
          <w:rFonts w:hint="eastAsia" w:ascii="宋体" w:hAnsi="宋体" w:eastAsia="宋体"/>
          <w:sz w:val="24"/>
          <w:szCs w:val="24"/>
        </w:rPr>
        <w:t>。被授权人在授权书有效期内签署的所有文件不因授权的撤销而失效。</w:t>
      </w:r>
    </w:p>
    <w:p>
      <w:pPr>
        <w:spacing w:after="0" w:line="360" w:lineRule="auto"/>
        <w:jc w:val="both"/>
        <w:rPr>
          <w:rFonts w:ascii="宋体" w:hAnsi="宋体" w:eastAsia="宋体"/>
          <w:sz w:val="24"/>
          <w:szCs w:val="24"/>
        </w:rPr>
      </w:pPr>
      <w:r>
        <w:rPr>
          <w:rFonts w:hint="eastAsia" w:ascii="宋体" w:hAnsi="宋体" w:eastAsia="宋体"/>
          <w:sz w:val="24"/>
          <w:szCs w:val="24"/>
        </w:rPr>
        <w:t xml:space="preserve">    被授权人无转委托权，特此委托。</w:t>
      </w: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r>
        <w:rPr>
          <w:rFonts w:hint="eastAsia" w:ascii="宋体" w:hAnsi="宋体" w:eastAsia="宋体"/>
          <w:sz w:val="24"/>
          <w:szCs w:val="24"/>
        </w:rPr>
        <w:t>被授权人签名：                   法定代表人签名：</w:t>
      </w: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r>
        <w:rPr>
          <w:rFonts w:hint="eastAsia" w:ascii="宋体" w:hAnsi="宋体" w:eastAsia="宋体"/>
          <w:sz w:val="24"/>
          <w:szCs w:val="24"/>
        </w:rPr>
        <w:t xml:space="preserve">        职务：                             职务：</w:t>
      </w: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u w:val="single"/>
        </w:rPr>
      </w:pPr>
      <w:r>
        <w:rPr>
          <w:rFonts w:hint="eastAsia" w:ascii="宋体" w:hAnsi="宋体" w:eastAsia="宋体"/>
          <w:sz w:val="24"/>
          <w:szCs w:val="24"/>
        </w:rPr>
        <w:t>被授权人身份证号码：</w:t>
      </w:r>
      <w:r>
        <w:rPr>
          <w:rFonts w:hint="eastAsia" w:ascii="宋体" w:hAnsi="宋体" w:eastAsia="宋体"/>
          <w:sz w:val="24"/>
          <w:szCs w:val="24"/>
          <w:u w:val="single"/>
        </w:rPr>
        <w:t xml:space="preserve">                                    </w:t>
      </w:r>
    </w:p>
    <w:p>
      <w:pPr>
        <w:spacing w:after="0" w:line="360" w:lineRule="auto"/>
        <w:jc w:val="both"/>
        <w:rPr>
          <w:rFonts w:ascii="宋体" w:hAnsi="宋体" w:eastAsia="宋体"/>
          <w:sz w:val="24"/>
          <w:szCs w:val="24"/>
        </w:rPr>
      </w:pPr>
    </w:p>
    <w:p>
      <w:pPr>
        <w:spacing w:line="220" w:lineRule="atLeast"/>
        <w:rPr>
          <w:rFonts w:ascii="宋体" w:hAnsi="宋体" w:eastAsia="宋体"/>
          <w:sz w:val="24"/>
          <w:szCs w:val="24"/>
        </w:rPr>
      </w:pPr>
      <w:r>
        <w:rPr>
          <w:rFonts w:hint="eastAsia" w:ascii="宋体" w:hAnsi="宋体" w:eastAsia="宋体"/>
          <w:sz w:val="24"/>
          <w:szCs w:val="24"/>
        </w:rPr>
        <w:t>附被授权人身份证正反面：</w:t>
      </w:r>
    </w:p>
    <w:tbl>
      <w:tblPr>
        <w:tblStyle w:val="19"/>
        <w:tblW w:w="8642"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4321"/>
        <w:gridCol w:w="4321"/>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507" w:hRule="atLeast"/>
        </w:trPr>
        <w:tc>
          <w:tcPr>
            <w:tcW w:w="4321" w:type="dxa"/>
            <w:vAlign w:val="center"/>
          </w:tcPr>
          <w:p>
            <w:pPr>
              <w:spacing w:line="220" w:lineRule="atLeast"/>
              <w:jc w:val="center"/>
              <w:rPr>
                <w:rFonts w:ascii="宋体" w:hAnsi="宋体" w:eastAsia="宋体"/>
                <w:b/>
                <w:sz w:val="32"/>
                <w:szCs w:val="32"/>
              </w:rPr>
            </w:pPr>
          </w:p>
        </w:tc>
        <w:tc>
          <w:tcPr>
            <w:tcW w:w="4321" w:type="dxa"/>
            <w:vAlign w:val="center"/>
          </w:tcPr>
          <w:p>
            <w:pPr>
              <w:spacing w:line="220" w:lineRule="atLeast"/>
              <w:jc w:val="center"/>
              <w:rPr>
                <w:rFonts w:ascii="宋体" w:hAnsi="宋体" w:eastAsia="宋体"/>
                <w:b/>
                <w:sz w:val="32"/>
                <w:szCs w:val="32"/>
              </w:rPr>
            </w:pPr>
          </w:p>
        </w:tc>
      </w:tr>
    </w:tbl>
    <w:p>
      <w:pPr>
        <w:spacing w:after="0" w:line="360" w:lineRule="auto"/>
        <w:jc w:val="both"/>
        <w:rPr>
          <w:rFonts w:ascii="宋体" w:hAnsi="宋体" w:eastAsia="宋体"/>
          <w:sz w:val="24"/>
          <w:szCs w:val="24"/>
        </w:rPr>
      </w:pPr>
      <w:r>
        <w:rPr>
          <w:rFonts w:hint="eastAsia" w:ascii="宋体" w:hAnsi="宋体" w:eastAsia="宋体"/>
          <w:sz w:val="24"/>
          <w:szCs w:val="24"/>
        </w:rPr>
        <w:t xml:space="preserve">                                  供应商公章：</w:t>
      </w:r>
    </w:p>
    <w:p>
      <w:pPr>
        <w:spacing w:after="0" w:line="360" w:lineRule="auto"/>
        <w:jc w:val="both"/>
        <w:rPr>
          <w:rFonts w:ascii="宋体" w:hAnsi="宋体" w:eastAsia="宋体"/>
          <w:sz w:val="24"/>
          <w:szCs w:val="24"/>
        </w:rPr>
      </w:pPr>
      <w:r>
        <w:rPr>
          <w:rFonts w:hint="eastAsia" w:ascii="宋体" w:hAnsi="宋体" w:eastAsia="宋体"/>
          <w:sz w:val="24"/>
          <w:szCs w:val="24"/>
        </w:rPr>
        <w:t xml:space="preserve">                                     </w:t>
      </w:r>
      <w:r>
        <w:rPr>
          <w:rFonts w:hint="eastAsia" w:ascii="宋体" w:hAnsi="宋体" w:eastAsia="宋体"/>
          <w:sz w:val="24"/>
          <w:szCs w:val="24"/>
          <w:u w:val="single"/>
        </w:rPr>
        <w:t xml:space="preserve">       </w:t>
      </w:r>
      <w:r>
        <w:rPr>
          <w:rFonts w:hint="eastAsia" w:ascii="宋体" w:hAnsi="宋体" w:eastAsia="宋体"/>
          <w:sz w:val="24"/>
          <w:szCs w:val="24"/>
        </w:rPr>
        <w:t>年</w:t>
      </w:r>
      <w:r>
        <w:rPr>
          <w:rFonts w:hint="eastAsia" w:ascii="宋体" w:hAnsi="宋体" w:eastAsia="宋体"/>
          <w:sz w:val="24"/>
          <w:szCs w:val="24"/>
          <w:u w:val="single"/>
        </w:rPr>
        <w:t xml:space="preserve">   </w:t>
      </w:r>
      <w:r>
        <w:rPr>
          <w:rFonts w:hint="eastAsia" w:ascii="宋体" w:hAnsi="宋体" w:eastAsia="宋体"/>
          <w:sz w:val="24"/>
          <w:szCs w:val="24"/>
        </w:rPr>
        <w:t>月</w:t>
      </w:r>
      <w:r>
        <w:rPr>
          <w:rFonts w:hint="eastAsia" w:ascii="宋体" w:hAnsi="宋体" w:eastAsia="宋体"/>
          <w:sz w:val="24"/>
          <w:szCs w:val="24"/>
          <w:u w:val="single"/>
        </w:rPr>
        <w:t xml:space="preserve">   </w:t>
      </w:r>
      <w:r>
        <w:rPr>
          <w:rFonts w:hint="eastAsia" w:ascii="宋体" w:hAnsi="宋体" w:eastAsia="宋体"/>
          <w:sz w:val="24"/>
          <w:szCs w:val="24"/>
        </w:rPr>
        <w:t>日</w:t>
      </w:r>
    </w:p>
    <w:p>
      <w:pPr>
        <w:spacing w:after="0" w:line="360" w:lineRule="auto"/>
        <w:jc w:val="both"/>
        <w:rPr>
          <w:rFonts w:ascii="宋体" w:hAnsi="宋体" w:eastAsia="宋体"/>
          <w:sz w:val="24"/>
          <w:szCs w:val="24"/>
        </w:rPr>
      </w:pPr>
    </w:p>
    <w:p>
      <w:pPr>
        <w:spacing w:after="0" w:line="360" w:lineRule="auto"/>
        <w:jc w:val="center"/>
        <w:rPr>
          <w:rFonts w:ascii="宋体" w:hAnsi="宋体" w:eastAsia="宋体"/>
          <w:b/>
          <w:sz w:val="32"/>
          <w:szCs w:val="32"/>
        </w:rPr>
      </w:pPr>
      <w:r>
        <w:rPr>
          <w:rFonts w:hint="eastAsia" w:ascii="宋体" w:hAnsi="宋体" w:eastAsia="宋体"/>
          <w:b/>
          <w:sz w:val="32"/>
          <w:szCs w:val="32"/>
        </w:rPr>
        <w:t>4.报价汇总表</w:t>
      </w:r>
    </w:p>
    <w:p>
      <w:pPr>
        <w:spacing w:after="0" w:line="360" w:lineRule="auto"/>
        <w:jc w:val="both"/>
        <w:rPr>
          <w:rFonts w:ascii="宋体" w:hAnsi="宋体" w:eastAsia="宋体"/>
          <w:sz w:val="24"/>
          <w:szCs w:val="24"/>
        </w:rPr>
      </w:pPr>
      <w:r>
        <w:rPr>
          <w:rFonts w:hint="eastAsia" w:ascii="宋体" w:hAnsi="宋体" w:eastAsia="宋体"/>
          <w:sz w:val="24"/>
          <w:szCs w:val="24"/>
        </w:rPr>
        <w:t>项目名称：</w:t>
      </w:r>
    </w:p>
    <w:tbl>
      <w:tblPr>
        <w:tblStyle w:val="18"/>
        <w:tblW w:w="8598" w:type="dxa"/>
        <w:tblInd w:w="0" w:type="dxa"/>
        <w:tblLayout w:type="fixed"/>
        <w:tblCellMar>
          <w:top w:w="0" w:type="dxa"/>
          <w:left w:w="108" w:type="dxa"/>
          <w:bottom w:w="0" w:type="dxa"/>
          <w:right w:w="108" w:type="dxa"/>
        </w:tblCellMar>
      </w:tblPr>
      <w:tblGrid>
        <w:gridCol w:w="2149"/>
        <w:gridCol w:w="2149"/>
        <w:gridCol w:w="2150"/>
        <w:gridCol w:w="2150"/>
      </w:tblGrid>
      <w:tr>
        <w:tblPrEx>
          <w:tblCellMar>
            <w:top w:w="0" w:type="dxa"/>
            <w:left w:w="108" w:type="dxa"/>
            <w:bottom w:w="0" w:type="dxa"/>
            <w:right w:w="108" w:type="dxa"/>
          </w:tblCellMar>
        </w:tblPrEx>
        <w:trPr>
          <w:trHeight w:val="1130" w:hRule="atLeast"/>
        </w:trPr>
        <w:tc>
          <w:tcPr>
            <w:tcW w:w="2149" w:type="dxa"/>
            <w:vAlign w:val="center"/>
          </w:tcPr>
          <w:p>
            <w:pPr>
              <w:spacing w:after="0" w:line="360" w:lineRule="auto"/>
              <w:jc w:val="center"/>
              <w:rPr>
                <w:rFonts w:ascii="宋体" w:hAnsi="宋体"/>
                <w:sz w:val="24"/>
                <w:szCs w:val="24"/>
              </w:rPr>
            </w:pPr>
            <w:r>
              <w:rPr>
                <w:rFonts w:hint="eastAsia" w:ascii="宋体" w:hAnsi="宋体"/>
                <w:sz w:val="24"/>
                <w:szCs w:val="24"/>
              </w:rPr>
              <w:t>报价</w:t>
            </w:r>
          </w:p>
          <w:p>
            <w:pPr>
              <w:spacing w:after="0" w:line="360" w:lineRule="auto"/>
              <w:jc w:val="center"/>
              <w:rPr>
                <w:rFonts w:ascii="宋体" w:hAnsi="宋体"/>
                <w:sz w:val="24"/>
                <w:szCs w:val="24"/>
              </w:rPr>
            </w:pPr>
            <w:r>
              <w:rPr>
                <w:rFonts w:hint="eastAsia" w:ascii="宋体" w:hAnsi="宋体"/>
                <w:sz w:val="24"/>
                <w:szCs w:val="24"/>
              </w:rPr>
              <w:t>（万元）</w:t>
            </w:r>
          </w:p>
        </w:tc>
        <w:tc>
          <w:tcPr>
            <w:tcW w:w="2149" w:type="dxa"/>
            <w:vAlign w:val="center"/>
          </w:tcPr>
          <w:p>
            <w:pPr>
              <w:spacing w:after="0" w:line="360" w:lineRule="auto"/>
              <w:jc w:val="center"/>
              <w:rPr>
                <w:rFonts w:ascii="宋体" w:hAnsi="宋体"/>
                <w:sz w:val="24"/>
                <w:szCs w:val="24"/>
              </w:rPr>
            </w:pPr>
            <w:r>
              <w:rPr>
                <w:rFonts w:hint="eastAsia" w:ascii="宋体" w:hAnsi="宋体"/>
                <w:sz w:val="24"/>
                <w:szCs w:val="24"/>
              </w:rPr>
              <w:t>工期</w:t>
            </w:r>
          </w:p>
          <w:p>
            <w:pPr>
              <w:spacing w:after="0" w:line="360" w:lineRule="auto"/>
              <w:jc w:val="center"/>
              <w:rPr>
                <w:rFonts w:ascii="宋体" w:hAnsi="宋体"/>
                <w:sz w:val="24"/>
                <w:szCs w:val="24"/>
              </w:rPr>
            </w:pPr>
            <w:r>
              <w:rPr>
                <w:rFonts w:hint="eastAsia" w:ascii="宋体" w:hAnsi="宋体"/>
                <w:sz w:val="24"/>
                <w:szCs w:val="24"/>
              </w:rPr>
              <w:t>（日历天）</w:t>
            </w:r>
          </w:p>
        </w:tc>
        <w:tc>
          <w:tcPr>
            <w:tcW w:w="2150" w:type="dxa"/>
            <w:vAlign w:val="center"/>
          </w:tcPr>
          <w:p>
            <w:pPr>
              <w:spacing w:after="0" w:line="360" w:lineRule="auto"/>
              <w:jc w:val="center"/>
              <w:rPr>
                <w:rFonts w:ascii="宋体" w:hAnsi="宋体"/>
                <w:sz w:val="24"/>
                <w:szCs w:val="24"/>
              </w:rPr>
            </w:pPr>
            <w:r>
              <w:rPr>
                <w:rFonts w:hint="eastAsia" w:ascii="宋体" w:hAnsi="宋体"/>
                <w:sz w:val="24"/>
                <w:szCs w:val="24"/>
              </w:rPr>
              <w:t>质量目标</w:t>
            </w:r>
          </w:p>
        </w:tc>
        <w:tc>
          <w:tcPr>
            <w:tcW w:w="2150" w:type="dxa"/>
            <w:vAlign w:val="center"/>
          </w:tcPr>
          <w:p>
            <w:pPr>
              <w:spacing w:after="0" w:line="360" w:lineRule="auto"/>
              <w:jc w:val="center"/>
              <w:rPr>
                <w:rFonts w:ascii="宋体" w:hAnsi="宋体"/>
                <w:sz w:val="24"/>
                <w:szCs w:val="24"/>
              </w:rPr>
            </w:pPr>
            <w:r>
              <w:rPr>
                <w:rFonts w:hint="eastAsia" w:ascii="宋体" w:hAnsi="宋体"/>
                <w:sz w:val="24"/>
                <w:szCs w:val="24"/>
              </w:rPr>
              <w:t>总监理工程师</w:t>
            </w:r>
          </w:p>
        </w:tc>
      </w:tr>
      <w:tr>
        <w:tblPrEx>
          <w:tblCellMar>
            <w:top w:w="0" w:type="dxa"/>
            <w:left w:w="108" w:type="dxa"/>
            <w:bottom w:w="0" w:type="dxa"/>
            <w:right w:w="108" w:type="dxa"/>
          </w:tblCellMar>
        </w:tblPrEx>
        <w:trPr>
          <w:trHeight w:val="1130" w:hRule="atLeast"/>
        </w:trPr>
        <w:tc>
          <w:tcPr>
            <w:tcW w:w="2149" w:type="dxa"/>
            <w:vAlign w:val="center"/>
          </w:tcPr>
          <w:p>
            <w:pPr>
              <w:spacing w:after="0" w:line="360" w:lineRule="auto"/>
              <w:jc w:val="center"/>
              <w:rPr>
                <w:rFonts w:ascii="宋体" w:hAnsi="宋体"/>
                <w:sz w:val="24"/>
                <w:szCs w:val="24"/>
              </w:rPr>
            </w:pPr>
          </w:p>
        </w:tc>
        <w:tc>
          <w:tcPr>
            <w:tcW w:w="2149" w:type="dxa"/>
            <w:vAlign w:val="center"/>
          </w:tcPr>
          <w:p>
            <w:pPr>
              <w:spacing w:after="0" w:line="360" w:lineRule="auto"/>
              <w:jc w:val="center"/>
              <w:rPr>
                <w:rFonts w:ascii="宋体" w:hAnsi="宋体"/>
                <w:sz w:val="24"/>
                <w:szCs w:val="24"/>
              </w:rPr>
            </w:pPr>
          </w:p>
        </w:tc>
        <w:tc>
          <w:tcPr>
            <w:tcW w:w="2150" w:type="dxa"/>
            <w:vAlign w:val="center"/>
          </w:tcPr>
          <w:p>
            <w:pPr>
              <w:spacing w:after="0" w:line="360" w:lineRule="auto"/>
              <w:jc w:val="center"/>
              <w:rPr>
                <w:rFonts w:ascii="宋体" w:hAnsi="宋体"/>
                <w:sz w:val="24"/>
                <w:szCs w:val="24"/>
              </w:rPr>
            </w:pPr>
          </w:p>
        </w:tc>
        <w:tc>
          <w:tcPr>
            <w:tcW w:w="2150" w:type="dxa"/>
            <w:vAlign w:val="center"/>
          </w:tcPr>
          <w:p>
            <w:pPr>
              <w:spacing w:after="0" w:line="360" w:lineRule="auto"/>
              <w:jc w:val="center"/>
              <w:rPr>
                <w:rFonts w:ascii="宋体" w:hAnsi="宋体"/>
                <w:sz w:val="24"/>
                <w:szCs w:val="24"/>
              </w:rPr>
            </w:pPr>
          </w:p>
        </w:tc>
      </w:tr>
      <w:tr>
        <w:tblPrEx>
          <w:tblCellMar>
            <w:top w:w="0" w:type="dxa"/>
            <w:left w:w="108" w:type="dxa"/>
            <w:bottom w:w="0" w:type="dxa"/>
            <w:right w:w="108" w:type="dxa"/>
          </w:tblCellMar>
        </w:tblPrEx>
        <w:trPr>
          <w:trHeight w:val="1167" w:hRule="atLeast"/>
        </w:trPr>
        <w:tc>
          <w:tcPr>
            <w:tcW w:w="8598" w:type="dxa"/>
            <w:gridSpan w:val="4"/>
            <w:vAlign w:val="center"/>
          </w:tcPr>
          <w:p>
            <w:pPr>
              <w:spacing w:after="0" w:line="360" w:lineRule="auto"/>
              <w:rPr>
                <w:rFonts w:ascii="宋体" w:hAnsi="宋体"/>
                <w:sz w:val="24"/>
                <w:szCs w:val="24"/>
                <w:u w:val="single"/>
              </w:rPr>
            </w:pPr>
            <w:r>
              <w:rPr>
                <w:rFonts w:hint="eastAsia" w:ascii="宋体" w:hAnsi="宋体"/>
                <w:sz w:val="24"/>
                <w:szCs w:val="24"/>
              </w:rPr>
              <w:t>报价</w:t>
            </w:r>
            <w:r>
              <w:rPr>
                <w:rFonts w:hint="eastAsia" w:ascii="宋体" w:hAnsi="宋体"/>
                <w:sz w:val="24"/>
                <w:szCs w:val="24"/>
                <w:u w:val="single"/>
              </w:rPr>
              <w:t xml:space="preserve">              </w:t>
            </w:r>
            <w:r>
              <w:rPr>
                <w:rFonts w:hint="eastAsia" w:ascii="宋体" w:hAnsi="宋体"/>
                <w:sz w:val="24"/>
                <w:szCs w:val="24"/>
              </w:rPr>
              <w:t>人民币（大写）</w:t>
            </w:r>
            <w:r>
              <w:rPr>
                <w:rFonts w:hint="eastAsia" w:ascii="宋体" w:hAnsi="宋体"/>
                <w:sz w:val="24"/>
                <w:szCs w:val="24"/>
                <w:u w:val="single"/>
              </w:rPr>
              <w:t xml:space="preserve">                        </w:t>
            </w:r>
          </w:p>
        </w:tc>
      </w:tr>
    </w:tbl>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r>
        <w:rPr>
          <w:rFonts w:hint="eastAsia" w:ascii="宋体" w:hAnsi="宋体" w:eastAsia="宋体"/>
          <w:sz w:val="24"/>
          <w:szCs w:val="24"/>
        </w:rPr>
        <w:t>供应商（盖章）：</w:t>
      </w: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r>
        <w:rPr>
          <w:rFonts w:hint="eastAsia" w:ascii="宋体" w:hAnsi="宋体" w:eastAsia="宋体"/>
          <w:sz w:val="24"/>
          <w:szCs w:val="24"/>
        </w:rPr>
        <w:t>法定代表人或其委托代理人：</w:t>
      </w: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r>
        <w:rPr>
          <w:rFonts w:hint="eastAsia" w:ascii="宋体" w:hAnsi="宋体" w:eastAsia="宋体"/>
          <w:sz w:val="24"/>
          <w:szCs w:val="24"/>
        </w:rPr>
        <w:t xml:space="preserve">                                       年   月   日</w:t>
      </w: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center"/>
        <w:rPr>
          <w:rFonts w:ascii="宋体" w:hAnsi="宋体" w:eastAsia="宋体"/>
          <w:b/>
          <w:sz w:val="32"/>
          <w:szCs w:val="32"/>
        </w:rPr>
      </w:pPr>
      <w:r>
        <w:rPr>
          <w:rFonts w:hint="eastAsia" w:ascii="宋体" w:hAnsi="宋体" w:eastAsia="宋体"/>
          <w:b/>
          <w:sz w:val="32"/>
          <w:szCs w:val="32"/>
        </w:rPr>
        <w:t>5.资格证明文件</w:t>
      </w:r>
    </w:p>
    <w:p>
      <w:pPr>
        <w:spacing w:after="0" w:line="360" w:lineRule="auto"/>
        <w:ind w:firstLine="600" w:firstLineChars="250"/>
        <w:rPr>
          <w:rFonts w:ascii="仿宋" w:hAnsi="仿宋" w:eastAsia="仿宋"/>
          <w:sz w:val="24"/>
          <w:szCs w:val="24"/>
        </w:rPr>
      </w:pPr>
      <w:r>
        <w:rPr>
          <w:rFonts w:hint="eastAsia" w:ascii="仿宋" w:hAnsi="仿宋" w:eastAsia="仿宋"/>
          <w:sz w:val="24"/>
          <w:szCs w:val="24"/>
        </w:rPr>
        <w:t>资格证明文件应提供加盖供应商公章鲜章的复印件作为格式文件的组成部分。</w:t>
      </w:r>
    </w:p>
    <w:p>
      <w:pPr>
        <w:spacing w:after="0" w:line="360" w:lineRule="auto"/>
        <w:rPr>
          <w:rFonts w:ascii="仿宋" w:hAnsi="仿宋" w:eastAsia="仿宋"/>
          <w:sz w:val="24"/>
          <w:szCs w:val="24"/>
        </w:rPr>
      </w:pPr>
      <w:r>
        <w:rPr>
          <w:rFonts w:hint="eastAsia" w:ascii="仿宋" w:hAnsi="仿宋" w:eastAsia="仿宋"/>
          <w:sz w:val="24"/>
          <w:szCs w:val="24"/>
        </w:rPr>
        <w:t>（1）企业法人营业执照</w:t>
      </w:r>
    </w:p>
    <w:p>
      <w:pPr>
        <w:spacing w:after="0" w:line="360" w:lineRule="auto"/>
        <w:rPr>
          <w:rFonts w:ascii="仿宋" w:hAnsi="仿宋" w:eastAsia="仿宋"/>
          <w:sz w:val="24"/>
          <w:szCs w:val="24"/>
        </w:rPr>
      </w:pPr>
      <w:r>
        <w:rPr>
          <w:rFonts w:hint="eastAsia" w:ascii="仿宋" w:hAnsi="仿宋" w:eastAsia="仿宋"/>
          <w:sz w:val="24"/>
          <w:szCs w:val="24"/>
        </w:rPr>
        <w:t>（2）税务登记证</w:t>
      </w:r>
    </w:p>
    <w:p>
      <w:pPr>
        <w:spacing w:after="0" w:line="360" w:lineRule="auto"/>
        <w:rPr>
          <w:rFonts w:ascii="仿宋" w:hAnsi="仿宋" w:eastAsia="仿宋"/>
          <w:sz w:val="24"/>
          <w:szCs w:val="24"/>
        </w:rPr>
      </w:pPr>
      <w:r>
        <w:rPr>
          <w:rFonts w:hint="eastAsia" w:ascii="仿宋" w:hAnsi="仿宋" w:eastAsia="仿宋"/>
          <w:sz w:val="24"/>
          <w:szCs w:val="24"/>
        </w:rPr>
        <w:t>（3）组织机构代码证</w:t>
      </w:r>
    </w:p>
    <w:p>
      <w:pPr>
        <w:spacing w:after="0" w:line="360" w:lineRule="auto"/>
        <w:rPr>
          <w:rFonts w:ascii="仿宋" w:hAnsi="仿宋" w:eastAsia="仿宋"/>
          <w:sz w:val="24"/>
          <w:szCs w:val="24"/>
        </w:rPr>
      </w:pPr>
      <w:r>
        <w:rPr>
          <w:rFonts w:hint="eastAsia" w:ascii="仿宋" w:hAnsi="仿宋" w:eastAsia="仿宋"/>
          <w:sz w:val="24"/>
          <w:szCs w:val="24"/>
        </w:rPr>
        <w:t>（4）企业资质证书</w:t>
      </w:r>
    </w:p>
    <w:p>
      <w:pPr>
        <w:spacing w:after="0" w:line="360" w:lineRule="auto"/>
        <w:rPr>
          <w:rFonts w:ascii="仿宋" w:hAnsi="仿宋" w:eastAsia="仿宋"/>
          <w:sz w:val="24"/>
          <w:szCs w:val="24"/>
        </w:rPr>
      </w:pPr>
      <w:r>
        <w:rPr>
          <w:rFonts w:hint="eastAsia" w:ascii="仿宋" w:hAnsi="仿宋" w:eastAsia="仿宋"/>
          <w:sz w:val="24"/>
          <w:szCs w:val="24"/>
        </w:rPr>
        <w:t>（5）总监理工程师、专业监理工程师、监理员资质证书</w:t>
      </w:r>
    </w:p>
    <w:p>
      <w:pPr>
        <w:spacing w:after="0" w:line="360" w:lineRule="auto"/>
        <w:rPr>
          <w:rFonts w:ascii="仿宋" w:hAnsi="仿宋" w:eastAsia="仿宋"/>
          <w:sz w:val="24"/>
          <w:szCs w:val="24"/>
        </w:rPr>
      </w:pPr>
      <w:r>
        <w:rPr>
          <w:rFonts w:hint="eastAsia" w:ascii="仿宋" w:hAnsi="仿宋" w:eastAsia="仿宋"/>
          <w:sz w:val="24"/>
          <w:szCs w:val="24"/>
        </w:rPr>
        <w:t>（6）供应商银行基本账户开户许可证</w:t>
      </w:r>
    </w:p>
    <w:p>
      <w:pPr>
        <w:spacing w:after="0" w:line="360" w:lineRule="auto"/>
        <w:rPr>
          <w:rFonts w:ascii="仿宋" w:hAnsi="仿宋" w:eastAsia="仿宋"/>
          <w:sz w:val="24"/>
          <w:szCs w:val="24"/>
        </w:rPr>
      </w:pPr>
      <w:r>
        <w:rPr>
          <w:rFonts w:hint="eastAsia" w:ascii="仿宋" w:hAnsi="仿宋" w:eastAsia="仿宋"/>
          <w:sz w:val="24"/>
          <w:szCs w:val="24"/>
        </w:rPr>
        <w:t>（7）近三年类似业绩证明材料（合同书）</w:t>
      </w:r>
    </w:p>
    <w:p>
      <w:pPr>
        <w:spacing w:after="0" w:line="360" w:lineRule="auto"/>
        <w:rPr>
          <w:rFonts w:ascii="仿宋" w:hAnsi="仿宋" w:eastAsia="仿宋"/>
          <w:sz w:val="24"/>
          <w:szCs w:val="24"/>
        </w:rPr>
      </w:pPr>
      <w:r>
        <w:rPr>
          <w:rFonts w:hint="eastAsia" w:ascii="仿宋" w:hAnsi="仿宋" w:eastAsia="仿宋"/>
          <w:sz w:val="24"/>
          <w:szCs w:val="24"/>
        </w:rPr>
        <w:t>（8）无犯罪查询记录截图</w:t>
      </w:r>
    </w:p>
    <w:p>
      <w:pPr>
        <w:spacing w:after="0" w:line="360" w:lineRule="auto"/>
        <w:rPr>
          <w:rFonts w:ascii="仿宋" w:hAnsi="仿宋" w:eastAsia="仿宋"/>
          <w:sz w:val="24"/>
          <w:szCs w:val="24"/>
        </w:rPr>
      </w:pPr>
      <w:r>
        <w:rPr>
          <w:rFonts w:hint="eastAsia" w:ascii="仿宋" w:hAnsi="仿宋" w:eastAsia="仿宋"/>
          <w:sz w:val="24"/>
          <w:szCs w:val="24"/>
        </w:rPr>
        <w:t>（9）信用查询记录</w:t>
      </w:r>
    </w:p>
    <w:p>
      <w:pPr>
        <w:spacing w:after="0" w:line="360" w:lineRule="auto"/>
        <w:rPr>
          <w:rFonts w:ascii="仿宋" w:hAnsi="仿宋" w:eastAsia="仿宋"/>
          <w:sz w:val="24"/>
          <w:szCs w:val="24"/>
        </w:rPr>
      </w:pPr>
      <w:r>
        <w:rPr>
          <w:rFonts w:hint="eastAsia" w:ascii="仿宋" w:hAnsi="仿宋" w:eastAsia="仿宋"/>
          <w:sz w:val="24"/>
          <w:szCs w:val="24"/>
        </w:rPr>
        <w:t>（10）诚实守信承诺书（格式自拟）</w:t>
      </w:r>
    </w:p>
    <w:p>
      <w:pPr>
        <w:spacing w:after="0" w:line="360" w:lineRule="auto"/>
        <w:rPr>
          <w:rFonts w:ascii="仿宋" w:hAnsi="仿宋" w:eastAsia="仿宋"/>
          <w:sz w:val="24"/>
          <w:szCs w:val="24"/>
        </w:rPr>
      </w:pPr>
    </w:p>
    <w:p>
      <w:pPr>
        <w:spacing w:after="0" w:line="360" w:lineRule="auto"/>
        <w:rPr>
          <w:rFonts w:ascii="仿宋" w:hAnsi="仿宋" w:eastAsia="仿宋"/>
          <w:sz w:val="24"/>
          <w:szCs w:val="24"/>
        </w:rPr>
      </w:pPr>
    </w:p>
    <w:p>
      <w:pPr>
        <w:spacing w:after="0" w:line="360" w:lineRule="auto"/>
        <w:rPr>
          <w:rFonts w:ascii="仿宋" w:hAnsi="仿宋" w:eastAsia="仿宋"/>
          <w:sz w:val="24"/>
          <w:szCs w:val="24"/>
        </w:rPr>
      </w:pPr>
    </w:p>
    <w:p>
      <w:pPr>
        <w:spacing w:after="0" w:line="360" w:lineRule="auto"/>
        <w:rPr>
          <w:rFonts w:ascii="仿宋" w:hAnsi="仿宋" w:eastAsia="仿宋"/>
          <w:sz w:val="24"/>
          <w:szCs w:val="24"/>
        </w:rPr>
      </w:pPr>
    </w:p>
    <w:p>
      <w:pPr>
        <w:spacing w:after="0" w:line="360" w:lineRule="auto"/>
        <w:rPr>
          <w:rFonts w:ascii="仿宋" w:hAnsi="仿宋" w:eastAsia="仿宋"/>
          <w:sz w:val="24"/>
          <w:szCs w:val="24"/>
        </w:rPr>
      </w:pPr>
    </w:p>
    <w:p>
      <w:pPr>
        <w:spacing w:after="0" w:line="360" w:lineRule="auto"/>
        <w:rPr>
          <w:rFonts w:ascii="仿宋" w:hAnsi="仿宋" w:eastAsia="仿宋"/>
          <w:sz w:val="24"/>
          <w:szCs w:val="24"/>
        </w:rPr>
      </w:pPr>
    </w:p>
    <w:p>
      <w:pPr>
        <w:spacing w:after="0" w:line="360" w:lineRule="auto"/>
        <w:rPr>
          <w:rFonts w:ascii="仿宋" w:hAnsi="仿宋" w:eastAsia="仿宋"/>
          <w:sz w:val="24"/>
          <w:szCs w:val="24"/>
        </w:rPr>
      </w:pPr>
    </w:p>
    <w:p>
      <w:pPr>
        <w:spacing w:after="0" w:line="360" w:lineRule="auto"/>
        <w:rPr>
          <w:rFonts w:ascii="仿宋" w:hAnsi="仿宋" w:eastAsia="仿宋"/>
          <w:sz w:val="24"/>
          <w:szCs w:val="24"/>
        </w:rPr>
      </w:pPr>
    </w:p>
    <w:p>
      <w:pPr>
        <w:spacing w:after="0" w:line="360" w:lineRule="auto"/>
        <w:rPr>
          <w:rFonts w:ascii="仿宋" w:hAnsi="仿宋" w:eastAsia="仿宋"/>
          <w:sz w:val="24"/>
          <w:szCs w:val="24"/>
        </w:rPr>
      </w:pPr>
    </w:p>
    <w:p>
      <w:pPr>
        <w:spacing w:after="0" w:line="360" w:lineRule="auto"/>
        <w:rPr>
          <w:rFonts w:ascii="仿宋" w:hAnsi="仿宋" w:eastAsia="仿宋"/>
          <w:sz w:val="24"/>
          <w:szCs w:val="24"/>
        </w:rPr>
      </w:pPr>
    </w:p>
    <w:p>
      <w:pPr>
        <w:spacing w:after="0" w:line="360" w:lineRule="auto"/>
        <w:rPr>
          <w:rFonts w:ascii="仿宋" w:hAnsi="仿宋" w:eastAsia="仿宋"/>
          <w:sz w:val="24"/>
          <w:szCs w:val="24"/>
        </w:rPr>
      </w:pPr>
    </w:p>
    <w:p>
      <w:pPr>
        <w:spacing w:after="0" w:line="360" w:lineRule="auto"/>
        <w:rPr>
          <w:rFonts w:ascii="仿宋" w:hAnsi="仿宋" w:eastAsia="仿宋"/>
          <w:sz w:val="24"/>
          <w:szCs w:val="24"/>
        </w:rPr>
      </w:pPr>
    </w:p>
    <w:p>
      <w:pPr>
        <w:spacing w:after="0" w:line="360" w:lineRule="auto"/>
        <w:rPr>
          <w:rFonts w:ascii="仿宋" w:hAnsi="仿宋" w:eastAsia="仿宋"/>
          <w:sz w:val="24"/>
          <w:szCs w:val="24"/>
        </w:rPr>
      </w:pPr>
    </w:p>
    <w:p>
      <w:pPr>
        <w:spacing w:after="0" w:line="360" w:lineRule="auto"/>
        <w:rPr>
          <w:rFonts w:ascii="仿宋" w:hAnsi="仿宋" w:eastAsia="仿宋"/>
          <w:sz w:val="24"/>
          <w:szCs w:val="24"/>
        </w:rPr>
      </w:pPr>
    </w:p>
    <w:p>
      <w:pPr>
        <w:spacing w:after="0" w:line="360" w:lineRule="auto"/>
        <w:rPr>
          <w:rFonts w:ascii="仿宋" w:hAnsi="仿宋" w:eastAsia="仿宋"/>
          <w:sz w:val="24"/>
          <w:szCs w:val="24"/>
        </w:rPr>
      </w:pPr>
    </w:p>
    <w:p>
      <w:pPr>
        <w:spacing w:after="0" w:line="360" w:lineRule="auto"/>
        <w:rPr>
          <w:rFonts w:ascii="仿宋" w:hAnsi="仿宋" w:eastAsia="仿宋"/>
          <w:sz w:val="24"/>
          <w:szCs w:val="24"/>
        </w:rPr>
      </w:pPr>
    </w:p>
    <w:p>
      <w:pPr>
        <w:spacing w:after="0" w:line="360" w:lineRule="auto"/>
        <w:jc w:val="center"/>
        <w:rPr>
          <w:rFonts w:ascii="宋体" w:hAnsi="宋体" w:eastAsia="宋体"/>
          <w:b/>
          <w:sz w:val="32"/>
          <w:szCs w:val="32"/>
        </w:rPr>
      </w:pPr>
      <w:r>
        <w:rPr>
          <w:rFonts w:hint="eastAsia" w:ascii="宋体" w:hAnsi="宋体" w:eastAsia="宋体"/>
          <w:b/>
          <w:sz w:val="32"/>
          <w:szCs w:val="32"/>
        </w:rPr>
        <w:t>6.技术文件</w:t>
      </w:r>
    </w:p>
    <w:p>
      <w:pPr>
        <w:spacing w:after="0" w:line="360" w:lineRule="auto"/>
        <w:rPr>
          <w:rFonts w:ascii="仿宋" w:hAnsi="仿宋" w:eastAsia="仿宋"/>
          <w:sz w:val="24"/>
          <w:szCs w:val="24"/>
        </w:rPr>
      </w:pPr>
    </w:p>
    <w:p>
      <w:pPr>
        <w:spacing w:after="0" w:line="360" w:lineRule="auto"/>
        <w:rPr>
          <w:rFonts w:ascii="宋体" w:hAnsi="宋体" w:eastAsia="宋体"/>
          <w:sz w:val="24"/>
          <w:szCs w:val="24"/>
        </w:rPr>
      </w:pPr>
      <w:r>
        <w:rPr>
          <w:rFonts w:hint="eastAsia" w:ascii="宋体" w:hAnsi="宋体" w:eastAsia="宋体"/>
          <w:sz w:val="24"/>
          <w:szCs w:val="24"/>
        </w:rPr>
        <w:t>监理大纲（格式自拟）</w:t>
      </w:r>
    </w:p>
    <w:p>
      <w:pPr>
        <w:spacing w:after="0" w:line="360" w:lineRule="auto"/>
        <w:rPr>
          <w:rFonts w:ascii="宋体" w:hAnsi="宋体" w:eastAsia="宋体"/>
          <w:sz w:val="24"/>
          <w:szCs w:val="24"/>
        </w:rPr>
      </w:pPr>
    </w:p>
    <w:sectPr>
      <w:footerReference r:id="rId6" w:type="default"/>
      <w:pgSz w:w="11906" w:h="16838"/>
      <w:pgMar w:top="1440" w:right="1800" w:bottom="1440" w:left="1800" w:header="708" w:footer="708" w:gutter="0"/>
      <w:pgNumType w:start="1"/>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MS Mincho">
    <w:panose1 w:val="02020609040205080304"/>
    <w:charset w:val="80"/>
    <w:family w:val="modern"/>
    <w:pitch w:val="default"/>
    <w:sig w:usb0="E00002FF" w:usb1="6AC7FDFB" w:usb2="00000012" w:usb3="00000000" w:csb0="4002009F" w:csb1="DFD7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方正仿宋简体">
    <w:altName w:val="微软雅黑"/>
    <w:panose1 w:val="00000000000000000000"/>
    <w:charset w:val="86"/>
    <w:family w:val="script"/>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11</w:t>
                          </w:r>
                          <w:r>
                            <w:rPr>
                              <w:rFonts w:hint="eastAsia"/>
                              <w:sz w:val="18"/>
                            </w:rPr>
                            <w:fldChar w:fldCharType="end"/>
                          </w:r>
                        </w:p>
                      </w:txbxContent>
                    </wps:txbx>
                    <wps:bodyPr wrap="none" lIns="0" tIns="0" rIns="0" bIns="0" upright="1">
                      <a:spAutoFit/>
                    </wps:bodyPr>
                  </wps:wsp>
                </a:graphicData>
              </a:graphic>
            </wp:anchor>
          </w:drawing>
        </mc:Choice>
        <mc:Fallback>
          <w:pict>
            <v:shape id="文本框 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NS0aTXIAQAAmQMAAA4AAAAAAAAAAQAgAAAAHgEAAGRycy9lMm9Eb2Mu&#10;eG1sUEsFBgAAAAAGAAYAWQEAAFgFAAAAAA==&#10;">
              <v:fill on="f" focussize="0,0"/>
              <v:stroke on="f"/>
              <v:imagedata o:title=""/>
              <o:lock v:ext="edit" aspectratio="f"/>
              <v:textbox inset="0mm,0mm,0mm,0mm" style="mso-fit-shape-to-text:t;">
                <w:txbxContent>
                  <w:p>
                    <w:pPr>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11</w:t>
                    </w:r>
                    <w:r>
                      <w:rPr>
                        <w:rFonts w:hint="eastAsia"/>
                        <w:sz w:val="18"/>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33985" cy="153035"/>
              <wp:effectExtent l="0" t="0" r="0" b="0"/>
              <wp:wrapNone/>
              <wp:docPr id="8" name="文本框8"/>
              <wp:cNvGraphicFramePr/>
              <a:graphic xmlns:a="http://schemas.openxmlformats.org/drawingml/2006/main">
                <a:graphicData uri="http://schemas.microsoft.com/office/word/2010/wordprocessingShape">
                  <wps:wsp>
                    <wps:cNvSpPr txBox="1"/>
                    <wps:spPr>
                      <a:xfrm>
                        <a:off x="0" y="0"/>
                        <a:ext cx="133985" cy="153035"/>
                      </a:xfrm>
                      <a:prstGeom prst="rect">
                        <a:avLst/>
                      </a:prstGeom>
                      <a:noFill/>
                      <a:ln>
                        <a:noFill/>
                      </a:ln>
                    </wps:spPr>
                    <wps:txbx>
                      <w:txbxContent>
                        <w:p>
                          <w:pPr>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21"/>
                            </w:rPr>
                            <w:t>30</w:t>
                          </w:r>
                          <w:r>
                            <w:rPr>
                              <w:rFonts w:hint="eastAsia"/>
                              <w:sz w:val="18"/>
                            </w:rPr>
                            <w:fldChar w:fldCharType="end"/>
                          </w:r>
                        </w:p>
                      </w:txbxContent>
                    </wps:txbx>
                    <wps:bodyPr wrap="none" lIns="0" tIns="0" rIns="0" bIns="0" upright="1">
                      <a:spAutoFit/>
                    </wps:bodyPr>
                  </wps:wsp>
                </a:graphicData>
              </a:graphic>
            </wp:anchor>
          </w:drawing>
        </mc:Choice>
        <mc:Fallback>
          <w:pict>
            <v:shape id="文本框8" o:spid="_x0000_s1026" o:spt="202" type="#_x0000_t202" style="position:absolute;left:0pt;margin-top:0pt;height:12.05pt;width:10.55pt;mso-position-horizontal:center;mso-position-horizontal-relative:margin;mso-wrap-style:none;z-index:251661312;mso-width-relative:page;mso-height-relative:page;" filled="f" stroked="f" coordsize="21600,21600" o:gfxdata="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kHtdM9AAAAADAQAADwAAAAAAAAABACAAAAAiAAAAZHJzL2Rvd25y&#10;ZXYueG1sUEsBAhQAFAAAAAgAh07iQCQZTXLNAQAAlgMAAA4AAAAAAAAAAQAgAAAAHwEAAGRycy9l&#10;Mm9Eb2MueG1sUEsFBgAAAAAGAAYAWQEAAF4FAAAAAA==&#10;">
              <v:fill on="f" focussize="0,0"/>
              <v:stroke on="f"/>
              <v:imagedata o:title=""/>
              <o:lock v:ext="edit" aspectratio="f"/>
              <v:textbox inset="0mm,0mm,0mm,0mm" style="mso-fit-shape-to-text:t;">
                <w:txbxContent>
                  <w:p>
                    <w:pPr>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21"/>
                      </w:rPr>
                      <w:t>30</w:t>
                    </w:r>
                    <w:r>
                      <w:rPr>
                        <w:rFonts w:hint="eastAsia"/>
                        <w:sz w:val="18"/>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2"/>
                          </w:pPr>
                          <w:r>
                            <w:fldChar w:fldCharType="begin"/>
                          </w:r>
                          <w:r>
                            <w:instrText xml:space="preserve"> PAGE  \* MERGEFORMAT </w:instrText>
                          </w:r>
                          <w:r>
                            <w:fldChar w:fldCharType="separate"/>
                          </w:r>
                          <w:r>
                            <w:t>35</w:t>
                          </w:r>
                          <w:r>
                            <w:fldChar w:fldCharType="end"/>
                          </w:r>
                        </w:p>
                      </w:txbxContent>
                    </wps:txbx>
                    <wps:bodyPr wrap="none" lIns="0" tIns="0" rIns="0" bIns="0" upright="1">
                      <a:spAutoFit/>
                    </wps:bodyPr>
                  </wps:wsp>
                </a:graphicData>
              </a:graphic>
            </wp:anchor>
          </w:drawing>
        </mc:Choice>
        <mc:Fallback>
          <w:pict>
            <v:shape id="文本框 3"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NH8VyQEAAJkDAAAOAAAAAAAAAAEAIAAAAB4BAABkcnMvZTJvRG9j&#10;LnhtbFBLBQYAAAAABgAGAFkBAABZBQAAAAA=&#10;">
              <v:fill on="f" focussize="0,0"/>
              <v:stroke on="f"/>
              <v:imagedata o:title=""/>
              <o:lock v:ext="edit" aspectratio="f"/>
              <v:textbox inset="0mm,0mm,0mm,0mm" style="mso-fit-shape-to-text:t;">
                <w:txbxContent>
                  <w:p>
                    <w:pPr>
                      <w:pStyle w:val="12"/>
                    </w:pPr>
                    <w:r>
                      <w:fldChar w:fldCharType="begin"/>
                    </w:r>
                    <w:r>
                      <w:instrText xml:space="preserve"> PAGE  \* MERGEFORMAT </w:instrText>
                    </w:r>
                    <w:r>
                      <w:fldChar w:fldCharType="separate"/>
                    </w:r>
                    <w:r>
                      <w:t>35</w:t>
                    </w:r>
                    <w:r>
                      <w:fldChar w:fldCharType="end"/>
                    </w:r>
                  </w:p>
                </w:txbxContent>
              </v:textbox>
            </v:shape>
          </w:pict>
        </mc:Fallback>
      </mc:AlternateContent>
    </w:r>
  </w:p>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016272"/>
    <w:multiLevelType w:val="multilevel"/>
    <w:tmpl w:val="16016272"/>
    <w:lvl w:ilvl="0" w:tentative="0">
      <w:start w:val="5"/>
      <w:numFmt w:val="japaneseCounting"/>
      <w:lvlText w:val="第%1条"/>
      <w:lvlJc w:val="left"/>
      <w:pPr>
        <w:tabs>
          <w:tab w:val="left" w:pos="1695"/>
        </w:tabs>
        <w:ind w:left="1695" w:hanging="840"/>
      </w:pPr>
      <w:rPr>
        <w:rFonts w:hint="default" w:ascii="Times New Roman" w:hAnsi="Times New Roman" w:cs="Times New Roman"/>
      </w:rPr>
    </w:lvl>
    <w:lvl w:ilvl="1" w:tentative="0">
      <w:start w:val="1"/>
      <w:numFmt w:val="lowerLetter"/>
      <w:lvlText w:val="%2)"/>
      <w:lvlJc w:val="left"/>
      <w:pPr>
        <w:tabs>
          <w:tab w:val="left" w:pos="1695"/>
        </w:tabs>
        <w:ind w:left="1695" w:hanging="420"/>
      </w:pPr>
      <w:rPr>
        <w:rFonts w:hint="default" w:ascii="Times New Roman" w:hAnsi="Times New Roman" w:cs="Times New Roman"/>
      </w:rPr>
    </w:lvl>
    <w:lvl w:ilvl="2" w:tentative="0">
      <w:start w:val="1"/>
      <w:numFmt w:val="lowerRoman"/>
      <w:lvlText w:val="%3."/>
      <w:lvlJc w:val="right"/>
      <w:pPr>
        <w:tabs>
          <w:tab w:val="left" w:pos="2115"/>
        </w:tabs>
        <w:ind w:left="2115" w:hanging="420"/>
      </w:pPr>
      <w:rPr>
        <w:rFonts w:hint="default" w:ascii="Times New Roman" w:hAnsi="Times New Roman" w:cs="Times New Roman"/>
      </w:rPr>
    </w:lvl>
    <w:lvl w:ilvl="3" w:tentative="0">
      <w:start w:val="1"/>
      <w:numFmt w:val="decimal"/>
      <w:lvlText w:val="%4."/>
      <w:lvlJc w:val="left"/>
      <w:pPr>
        <w:tabs>
          <w:tab w:val="left" w:pos="2535"/>
        </w:tabs>
        <w:ind w:left="2535" w:hanging="420"/>
      </w:pPr>
      <w:rPr>
        <w:rFonts w:hint="default" w:ascii="Times New Roman" w:hAnsi="Times New Roman" w:cs="Times New Roman"/>
      </w:rPr>
    </w:lvl>
    <w:lvl w:ilvl="4" w:tentative="0">
      <w:start w:val="1"/>
      <w:numFmt w:val="lowerLetter"/>
      <w:lvlText w:val="%5)"/>
      <w:lvlJc w:val="left"/>
      <w:pPr>
        <w:tabs>
          <w:tab w:val="left" w:pos="2955"/>
        </w:tabs>
        <w:ind w:left="2955" w:hanging="420"/>
      </w:pPr>
      <w:rPr>
        <w:rFonts w:hint="default" w:ascii="Times New Roman" w:hAnsi="Times New Roman" w:cs="Times New Roman"/>
      </w:rPr>
    </w:lvl>
    <w:lvl w:ilvl="5" w:tentative="0">
      <w:start w:val="1"/>
      <w:numFmt w:val="lowerRoman"/>
      <w:lvlText w:val="%6."/>
      <w:lvlJc w:val="right"/>
      <w:pPr>
        <w:tabs>
          <w:tab w:val="left" w:pos="3375"/>
        </w:tabs>
        <w:ind w:left="3375" w:hanging="420"/>
      </w:pPr>
      <w:rPr>
        <w:rFonts w:hint="default" w:ascii="Times New Roman" w:hAnsi="Times New Roman" w:cs="Times New Roman"/>
      </w:rPr>
    </w:lvl>
    <w:lvl w:ilvl="6" w:tentative="0">
      <w:start w:val="1"/>
      <w:numFmt w:val="decimal"/>
      <w:lvlText w:val="%7."/>
      <w:lvlJc w:val="left"/>
      <w:pPr>
        <w:tabs>
          <w:tab w:val="left" w:pos="3795"/>
        </w:tabs>
        <w:ind w:left="3795" w:hanging="420"/>
      </w:pPr>
      <w:rPr>
        <w:rFonts w:hint="default" w:ascii="Times New Roman" w:hAnsi="Times New Roman" w:cs="Times New Roman"/>
      </w:rPr>
    </w:lvl>
    <w:lvl w:ilvl="7" w:tentative="0">
      <w:start w:val="1"/>
      <w:numFmt w:val="lowerLetter"/>
      <w:lvlText w:val="%8)"/>
      <w:lvlJc w:val="left"/>
      <w:pPr>
        <w:tabs>
          <w:tab w:val="left" w:pos="4215"/>
        </w:tabs>
        <w:ind w:left="4215" w:hanging="420"/>
      </w:pPr>
      <w:rPr>
        <w:rFonts w:hint="default" w:ascii="Times New Roman" w:hAnsi="Times New Roman" w:cs="Times New Roman"/>
      </w:rPr>
    </w:lvl>
    <w:lvl w:ilvl="8" w:tentative="0">
      <w:start w:val="1"/>
      <w:numFmt w:val="lowerRoman"/>
      <w:lvlText w:val="%9."/>
      <w:lvlJc w:val="right"/>
      <w:pPr>
        <w:tabs>
          <w:tab w:val="left" w:pos="4635"/>
        </w:tabs>
        <w:ind w:left="4635" w:hanging="420"/>
      </w:pPr>
      <w:rPr>
        <w:rFonts w:hint="default" w:ascii="Times New Roman" w:hAnsi="Times New Roman" w:cs="Times New Roman"/>
      </w:rPr>
    </w:lvl>
  </w:abstractNum>
  <w:num w:numId="1">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720"/>
  <w:characterSpacingControl w:val="doNotCompress"/>
  <w:hdrShapeDefaults>
    <o:shapelayout v:ext="edit">
      <o:idmap v:ext="edit" data="2"/>
    </o:shapelayout>
  </w:hdrShapeDefaults>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1D50"/>
    <w:rsid w:val="0003179D"/>
    <w:rsid w:val="00047AFD"/>
    <w:rsid w:val="000519B3"/>
    <w:rsid w:val="00056BA0"/>
    <w:rsid w:val="00060080"/>
    <w:rsid w:val="000711B6"/>
    <w:rsid w:val="000875F6"/>
    <w:rsid w:val="00090109"/>
    <w:rsid w:val="00092144"/>
    <w:rsid w:val="000D2A3B"/>
    <w:rsid w:val="000F227F"/>
    <w:rsid w:val="00117C34"/>
    <w:rsid w:val="00123A49"/>
    <w:rsid w:val="00126B64"/>
    <w:rsid w:val="001322C2"/>
    <w:rsid w:val="001476CE"/>
    <w:rsid w:val="00153216"/>
    <w:rsid w:val="0015351E"/>
    <w:rsid w:val="00155027"/>
    <w:rsid w:val="0019285F"/>
    <w:rsid w:val="00193302"/>
    <w:rsid w:val="001A4938"/>
    <w:rsid w:val="001C743E"/>
    <w:rsid w:val="001D1690"/>
    <w:rsid w:val="001D65F4"/>
    <w:rsid w:val="001F7676"/>
    <w:rsid w:val="00204E90"/>
    <w:rsid w:val="00205013"/>
    <w:rsid w:val="0021661E"/>
    <w:rsid w:val="00220F5E"/>
    <w:rsid w:val="00224854"/>
    <w:rsid w:val="002253BF"/>
    <w:rsid w:val="0023294B"/>
    <w:rsid w:val="00242459"/>
    <w:rsid w:val="002469F2"/>
    <w:rsid w:val="00250D93"/>
    <w:rsid w:val="002674E8"/>
    <w:rsid w:val="00267E5A"/>
    <w:rsid w:val="00294F98"/>
    <w:rsid w:val="002A35E6"/>
    <w:rsid w:val="002A43BB"/>
    <w:rsid w:val="002A7121"/>
    <w:rsid w:val="002B24EA"/>
    <w:rsid w:val="002D3CE7"/>
    <w:rsid w:val="002D7E51"/>
    <w:rsid w:val="002F1884"/>
    <w:rsid w:val="002F25F7"/>
    <w:rsid w:val="002F5E95"/>
    <w:rsid w:val="00300A7C"/>
    <w:rsid w:val="003047B2"/>
    <w:rsid w:val="0030590F"/>
    <w:rsid w:val="00320978"/>
    <w:rsid w:val="00323B43"/>
    <w:rsid w:val="003B7ED7"/>
    <w:rsid w:val="003C34C5"/>
    <w:rsid w:val="003C67A8"/>
    <w:rsid w:val="003D37D8"/>
    <w:rsid w:val="003E1ECB"/>
    <w:rsid w:val="00426133"/>
    <w:rsid w:val="0042699E"/>
    <w:rsid w:val="004358AB"/>
    <w:rsid w:val="0045215E"/>
    <w:rsid w:val="00455FBC"/>
    <w:rsid w:val="0046214B"/>
    <w:rsid w:val="00487D69"/>
    <w:rsid w:val="004A0D7B"/>
    <w:rsid w:val="004A1198"/>
    <w:rsid w:val="004A5D93"/>
    <w:rsid w:val="004C691C"/>
    <w:rsid w:val="004D0056"/>
    <w:rsid w:val="004E5CD7"/>
    <w:rsid w:val="004F031E"/>
    <w:rsid w:val="004F74FF"/>
    <w:rsid w:val="00501792"/>
    <w:rsid w:val="005031C8"/>
    <w:rsid w:val="00514413"/>
    <w:rsid w:val="005234AB"/>
    <w:rsid w:val="0052520A"/>
    <w:rsid w:val="00534556"/>
    <w:rsid w:val="00545BAB"/>
    <w:rsid w:val="00547CA5"/>
    <w:rsid w:val="005533DE"/>
    <w:rsid w:val="00562C08"/>
    <w:rsid w:val="0056726E"/>
    <w:rsid w:val="00583F3E"/>
    <w:rsid w:val="0058797A"/>
    <w:rsid w:val="005A1502"/>
    <w:rsid w:val="005A25F6"/>
    <w:rsid w:val="005A6D99"/>
    <w:rsid w:val="005C16BE"/>
    <w:rsid w:val="005E4E3B"/>
    <w:rsid w:val="005E667F"/>
    <w:rsid w:val="005F597D"/>
    <w:rsid w:val="006047B7"/>
    <w:rsid w:val="0061137D"/>
    <w:rsid w:val="0062457E"/>
    <w:rsid w:val="00651D4F"/>
    <w:rsid w:val="00654F1D"/>
    <w:rsid w:val="00670996"/>
    <w:rsid w:val="0067613D"/>
    <w:rsid w:val="006871ED"/>
    <w:rsid w:val="0069529C"/>
    <w:rsid w:val="006A7E66"/>
    <w:rsid w:val="006C59E4"/>
    <w:rsid w:val="00700F15"/>
    <w:rsid w:val="00710472"/>
    <w:rsid w:val="00716ADE"/>
    <w:rsid w:val="00722539"/>
    <w:rsid w:val="00725987"/>
    <w:rsid w:val="007339B7"/>
    <w:rsid w:val="00741025"/>
    <w:rsid w:val="00742583"/>
    <w:rsid w:val="00744170"/>
    <w:rsid w:val="0075050A"/>
    <w:rsid w:val="00750778"/>
    <w:rsid w:val="00760D0C"/>
    <w:rsid w:val="007850E7"/>
    <w:rsid w:val="00791F09"/>
    <w:rsid w:val="00795205"/>
    <w:rsid w:val="007977E9"/>
    <w:rsid w:val="007A3266"/>
    <w:rsid w:val="007B4777"/>
    <w:rsid w:val="007C6A82"/>
    <w:rsid w:val="007C7874"/>
    <w:rsid w:val="007E5D1A"/>
    <w:rsid w:val="008153B0"/>
    <w:rsid w:val="00817BDC"/>
    <w:rsid w:val="00827C05"/>
    <w:rsid w:val="00830C3C"/>
    <w:rsid w:val="008446C8"/>
    <w:rsid w:val="00851972"/>
    <w:rsid w:val="00856E93"/>
    <w:rsid w:val="00864905"/>
    <w:rsid w:val="00872A84"/>
    <w:rsid w:val="00875B42"/>
    <w:rsid w:val="0089234D"/>
    <w:rsid w:val="008B7726"/>
    <w:rsid w:val="008B7C84"/>
    <w:rsid w:val="008C5129"/>
    <w:rsid w:val="008E6C22"/>
    <w:rsid w:val="008E7380"/>
    <w:rsid w:val="008F2A06"/>
    <w:rsid w:val="00914489"/>
    <w:rsid w:val="00917983"/>
    <w:rsid w:val="00934842"/>
    <w:rsid w:val="00963237"/>
    <w:rsid w:val="00970E53"/>
    <w:rsid w:val="0098031F"/>
    <w:rsid w:val="00986308"/>
    <w:rsid w:val="00987181"/>
    <w:rsid w:val="00991665"/>
    <w:rsid w:val="00995E7A"/>
    <w:rsid w:val="009964BB"/>
    <w:rsid w:val="009977D1"/>
    <w:rsid w:val="009B31AE"/>
    <w:rsid w:val="009C0BA9"/>
    <w:rsid w:val="009E0901"/>
    <w:rsid w:val="009F093C"/>
    <w:rsid w:val="009F0DF4"/>
    <w:rsid w:val="009F2A12"/>
    <w:rsid w:val="00A13659"/>
    <w:rsid w:val="00A206B0"/>
    <w:rsid w:val="00A50F4D"/>
    <w:rsid w:val="00A62185"/>
    <w:rsid w:val="00A973CC"/>
    <w:rsid w:val="00AB0E4F"/>
    <w:rsid w:val="00AB12CB"/>
    <w:rsid w:val="00AC1EA3"/>
    <w:rsid w:val="00AE2FD0"/>
    <w:rsid w:val="00AF1D36"/>
    <w:rsid w:val="00B0522D"/>
    <w:rsid w:val="00B0573F"/>
    <w:rsid w:val="00B10C85"/>
    <w:rsid w:val="00B23914"/>
    <w:rsid w:val="00B27EF1"/>
    <w:rsid w:val="00B31D5A"/>
    <w:rsid w:val="00B3630D"/>
    <w:rsid w:val="00B469A3"/>
    <w:rsid w:val="00B51B9A"/>
    <w:rsid w:val="00B562C4"/>
    <w:rsid w:val="00B83A24"/>
    <w:rsid w:val="00BC4C9E"/>
    <w:rsid w:val="00BC6EB7"/>
    <w:rsid w:val="00BD37EE"/>
    <w:rsid w:val="00BE0CDB"/>
    <w:rsid w:val="00BF2957"/>
    <w:rsid w:val="00C135D3"/>
    <w:rsid w:val="00C204DB"/>
    <w:rsid w:val="00C248EB"/>
    <w:rsid w:val="00C24CC1"/>
    <w:rsid w:val="00C43AF2"/>
    <w:rsid w:val="00C62271"/>
    <w:rsid w:val="00C66805"/>
    <w:rsid w:val="00C733B0"/>
    <w:rsid w:val="00C9511F"/>
    <w:rsid w:val="00CA439F"/>
    <w:rsid w:val="00CA75D6"/>
    <w:rsid w:val="00CC3E1F"/>
    <w:rsid w:val="00CD175D"/>
    <w:rsid w:val="00CE3B50"/>
    <w:rsid w:val="00CF51DD"/>
    <w:rsid w:val="00CF7442"/>
    <w:rsid w:val="00D04C64"/>
    <w:rsid w:val="00D17DB4"/>
    <w:rsid w:val="00D31D50"/>
    <w:rsid w:val="00D60C5E"/>
    <w:rsid w:val="00D647F0"/>
    <w:rsid w:val="00D8478E"/>
    <w:rsid w:val="00D91BCF"/>
    <w:rsid w:val="00DA00AF"/>
    <w:rsid w:val="00DB1D8A"/>
    <w:rsid w:val="00DE54F5"/>
    <w:rsid w:val="00E07D5D"/>
    <w:rsid w:val="00E13A74"/>
    <w:rsid w:val="00E14140"/>
    <w:rsid w:val="00E22600"/>
    <w:rsid w:val="00E465DE"/>
    <w:rsid w:val="00E55851"/>
    <w:rsid w:val="00E60521"/>
    <w:rsid w:val="00E63543"/>
    <w:rsid w:val="00E74837"/>
    <w:rsid w:val="00E77A45"/>
    <w:rsid w:val="00E81803"/>
    <w:rsid w:val="00E841DB"/>
    <w:rsid w:val="00E926AD"/>
    <w:rsid w:val="00EB1394"/>
    <w:rsid w:val="00EB46D1"/>
    <w:rsid w:val="00EB5816"/>
    <w:rsid w:val="00EB6919"/>
    <w:rsid w:val="00EB7FD0"/>
    <w:rsid w:val="00ED5A4E"/>
    <w:rsid w:val="00EE4DBB"/>
    <w:rsid w:val="00F00105"/>
    <w:rsid w:val="00F00848"/>
    <w:rsid w:val="00F16D09"/>
    <w:rsid w:val="00F216BB"/>
    <w:rsid w:val="00F24F5B"/>
    <w:rsid w:val="00F52A5C"/>
    <w:rsid w:val="00F54A8E"/>
    <w:rsid w:val="00F74D77"/>
    <w:rsid w:val="00F7511B"/>
    <w:rsid w:val="00F81E75"/>
    <w:rsid w:val="00F916EB"/>
    <w:rsid w:val="00F97FA2"/>
    <w:rsid w:val="00FB2237"/>
    <w:rsid w:val="00FB6997"/>
    <w:rsid w:val="00FD5A5D"/>
    <w:rsid w:val="00FE789B"/>
    <w:rsid w:val="00FF2ED1"/>
    <w:rsid w:val="057E7860"/>
    <w:rsid w:val="21FB6F24"/>
    <w:rsid w:val="25F76659"/>
    <w:rsid w:val="292E0DBE"/>
    <w:rsid w:val="2B30339E"/>
    <w:rsid w:val="2B58639F"/>
    <w:rsid w:val="2B655A3D"/>
    <w:rsid w:val="4C034CB2"/>
    <w:rsid w:val="509202F4"/>
    <w:rsid w:val="57DD0D25"/>
    <w:rsid w:val="5A36645F"/>
    <w:rsid w:val="73275CF4"/>
    <w:rsid w:val="74AD0C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微软雅黑"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6"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6"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qFormat="1" w:unhideWhenUsed="0" w:uiPriority="99"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6"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sz w:val="22"/>
      <w:szCs w:val="22"/>
      <w:lang w:val="en-US" w:eastAsia="zh-CN" w:bidi="ar-SA"/>
    </w:rPr>
  </w:style>
  <w:style w:type="paragraph" w:styleId="2">
    <w:name w:val="heading 1"/>
    <w:basedOn w:val="1"/>
    <w:next w:val="1"/>
    <w:link w:val="23"/>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24"/>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5"/>
    <w:qFormat/>
    <w:uiPriority w:val="0"/>
    <w:pPr>
      <w:keepNext/>
      <w:keepLines/>
      <w:widowControl w:val="0"/>
      <w:adjustRightInd/>
      <w:snapToGrid/>
      <w:spacing w:before="260" w:after="260" w:line="415" w:lineRule="auto"/>
      <w:jc w:val="both"/>
      <w:outlineLvl w:val="2"/>
    </w:pPr>
    <w:rPr>
      <w:rFonts w:ascii="Times New Roman" w:hAnsi="Times New Roman" w:eastAsia="宋体" w:cs="Times New Roman"/>
      <w:b/>
      <w:bCs/>
      <w:kern w:val="2"/>
      <w:sz w:val="32"/>
      <w:szCs w:val="32"/>
    </w:rPr>
  </w:style>
  <w:style w:type="paragraph" w:styleId="5">
    <w:name w:val="heading 4"/>
    <w:basedOn w:val="1"/>
    <w:next w:val="1"/>
    <w:link w:val="26"/>
    <w:qFormat/>
    <w:uiPriority w:val="0"/>
    <w:pPr>
      <w:keepNext/>
      <w:keepLines/>
      <w:widowControl w:val="0"/>
      <w:adjustRightInd/>
      <w:snapToGrid/>
      <w:spacing w:before="280" w:after="290" w:line="374" w:lineRule="auto"/>
      <w:jc w:val="both"/>
      <w:outlineLvl w:val="3"/>
    </w:pPr>
    <w:rPr>
      <w:rFonts w:ascii="Arial" w:hAnsi="Arial" w:eastAsia="黑体" w:cs="Times New Roman"/>
      <w:b/>
      <w:bCs/>
      <w:kern w:val="2"/>
      <w:sz w:val="28"/>
      <w:szCs w:val="28"/>
    </w:rPr>
  </w:style>
  <w:style w:type="paragraph" w:styleId="6">
    <w:name w:val="heading 5"/>
    <w:basedOn w:val="1"/>
    <w:next w:val="1"/>
    <w:link w:val="27"/>
    <w:semiHidden/>
    <w:unhideWhenUsed/>
    <w:qFormat/>
    <w:uiPriority w:val="9"/>
    <w:pPr>
      <w:keepNext/>
      <w:keepLines/>
      <w:spacing w:before="280" w:after="290" w:line="376" w:lineRule="auto"/>
      <w:outlineLvl w:val="4"/>
    </w:pPr>
    <w:rPr>
      <w:b/>
      <w:bCs/>
      <w:sz w:val="28"/>
      <w:szCs w:val="28"/>
    </w:rPr>
  </w:style>
  <w:style w:type="character" w:default="1" w:styleId="20">
    <w:name w:val="Default Paragraph Font"/>
    <w:semiHidden/>
    <w:unhideWhenUsed/>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7">
    <w:name w:val="Document Map"/>
    <w:basedOn w:val="1"/>
    <w:link w:val="30"/>
    <w:semiHidden/>
    <w:unhideWhenUsed/>
    <w:qFormat/>
    <w:uiPriority w:val="99"/>
    <w:rPr>
      <w:rFonts w:ascii="宋体" w:eastAsia="宋体"/>
      <w:sz w:val="18"/>
      <w:szCs w:val="18"/>
    </w:rPr>
  </w:style>
  <w:style w:type="paragraph" w:styleId="8">
    <w:name w:val="annotation text"/>
    <w:basedOn w:val="1"/>
    <w:link w:val="28"/>
    <w:qFormat/>
    <w:uiPriority w:val="6"/>
    <w:pPr>
      <w:widowControl w:val="0"/>
      <w:adjustRightInd/>
      <w:snapToGrid/>
      <w:spacing w:after="0"/>
    </w:pPr>
    <w:rPr>
      <w:rFonts w:ascii="Times New Roman" w:hAnsi="Times New Roman" w:eastAsia="宋体" w:cs="Times New Roman"/>
      <w:color w:val="000000"/>
      <w:kern w:val="1"/>
      <w:sz w:val="21"/>
      <w:szCs w:val="24"/>
    </w:rPr>
  </w:style>
  <w:style w:type="paragraph" w:styleId="9">
    <w:name w:val="toc 3"/>
    <w:basedOn w:val="1"/>
    <w:next w:val="1"/>
    <w:unhideWhenUsed/>
    <w:qFormat/>
    <w:uiPriority w:val="39"/>
    <w:pPr>
      <w:adjustRightInd/>
      <w:snapToGrid/>
      <w:spacing w:after="100" w:line="276" w:lineRule="auto"/>
      <w:ind w:left="440"/>
    </w:pPr>
    <w:rPr>
      <w:rFonts w:asciiTheme="minorHAnsi" w:hAnsiTheme="minorHAnsi" w:eastAsiaTheme="minorEastAsia"/>
    </w:rPr>
  </w:style>
  <w:style w:type="paragraph" w:styleId="10">
    <w:name w:val="Plain Text"/>
    <w:basedOn w:val="1"/>
    <w:link w:val="31"/>
    <w:qFormat/>
    <w:uiPriority w:val="99"/>
    <w:pPr>
      <w:widowControl w:val="0"/>
      <w:adjustRightInd/>
      <w:snapToGrid/>
      <w:spacing w:after="0"/>
      <w:jc w:val="both"/>
    </w:pPr>
    <w:rPr>
      <w:rFonts w:ascii="宋体" w:hAnsi="宋体" w:eastAsia="宋体" w:cs="Courier New"/>
      <w:color w:val="000000"/>
      <w:kern w:val="1"/>
      <w:sz w:val="24"/>
      <w:szCs w:val="24"/>
    </w:rPr>
  </w:style>
  <w:style w:type="paragraph" w:styleId="11">
    <w:name w:val="Balloon Text"/>
    <w:basedOn w:val="1"/>
    <w:link w:val="32"/>
    <w:unhideWhenUsed/>
    <w:qFormat/>
    <w:uiPriority w:val="99"/>
    <w:pPr>
      <w:spacing w:after="0"/>
    </w:pPr>
    <w:rPr>
      <w:sz w:val="18"/>
      <w:szCs w:val="18"/>
    </w:rPr>
  </w:style>
  <w:style w:type="paragraph" w:styleId="12">
    <w:name w:val="footer"/>
    <w:basedOn w:val="1"/>
    <w:link w:val="33"/>
    <w:unhideWhenUsed/>
    <w:qFormat/>
    <w:uiPriority w:val="99"/>
    <w:pPr>
      <w:tabs>
        <w:tab w:val="center" w:pos="4153"/>
        <w:tab w:val="right" w:pos="8306"/>
      </w:tabs>
    </w:pPr>
    <w:rPr>
      <w:sz w:val="18"/>
      <w:szCs w:val="18"/>
    </w:rPr>
  </w:style>
  <w:style w:type="paragraph" w:styleId="13">
    <w:name w:val="header"/>
    <w:basedOn w:val="1"/>
    <w:link w:val="34"/>
    <w:unhideWhenUsed/>
    <w:qFormat/>
    <w:uiPriority w:val="99"/>
    <w:pPr>
      <w:pBdr>
        <w:bottom w:val="single" w:color="auto" w:sz="6" w:space="1"/>
      </w:pBdr>
      <w:tabs>
        <w:tab w:val="center" w:pos="4153"/>
        <w:tab w:val="right" w:pos="8306"/>
      </w:tabs>
      <w:jc w:val="center"/>
    </w:pPr>
    <w:rPr>
      <w:sz w:val="18"/>
      <w:szCs w:val="18"/>
    </w:rPr>
  </w:style>
  <w:style w:type="paragraph" w:styleId="14">
    <w:name w:val="toc 1"/>
    <w:basedOn w:val="1"/>
    <w:next w:val="1"/>
    <w:unhideWhenUsed/>
    <w:qFormat/>
    <w:uiPriority w:val="39"/>
  </w:style>
  <w:style w:type="paragraph" w:styleId="15">
    <w:name w:val="toc 2"/>
    <w:basedOn w:val="1"/>
    <w:next w:val="1"/>
    <w:unhideWhenUsed/>
    <w:qFormat/>
    <w:uiPriority w:val="39"/>
    <w:pPr>
      <w:adjustRightInd/>
      <w:snapToGrid/>
      <w:spacing w:after="100" w:line="276" w:lineRule="auto"/>
      <w:ind w:left="220"/>
    </w:pPr>
    <w:rPr>
      <w:rFonts w:asciiTheme="minorHAnsi" w:hAnsiTheme="minorHAnsi" w:eastAsiaTheme="minorEastAsia"/>
    </w:rPr>
  </w:style>
  <w:style w:type="paragraph" w:styleId="16">
    <w:name w:val="Normal (Web)"/>
    <w:basedOn w:val="1"/>
    <w:link w:val="46"/>
    <w:qFormat/>
    <w:uiPriority w:val="0"/>
    <w:pPr>
      <w:adjustRightInd/>
      <w:snapToGrid/>
      <w:spacing w:after="0"/>
    </w:pPr>
    <w:rPr>
      <w:rFonts w:ascii="宋体" w:hAnsi="宋体"/>
      <w:sz w:val="24"/>
      <w:szCs w:val="20"/>
    </w:rPr>
  </w:style>
  <w:style w:type="paragraph" w:styleId="17">
    <w:name w:val="annotation subject"/>
    <w:basedOn w:val="8"/>
    <w:next w:val="8"/>
    <w:link w:val="29"/>
    <w:qFormat/>
    <w:uiPriority w:val="6"/>
    <w:rPr>
      <w:b/>
    </w:rPr>
  </w:style>
  <w:style w:type="table" w:styleId="19">
    <w:name w:val="Table Grid"/>
    <w:basedOn w:val="18"/>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21">
    <w:name w:val="page number"/>
    <w:basedOn w:val="20"/>
    <w:qFormat/>
    <w:uiPriority w:val="6"/>
  </w:style>
  <w:style w:type="character" w:styleId="22">
    <w:name w:val="Hyperlink"/>
    <w:basedOn w:val="20"/>
    <w:unhideWhenUsed/>
    <w:qFormat/>
    <w:uiPriority w:val="99"/>
    <w:rPr>
      <w:color w:val="0000FF" w:themeColor="hyperlink"/>
      <w:u w:val="single"/>
    </w:rPr>
  </w:style>
  <w:style w:type="character" w:customStyle="1" w:styleId="23">
    <w:name w:val="标题 1 Char"/>
    <w:basedOn w:val="20"/>
    <w:link w:val="2"/>
    <w:qFormat/>
    <w:uiPriority w:val="0"/>
    <w:rPr>
      <w:rFonts w:ascii="Tahoma" w:hAnsi="Tahoma"/>
      <w:b/>
      <w:bCs/>
      <w:kern w:val="44"/>
      <w:sz w:val="44"/>
      <w:szCs w:val="44"/>
    </w:rPr>
  </w:style>
  <w:style w:type="character" w:customStyle="1" w:styleId="24">
    <w:name w:val="标题 2 Char"/>
    <w:basedOn w:val="20"/>
    <w:link w:val="3"/>
    <w:semiHidden/>
    <w:uiPriority w:val="9"/>
    <w:rPr>
      <w:rFonts w:asciiTheme="majorHAnsi" w:hAnsiTheme="majorHAnsi" w:eastAsiaTheme="majorEastAsia" w:cstheme="majorBidi"/>
      <w:b/>
      <w:bCs/>
      <w:sz w:val="32"/>
      <w:szCs w:val="32"/>
    </w:rPr>
  </w:style>
  <w:style w:type="character" w:customStyle="1" w:styleId="25">
    <w:name w:val="标题 3 Char"/>
    <w:basedOn w:val="20"/>
    <w:link w:val="4"/>
    <w:qFormat/>
    <w:uiPriority w:val="0"/>
    <w:rPr>
      <w:rFonts w:ascii="Times New Roman" w:hAnsi="Times New Roman" w:eastAsia="宋体" w:cs="Times New Roman"/>
      <w:b/>
      <w:bCs/>
      <w:kern w:val="2"/>
      <w:sz w:val="32"/>
      <w:szCs w:val="32"/>
    </w:rPr>
  </w:style>
  <w:style w:type="character" w:customStyle="1" w:styleId="26">
    <w:name w:val="标题 4 Char"/>
    <w:basedOn w:val="20"/>
    <w:link w:val="5"/>
    <w:uiPriority w:val="0"/>
    <w:rPr>
      <w:rFonts w:ascii="Arial" w:hAnsi="Arial" w:eastAsia="黑体" w:cs="Times New Roman"/>
      <w:b/>
      <w:bCs/>
      <w:kern w:val="2"/>
      <w:sz w:val="28"/>
      <w:szCs w:val="28"/>
    </w:rPr>
  </w:style>
  <w:style w:type="character" w:customStyle="1" w:styleId="27">
    <w:name w:val="标题 5 Char"/>
    <w:basedOn w:val="20"/>
    <w:link w:val="6"/>
    <w:semiHidden/>
    <w:qFormat/>
    <w:uiPriority w:val="9"/>
    <w:rPr>
      <w:rFonts w:ascii="Tahoma" w:hAnsi="Tahoma"/>
      <w:b/>
      <w:bCs/>
      <w:sz w:val="28"/>
      <w:szCs w:val="28"/>
    </w:rPr>
  </w:style>
  <w:style w:type="character" w:customStyle="1" w:styleId="28">
    <w:name w:val="批注文字 Char"/>
    <w:basedOn w:val="20"/>
    <w:link w:val="8"/>
    <w:qFormat/>
    <w:uiPriority w:val="6"/>
    <w:rPr>
      <w:rFonts w:ascii="Times New Roman" w:hAnsi="Times New Roman" w:eastAsia="宋体" w:cs="Times New Roman"/>
      <w:color w:val="000000"/>
      <w:kern w:val="1"/>
      <w:sz w:val="21"/>
      <w:szCs w:val="24"/>
    </w:rPr>
  </w:style>
  <w:style w:type="character" w:customStyle="1" w:styleId="29">
    <w:name w:val="批注主题 Char"/>
    <w:basedOn w:val="28"/>
    <w:link w:val="17"/>
    <w:qFormat/>
    <w:uiPriority w:val="6"/>
    <w:rPr>
      <w:b/>
    </w:rPr>
  </w:style>
  <w:style w:type="character" w:customStyle="1" w:styleId="30">
    <w:name w:val="文档结构图 Char"/>
    <w:basedOn w:val="20"/>
    <w:link w:val="7"/>
    <w:semiHidden/>
    <w:qFormat/>
    <w:uiPriority w:val="99"/>
    <w:rPr>
      <w:rFonts w:ascii="宋体" w:hAnsi="Tahoma" w:eastAsia="宋体"/>
      <w:sz w:val="18"/>
      <w:szCs w:val="18"/>
    </w:rPr>
  </w:style>
  <w:style w:type="character" w:customStyle="1" w:styleId="31">
    <w:name w:val="纯文本 Char"/>
    <w:basedOn w:val="20"/>
    <w:link w:val="10"/>
    <w:qFormat/>
    <w:uiPriority w:val="99"/>
    <w:rPr>
      <w:rFonts w:ascii="宋体" w:hAnsi="宋体" w:eastAsia="宋体" w:cs="Courier New"/>
      <w:color w:val="000000"/>
      <w:kern w:val="1"/>
      <w:sz w:val="24"/>
      <w:szCs w:val="24"/>
    </w:rPr>
  </w:style>
  <w:style w:type="character" w:customStyle="1" w:styleId="32">
    <w:name w:val="批注框文本 Char"/>
    <w:basedOn w:val="20"/>
    <w:link w:val="11"/>
    <w:qFormat/>
    <w:uiPriority w:val="99"/>
    <w:rPr>
      <w:rFonts w:ascii="Tahoma" w:hAnsi="Tahoma"/>
      <w:sz w:val="18"/>
      <w:szCs w:val="18"/>
    </w:rPr>
  </w:style>
  <w:style w:type="character" w:customStyle="1" w:styleId="33">
    <w:name w:val="页脚 Char"/>
    <w:basedOn w:val="20"/>
    <w:link w:val="12"/>
    <w:qFormat/>
    <w:uiPriority w:val="99"/>
    <w:rPr>
      <w:rFonts w:ascii="Tahoma" w:hAnsi="Tahoma"/>
      <w:sz w:val="18"/>
      <w:szCs w:val="18"/>
    </w:rPr>
  </w:style>
  <w:style w:type="character" w:customStyle="1" w:styleId="34">
    <w:name w:val="页眉 Char"/>
    <w:basedOn w:val="20"/>
    <w:link w:val="13"/>
    <w:qFormat/>
    <w:uiPriority w:val="99"/>
    <w:rPr>
      <w:rFonts w:ascii="Tahoma" w:hAnsi="Tahoma"/>
      <w:sz w:val="18"/>
      <w:szCs w:val="18"/>
    </w:rPr>
  </w:style>
  <w:style w:type="paragraph" w:customStyle="1" w:styleId="35">
    <w:name w:val="列出段落1"/>
    <w:basedOn w:val="1"/>
    <w:qFormat/>
    <w:uiPriority w:val="34"/>
    <w:pPr>
      <w:ind w:firstLine="420" w:firstLineChars="200"/>
    </w:pPr>
  </w:style>
  <w:style w:type="character" w:customStyle="1" w:styleId="36">
    <w:name w:val="Char Char3"/>
    <w:qFormat/>
    <w:uiPriority w:val="6"/>
    <w:rPr>
      <w:rFonts w:eastAsia="宋体"/>
      <w:kern w:val="1"/>
      <w:sz w:val="21"/>
      <w:szCs w:val="24"/>
      <w:lang w:val="en-US" w:eastAsia="zh-CN" w:bidi="ar-SA"/>
    </w:rPr>
  </w:style>
  <w:style w:type="character" w:customStyle="1" w:styleId="37">
    <w:name w:val="Char Char4"/>
    <w:qFormat/>
    <w:uiPriority w:val="6"/>
    <w:rPr>
      <w:rFonts w:eastAsia="宋体"/>
      <w:kern w:val="1"/>
      <w:sz w:val="18"/>
      <w:szCs w:val="18"/>
      <w:lang w:val="en-US" w:eastAsia="zh-CN" w:bidi="ar-SA"/>
    </w:rPr>
  </w:style>
  <w:style w:type="character" w:customStyle="1" w:styleId="38">
    <w:name w:val="Char Char5"/>
    <w:qFormat/>
    <w:uiPriority w:val="6"/>
    <w:rPr>
      <w:rFonts w:eastAsia="宋体"/>
      <w:sz w:val="18"/>
      <w:szCs w:val="18"/>
      <w:lang w:val="en-US" w:eastAsia="zh-CN" w:bidi="ar-SA"/>
    </w:rPr>
  </w:style>
  <w:style w:type="character" w:customStyle="1" w:styleId="39">
    <w:name w:val="Char Char2"/>
    <w:qFormat/>
    <w:uiPriority w:val="6"/>
    <w:rPr>
      <w:b/>
    </w:rPr>
  </w:style>
  <w:style w:type="character" w:customStyle="1" w:styleId="40">
    <w:name w:val="Char Char1"/>
    <w:qFormat/>
    <w:uiPriority w:val="6"/>
    <w:rPr>
      <w:rFonts w:ascii="宋体" w:hAnsi="宋体" w:eastAsia="宋体"/>
      <w:kern w:val="1"/>
      <w:sz w:val="24"/>
      <w:szCs w:val="24"/>
      <w:lang w:val="en-US" w:eastAsia="zh-CN" w:bidi="ar-SA"/>
    </w:rPr>
  </w:style>
  <w:style w:type="character" w:customStyle="1" w:styleId="41">
    <w:name w:val="Char Char10"/>
    <w:qFormat/>
    <w:uiPriority w:val="6"/>
    <w:rPr>
      <w:rFonts w:ascii="宋体" w:hAnsi="宋体" w:eastAsia="宋体"/>
      <w:kern w:val="1"/>
      <w:sz w:val="24"/>
      <w:szCs w:val="24"/>
      <w:lang w:val="en-US" w:eastAsia="zh-CN" w:bidi="ar-SA"/>
    </w:rPr>
  </w:style>
  <w:style w:type="character" w:customStyle="1" w:styleId="42">
    <w:name w:val="Char Char"/>
    <w:qFormat/>
    <w:uiPriority w:val="6"/>
    <w:rPr>
      <w:rFonts w:eastAsia="宋体"/>
      <w:kern w:val="1"/>
      <w:sz w:val="18"/>
      <w:szCs w:val="18"/>
      <w:lang w:val="en-US" w:eastAsia="zh-CN" w:bidi="ar-SA"/>
    </w:rPr>
  </w:style>
  <w:style w:type="character" w:customStyle="1" w:styleId="43">
    <w:name w:val="页脚 Char1"/>
    <w:basedOn w:val="20"/>
    <w:qFormat/>
    <w:uiPriority w:val="6"/>
    <w:rPr>
      <w:color w:val="000000"/>
      <w:kern w:val="1"/>
      <w:sz w:val="18"/>
      <w:szCs w:val="18"/>
    </w:rPr>
  </w:style>
  <w:style w:type="paragraph" w:styleId="44">
    <w:name w:val="List Paragraph"/>
    <w:basedOn w:val="1"/>
    <w:unhideWhenUsed/>
    <w:qFormat/>
    <w:uiPriority w:val="99"/>
    <w:pPr>
      <w:ind w:firstLine="420" w:firstLineChars="200"/>
    </w:pPr>
  </w:style>
  <w:style w:type="paragraph" w:customStyle="1" w:styleId="45">
    <w:name w:val="TOC 标题1"/>
    <w:basedOn w:val="2"/>
    <w:next w:val="1"/>
    <w:semiHidden/>
    <w:unhideWhenUsed/>
    <w:qFormat/>
    <w:uiPriority w:val="39"/>
    <w:pPr>
      <w:adjustRightInd/>
      <w:snapToGrid/>
      <w:spacing w:before="480" w:after="0" w:line="276" w:lineRule="auto"/>
      <w:outlineLvl w:val="9"/>
    </w:pPr>
    <w:rPr>
      <w:rFonts w:asciiTheme="majorHAnsi" w:hAnsiTheme="majorHAnsi" w:eastAsiaTheme="majorEastAsia" w:cstheme="majorBidi"/>
      <w:color w:val="366091" w:themeColor="accent1" w:themeShade="BF"/>
      <w:kern w:val="0"/>
      <w:sz w:val="28"/>
      <w:szCs w:val="28"/>
    </w:rPr>
  </w:style>
  <w:style w:type="character" w:customStyle="1" w:styleId="46">
    <w:name w:val="普通(网站) Char"/>
    <w:link w:val="16"/>
    <w:qFormat/>
    <w:uiPriority w:val="0"/>
    <w:rPr>
      <w:rFonts w:ascii="宋体" w:hAnsi="宋体"/>
      <w:sz w:val="24"/>
    </w:rPr>
  </w:style>
  <w:style w:type="paragraph" w:customStyle="1" w:styleId="47">
    <w:name w:val="p0"/>
    <w:basedOn w:val="1"/>
    <w:qFormat/>
    <w:uiPriority w:val="0"/>
    <w:pPr>
      <w:adjustRightInd/>
      <w:snapToGrid/>
      <w:spacing w:after="0"/>
      <w:jc w:val="both"/>
    </w:pPr>
    <w:rPr>
      <w:rFonts w:ascii="Times New Roman" w:hAnsi="Times New Roman" w:eastAsia="宋体" w:cs="Times New Roman"/>
      <w:sz w:val="21"/>
      <w:szCs w:val="21"/>
    </w:rPr>
  </w:style>
  <w:style w:type="paragraph" w:customStyle="1" w:styleId="48">
    <w:name w:val="正文_1"/>
    <w:basedOn w:val="1"/>
    <w:qFormat/>
    <w:uiPriority w:val="0"/>
    <w:pPr>
      <w:widowControl w:val="0"/>
      <w:adjustRightInd/>
      <w:snapToGrid/>
      <w:spacing w:after="0"/>
      <w:jc w:val="both"/>
    </w:pPr>
    <w:rPr>
      <w:rFonts w:ascii="Calibri" w:hAnsi="Calibri" w:eastAsia="宋体" w:cs="宋体"/>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A08C2B4-11A9-436B-B237-9BDB6D4711CE}">
  <ds:schemaRefs/>
</ds:datastoreItem>
</file>

<file path=docProps/app.xml><?xml version="1.0" encoding="utf-8"?>
<Properties xmlns="http://schemas.openxmlformats.org/officeDocument/2006/extended-properties" xmlns:vt="http://schemas.openxmlformats.org/officeDocument/2006/docPropsVTypes">
  <Template>Normal</Template>
  <Pages>49</Pages>
  <Words>3576</Words>
  <Characters>20385</Characters>
  <Lines>169</Lines>
  <Paragraphs>47</Paragraphs>
  <TotalTime>534</TotalTime>
  <ScaleCrop>false</ScaleCrop>
  <LinksUpToDate>false</LinksUpToDate>
  <CharactersWithSpaces>23914</CharactersWithSpaces>
  <Application>WPS Office_11.1.0.10116_F1E327BC-269C-435d-A152-05C5408002CA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Administrator</dc:creator>
  <cp:lastModifiedBy>xy</cp:lastModifiedBy>
  <dcterms:modified xsi:type="dcterms:W3CDTF">2020-11-06T09:09:38Z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2052-11.1.0.10116</vt:lpwstr>
  </property>
</Properties>
</file>