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9"/>
          <w:rFonts w:cs="Times New Roman"/>
          <w:b/>
          <w:bCs/>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r>
        <w:rPr>
          <w:rStyle w:val="9"/>
          <w:rFonts w:ascii="宋体" w:hAnsi="宋体"/>
          <w:b/>
          <w:i w:val="0"/>
          <w:caps w:val="0"/>
          <w:spacing w:val="0"/>
          <w:w w:val="100"/>
          <w:kern w:val="2"/>
          <w:sz w:val="36"/>
          <w:szCs w:val="36"/>
          <w:lang w:val="en-US" w:eastAsia="zh-CN" w:bidi="ar-SA"/>
        </w:rPr>
        <w:t>坪坝营景区2021～2022年度维护维修工程施工项目</w:t>
      </w: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竞</w:t>
      </w: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争</w:t>
      </w: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性</w:t>
      </w: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磋</w:t>
      </w: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商</w:t>
      </w: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文</w:t>
      </w:r>
    </w:p>
    <w:p>
      <w:pPr>
        <w:snapToGrid/>
        <w:spacing w:before="0" w:beforeAutospacing="0" w:after="0" w:afterAutospacing="0" w:line="1000" w:lineRule="exact"/>
        <w:jc w:val="center"/>
        <w:textAlignment w:val="baseline"/>
        <w:rPr>
          <w:rStyle w:val="9"/>
          <w:rFonts w:ascii="宋体" w:hAnsi="宋体" w:cs="Times New Roman"/>
          <w:b/>
          <w:bCs/>
          <w:i w:val="0"/>
          <w:caps w:val="0"/>
          <w:spacing w:val="0"/>
          <w:w w:val="100"/>
          <w:kern w:val="2"/>
          <w:sz w:val="52"/>
          <w:szCs w:val="36"/>
          <w:lang w:val="en-US" w:eastAsia="zh-CN" w:bidi="ar-SA"/>
        </w:rPr>
      </w:pPr>
      <w:r>
        <w:rPr>
          <w:rStyle w:val="9"/>
          <w:rFonts w:ascii="宋体" w:hAnsi="宋体" w:cs="Times New Roman"/>
          <w:b/>
          <w:bCs/>
          <w:i w:val="0"/>
          <w:caps w:val="0"/>
          <w:spacing w:val="0"/>
          <w:w w:val="100"/>
          <w:kern w:val="2"/>
          <w:sz w:val="52"/>
          <w:szCs w:val="36"/>
          <w:lang w:val="en-US" w:eastAsia="zh-CN" w:bidi="ar-SA"/>
        </w:rPr>
        <w:t>件</w:t>
      </w:r>
    </w:p>
    <w:p>
      <w:pPr>
        <w:snapToGrid/>
        <w:spacing w:before="0" w:beforeAutospacing="0" w:after="0" w:afterAutospacing="0" w:line="800" w:lineRule="exact"/>
        <w:jc w:val="center"/>
        <w:textAlignment w:val="baseline"/>
        <w:rPr>
          <w:rStyle w:val="9"/>
          <w:rFonts w:ascii="宋体" w:hAnsi="宋体" w:cs="Times New Roman"/>
          <w:b/>
          <w:bCs/>
          <w:i w:val="0"/>
          <w:caps w:val="0"/>
          <w:spacing w:val="0"/>
          <w:w w:val="100"/>
          <w:kern w:val="2"/>
          <w:sz w:val="52"/>
          <w:szCs w:val="36"/>
          <w:lang w:val="en-US" w:eastAsia="zh-CN" w:bidi="ar-SA"/>
        </w:rPr>
      </w:pPr>
    </w:p>
    <w:p>
      <w:pPr>
        <w:snapToGrid/>
        <w:spacing w:before="0" w:beforeAutospacing="0" w:after="0" w:afterAutospacing="0" w:line="240" w:lineRule="auto"/>
        <w:jc w:val="both"/>
        <w:textAlignment w:val="baseline"/>
        <w:rPr>
          <w:rStyle w:val="9"/>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r>
        <w:rPr>
          <w:rStyle w:val="9"/>
          <w:rFonts w:ascii="宋体" w:hAnsi="宋体" w:cs="Times New Roman"/>
          <w:b/>
          <w:bCs/>
          <w:i w:val="0"/>
          <w:caps w:val="0"/>
          <w:spacing w:val="0"/>
          <w:w w:val="100"/>
          <w:kern w:val="2"/>
          <w:sz w:val="36"/>
          <w:szCs w:val="36"/>
          <w:lang w:val="en-US" w:eastAsia="zh-CN" w:bidi="ar-SA"/>
        </w:rPr>
        <w:t xml:space="preserve">  招 标 人：</w:t>
      </w:r>
      <w:r>
        <w:rPr>
          <w:rStyle w:val="9"/>
          <w:rFonts w:ascii="宋体" w:hAnsi="宋体" w:cs="Times New Roman"/>
          <w:b/>
          <w:bCs/>
          <w:i w:val="0"/>
          <w:caps w:val="0"/>
          <w:spacing w:val="0"/>
          <w:w w:val="100"/>
          <w:kern w:val="2"/>
          <w:sz w:val="36"/>
          <w:szCs w:val="36"/>
          <w:u w:val="single" w:color="000000"/>
          <w:lang w:val="en-US" w:eastAsia="zh-CN" w:bidi="ar-SA"/>
        </w:rPr>
        <w:t>咸丰三特旅游开发有限公司</w:t>
      </w:r>
    </w:p>
    <w:p>
      <w:pPr>
        <w:snapToGrid/>
        <w:spacing w:before="0" w:beforeAutospacing="0" w:after="0" w:afterAutospacing="0" w:line="240" w:lineRule="auto"/>
        <w:ind w:firstLine="1807" w:firstLineChars="500"/>
        <w:jc w:val="both"/>
        <w:textAlignment w:val="baseline"/>
        <w:rPr>
          <w:rStyle w:val="9"/>
          <w:rFonts w:hint="default" w:ascii="宋体" w:hAnsi="宋体" w:cs="Times New Roman"/>
          <w:b/>
          <w:bCs/>
          <w:i w:val="0"/>
          <w:caps w:val="0"/>
          <w:spacing w:val="0"/>
          <w:w w:val="100"/>
          <w:kern w:val="2"/>
          <w:sz w:val="36"/>
          <w:szCs w:val="36"/>
          <w:u w:val="none" w:color="auto"/>
          <w:lang w:val="en-US" w:eastAsia="zh-CN" w:bidi="ar-SA"/>
        </w:rPr>
      </w:pPr>
      <w:r>
        <w:rPr>
          <w:rStyle w:val="9"/>
          <w:rFonts w:ascii="宋体" w:hAnsi="宋体" w:cs="Times New Roman"/>
          <w:b/>
          <w:bCs/>
          <w:i w:val="0"/>
          <w:caps w:val="0"/>
          <w:spacing w:val="0"/>
          <w:w w:val="100"/>
          <w:kern w:val="2"/>
          <w:sz w:val="36"/>
          <w:szCs w:val="36"/>
          <w:lang w:val="en-US" w:eastAsia="zh-CN" w:bidi="ar-SA"/>
        </w:rPr>
        <w:t>项目编号：</w:t>
      </w:r>
      <w:r>
        <w:rPr>
          <w:rStyle w:val="9"/>
          <w:rFonts w:hint="eastAsia" w:ascii="宋体" w:hAnsi="宋体" w:cs="Times New Roman"/>
          <w:b/>
          <w:bCs/>
          <w:i w:val="0"/>
          <w:caps w:val="0"/>
          <w:spacing w:val="0"/>
          <w:w w:val="100"/>
          <w:kern w:val="2"/>
          <w:sz w:val="36"/>
          <w:szCs w:val="36"/>
          <w:u w:val="single"/>
          <w:lang w:val="en-US" w:eastAsia="zh-CN" w:bidi="ar-SA"/>
        </w:rPr>
        <w:t xml:space="preserve">  </w:t>
      </w:r>
      <w:r>
        <w:rPr>
          <w:rStyle w:val="9"/>
          <w:rFonts w:ascii="宋体" w:hAnsi="宋体" w:cs="Times New Roman"/>
          <w:b/>
          <w:bCs/>
          <w:i w:val="0"/>
          <w:caps w:val="0"/>
          <w:spacing w:val="0"/>
          <w:w w:val="100"/>
          <w:kern w:val="2"/>
          <w:sz w:val="36"/>
          <w:szCs w:val="36"/>
          <w:u w:val="single" w:color="000000"/>
          <w:lang w:val="en-US" w:eastAsia="zh-CN" w:bidi="ar-SA"/>
        </w:rPr>
        <w:t>XFST-2021002</w:t>
      </w:r>
      <w:r>
        <w:rPr>
          <w:rStyle w:val="9"/>
          <w:rFonts w:hint="eastAsia" w:ascii="宋体" w:hAnsi="宋体" w:cs="Times New Roman"/>
          <w:b/>
          <w:bCs/>
          <w:i w:val="0"/>
          <w:caps w:val="0"/>
          <w:spacing w:val="0"/>
          <w:w w:val="100"/>
          <w:kern w:val="2"/>
          <w:sz w:val="36"/>
          <w:szCs w:val="36"/>
          <w:u w:val="single" w:color="000000"/>
          <w:lang w:val="en-US" w:eastAsia="zh-CN" w:bidi="ar-SA"/>
        </w:rPr>
        <w:t xml:space="preserve">   </w:t>
      </w:r>
      <w:bookmarkStart w:id="0" w:name="_GoBack"/>
      <w:bookmarkEnd w:id="0"/>
      <w:r>
        <w:rPr>
          <w:rStyle w:val="9"/>
          <w:rFonts w:hint="eastAsia" w:ascii="宋体" w:hAnsi="宋体" w:cs="Times New Roman"/>
          <w:b/>
          <w:bCs/>
          <w:i w:val="0"/>
          <w:caps w:val="0"/>
          <w:spacing w:val="0"/>
          <w:w w:val="100"/>
          <w:kern w:val="2"/>
          <w:sz w:val="36"/>
          <w:szCs w:val="36"/>
          <w:u w:val="single" w:color="auto"/>
          <w:lang w:val="en-US" w:eastAsia="zh-CN" w:bidi="ar-SA"/>
        </w:rPr>
        <w:t xml:space="preserve">          </w:t>
      </w:r>
      <w:r>
        <w:rPr>
          <w:rStyle w:val="9"/>
          <w:rFonts w:hint="eastAsia" w:ascii="宋体" w:hAnsi="宋体" w:cs="Times New Roman"/>
          <w:b/>
          <w:bCs/>
          <w:i w:val="0"/>
          <w:caps w:val="0"/>
          <w:spacing w:val="0"/>
          <w:w w:val="100"/>
          <w:kern w:val="2"/>
          <w:sz w:val="36"/>
          <w:szCs w:val="36"/>
          <w:u w:val="none" w:color="auto"/>
          <w:lang w:val="en-US" w:eastAsia="zh-CN" w:bidi="ar-SA"/>
        </w:rPr>
        <w:t xml:space="preserve">   </w:t>
      </w: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r>
        <w:rPr>
          <w:rStyle w:val="9"/>
          <w:rFonts w:ascii="宋体" w:hAnsi="宋体" w:cs="Times New Roman"/>
          <w:b/>
          <w:bCs/>
          <w:i w:val="0"/>
          <w:caps w:val="0"/>
          <w:spacing w:val="0"/>
          <w:w w:val="100"/>
          <w:kern w:val="2"/>
          <w:sz w:val="36"/>
          <w:szCs w:val="36"/>
          <w:lang w:val="en-US" w:eastAsia="zh-CN" w:bidi="ar-SA"/>
        </w:rPr>
        <w:t>2021年4月</w:t>
      </w:r>
      <w:r>
        <w:rPr>
          <w:rStyle w:val="9"/>
          <w:rFonts w:hint="eastAsia" w:ascii="宋体" w:hAnsi="宋体" w:cs="Times New Roman"/>
          <w:b/>
          <w:bCs/>
          <w:i w:val="0"/>
          <w:caps w:val="0"/>
          <w:spacing w:val="0"/>
          <w:w w:val="100"/>
          <w:kern w:val="2"/>
          <w:sz w:val="36"/>
          <w:szCs w:val="36"/>
          <w:lang w:val="en-US" w:eastAsia="zh-CN" w:bidi="ar-SA"/>
        </w:rPr>
        <w:t>30</w:t>
      </w:r>
      <w:r>
        <w:rPr>
          <w:rStyle w:val="9"/>
          <w:rFonts w:ascii="宋体" w:hAnsi="宋体" w:cs="Times New Roman"/>
          <w:b/>
          <w:bCs/>
          <w:i w:val="0"/>
          <w:caps w:val="0"/>
          <w:spacing w:val="0"/>
          <w:w w:val="100"/>
          <w:kern w:val="2"/>
          <w:sz w:val="36"/>
          <w:szCs w:val="36"/>
          <w:lang w:val="en-US" w:eastAsia="zh-CN" w:bidi="ar-SA"/>
        </w:rPr>
        <w:t>日</w:t>
      </w: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9"/>
          <w:rFonts w:ascii="宋体" w:hAnsi="宋体" w:cs="Times New Roman"/>
          <w:b/>
          <w:bCs/>
          <w:i w:val="0"/>
          <w:caps w:val="0"/>
          <w:spacing w:val="0"/>
          <w:w w:val="100"/>
          <w:kern w:val="2"/>
          <w:sz w:val="36"/>
          <w:szCs w:val="36"/>
          <w:lang w:val="en-US" w:eastAsia="zh-CN" w:bidi="ar-SA"/>
        </w:rPr>
      </w:pPr>
      <w:r>
        <w:rPr>
          <w:rStyle w:val="9"/>
          <w:rFonts w:ascii="宋体" w:hAnsi="宋体" w:cs="Times New Roman"/>
          <w:b/>
          <w:bCs/>
          <w:i w:val="0"/>
          <w:caps w:val="0"/>
          <w:spacing w:val="0"/>
          <w:w w:val="100"/>
          <w:kern w:val="2"/>
          <w:sz w:val="36"/>
          <w:szCs w:val="36"/>
          <w:lang w:val="en-US" w:eastAsia="zh-CN" w:bidi="ar-SA"/>
        </w:rPr>
        <w:t>第一章 招标公告</w:t>
      </w:r>
    </w:p>
    <w:p>
      <w:pPr>
        <w:snapToGrid/>
        <w:spacing w:before="0" w:beforeAutospacing="0" w:after="0" w:afterAutospacing="0" w:line="240" w:lineRule="auto"/>
        <w:jc w:val="center"/>
        <w:textAlignment w:val="baseline"/>
        <w:rPr>
          <w:rStyle w:val="9"/>
          <w:rFonts w:ascii="宋体" w:hAnsi="宋体"/>
          <w:b/>
          <w:i w:val="0"/>
          <w:caps w:val="0"/>
          <w:spacing w:val="0"/>
          <w:w w:val="100"/>
          <w:kern w:val="2"/>
          <w:sz w:val="32"/>
          <w:szCs w:val="32"/>
          <w:lang w:val="en-US" w:eastAsia="zh-CN" w:bidi="ar-SA"/>
        </w:rPr>
      </w:pPr>
      <w:r>
        <w:rPr>
          <w:rStyle w:val="9"/>
          <w:rFonts w:ascii="宋体" w:hAnsi="宋体"/>
          <w:b/>
          <w:i w:val="0"/>
          <w:caps w:val="0"/>
          <w:spacing w:val="0"/>
          <w:w w:val="100"/>
          <w:kern w:val="2"/>
          <w:sz w:val="32"/>
          <w:szCs w:val="32"/>
          <w:lang w:val="en-US" w:eastAsia="zh-CN" w:bidi="ar-SA"/>
        </w:rPr>
        <w:t>坪坝营景区2021～2022年度维护维修工程施工项目</w:t>
      </w:r>
    </w:p>
    <w:p>
      <w:pPr>
        <w:snapToGrid/>
        <w:spacing w:before="0" w:beforeAutospacing="0" w:after="0" w:afterAutospacing="0" w:line="240" w:lineRule="auto"/>
        <w:jc w:val="center"/>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32"/>
          <w:szCs w:val="32"/>
          <w:lang w:val="en-US" w:eastAsia="zh-CN" w:bidi="ar-SA"/>
        </w:rPr>
        <w:t>竞争性磋商挂网公告</w:t>
      </w:r>
    </w:p>
    <w:p>
      <w:pPr>
        <w:snapToGrid/>
        <w:spacing w:before="0" w:beforeAutospacing="0" w:after="0" w:afterAutospacing="0" w:line="200" w:lineRule="exact"/>
        <w:jc w:val="center"/>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240" w:lineRule="auto"/>
        <w:ind w:firstLine="480" w:firstLineChars="20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2"/>
          <w:szCs w:val="18"/>
          <w:u w:val="single" w:color="000000"/>
          <w:lang w:val="en-US" w:eastAsia="zh-CN" w:bidi="ar-SA"/>
        </w:rPr>
        <w:t xml:space="preserve">咸丰三特旅游开发有限公司 </w:t>
      </w:r>
      <w:r>
        <w:rPr>
          <w:rStyle w:val="9"/>
          <w:rFonts w:ascii="宋体" w:hAnsi="宋体"/>
          <w:b w:val="0"/>
          <w:i w:val="0"/>
          <w:caps w:val="0"/>
          <w:spacing w:val="0"/>
          <w:w w:val="100"/>
          <w:kern w:val="2"/>
          <w:sz w:val="22"/>
          <w:szCs w:val="18"/>
          <w:lang w:val="en-US" w:eastAsia="zh-CN" w:bidi="ar-SA"/>
        </w:rPr>
        <w:t>拟对</w:t>
      </w:r>
      <w:r>
        <w:rPr>
          <w:rStyle w:val="9"/>
          <w:rFonts w:ascii="宋体" w:hAnsi="宋体" w:cs="Times New Roman"/>
          <w:b w:val="0"/>
          <w:bCs/>
          <w:i w:val="0"/>
          <w:caps w:val="0"/>
          <w:spacing w:val="0"/>
          <w:w w:val="100"/>
          <w:kern w:val="2"/>
          <w:sz w:val="22"/>
          <w:szCs w:val="22"/>
          <w:lang w:val="en-US" w:eastAsia="zh-CN" w:bidi="ar-SA"/>
        </w:rPr>
        <w:t>坪坝营景区2021～2022年度维护维修工程施工项目</w:t>
      </w:r>
      <w:r>
        <w:rPr>
          <w:rStyle w:val="9"/>
          <w:rFonts w:ascii="宋体" w:hAnsi="宋体"/>
          <w:b w:val="0"/>
          <w:i w:val="0"/>
          <w:caps w:val="0"/>
          <w:spacing w:val="0"/>
          <w:w w:val="100"/>
          <w:kern w:val="2"/>
          <w:sz w:val="22"/>
          <w:szCs w:val="18"/>
          <w:lang w:val="en-US" w:eastAsia="zh-CN" w:bidi="ar-SA"/>
        </w:rPr>
        <w:t>进行招标</w:t>
      </w:r>
      <w:r>
        <w:rPr>
          <w:rStyle w:val="9"/>
          <w:rFonts w:ascii="宋体" w:hAnsi="宋体"/>
          <w:b w:val="0"/>
          <w:i w:val="0"/>
          <w:caps w:val="0"/>
          <w:spacing w:val="0"/>
          <w:w w:val="100"/>
          <w:kern w:val="2"/>
          <w:sz w:val="22"/>
          <w:szCs w:val="22"/>
          <w:lang w:val="en-US" w:eastAsia="zh-CN" w:bidi="ar-SA"/>
        </w:rPr>
        <w:t>，欢迎符合条件的投标人前来投标。</w:t>
      </w:r>
    </w:p>
    <w:p>
      <w:pPr>
        <w:snapToGrid/>
        <w:spacing w:before="0" w:beforeAutospacing="0" w:after="0" w:afterAutospacing="0" w:line="360" w:lineRule="auto"/>
        <w:ind w:firstLine="442" w:firstLineChars="200"/>
        <w:jc w:val="both"/>
        <w:textAlignment w:val="baseline"/>
        <w:rPr>
          <w:rStyle w:val="9"/>
          <w:rFonts w:ascii="宋体" w:hAnsi="宋体" w:cs="仿宋"/>
          <w:b/>
          <w:bCs/>
          <w:i w:val="0"/>
          <w:caps w:val="0"/>
          <w:spacing w:val="0"/>
          <w:w w:val="100"/>
          <w:kern w:val="2"/>
          <w:sz w:val="22"/>
          <w:szCs w:val="22"/>
          <w:lang w:val="en-US" w:eastAsia="zh-CN" w:bidi="ar-SA"/>
        </w:rPr>
      </w:pPr>
      <w:r>
        <w:rPr>
          <w:rStyle w:val="9"/>
          <w:rFonts w:ascii="宋体" w:hAnsi="宋体" w:cs="仿宋"/>
          <w:b/>
          <w:bCs/>
          <w:i w:val="0"/>
          <w:caps w:val="0"/>
          <w:spacing w:val="0"/>
          <w:w w:val="100"/>
          <w:kern w:val="2"/>
          <w:sz w:val="22"/>
          <w:szCs w:val="22"/>
          <w:lang w:val="en-US" w:eastAsia="zh-CN" w:bidi="ar-SA"/>
        </w:rPr>
        <w:t>一、项目概况与招标范围</w:t>
      </w:r>
    </w:p>
    <w:p>
      <w:pPr>
        <w:numPr>
          <w:ilvl w:val="0"/>
          <w:numId w:val="1"/>
        </w:numPr>
        <w:snapToGrid/>
        <w:spacing w:before="0" w:beforeAutospacing="0" w:after="0" w:afterAutospacing="0" w:line="360" w:lineRule="auto"/>
        <w:ind w:firstLine="440" w:firstLineChars="20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项目名称：</w:t>
      </w:r>
      <w:r>
        <w:rPr>
          <w:rStyle w:val="9"/>
          <w:rFonts w:ascii="宋体" w:hAnsi="宋体" w:cs="Times New Roman"/>
          <w:b w:val="0"/>
          <w:bCs/>
          <w:i w:val="0"/>
          <w:caps w:val="0"/>
          <w:spacing w:val="0"/>
          <w:w w:val="100"/>
          <w:kern w:val="2"/>
          <w:sz w:val="22"/>
          <w:szCs w:val="22"/>
          <w:lang w:val="en-US" w:eastAsia="zh-CN" w:bidi="ar-SA"/>
        </w:rPr>
        <w:t>坪坝营景区2021～2022年度维护维修工程施工项目</w:t>
      </w:r>
      <w:r>
        <w:rPr>
          <w:rStyle w:val="9"/>
          <w:rFonts w:ascii="宋体" w:hAnsi="宋体"/>
          <w:b w:val="0"/>
          <w:i w:val="0"/>
          <w:caps w:val="0"/>
          <w:spacing w:val="0"/>
          <w:w w:val="100"/>
          <w:kern w:val="2"/>
          <w:sz w:val="22"/>
          <w:szCs w:val="22"/>
          <w:lang w:val="en-US" w:eastAsia="zh-CN" w:bidi="ar-SA"/>
        </w:rPr>
        <w:t>。</w:t>
      </w:r>
    </w:p>
    <w:p>
      <w:pPr>
        <w:numPr>
          <w:ilvl w:val="0"/>
          <w:numId w:val="1"/>
        </w:numPr>
        <w:snapToGrid/>
        <w:spacing w:before="0" w:beforeAutospacing="0" w:after="0" w:afterAutospacing="0" w:line="360" w:lineRule="auto"/>
        <w:ind w:firstLine="440" w:firstLineChars="20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项目编号：XFST-2021002。</w:t>
      </w:r>
    </w:p>
    <w:p>
      <w:pPr>
        <w:numPr>
          <w:ilvl w:val="0"/>
          <w:numId w:val="1"/>
        </w:numPr>
        <w:snapToGrid/>
        <w:spacing w:before="0" w:beforeAutospacing="0" w:after="0" w:afterAutospacing="0" w:line="360" w:lineRule="auto"/>
        <w:ind w:firstLine="440" w:firstLineChars="20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项目地址：咸丰县坪坝营景区。</w:t>
      </w:r>
    </w:p>
    <w:p>
      <w:pPr>
        <w:numPr>
          <w:ilvl w:val="0"/>
          <w:numId w:val="1"/>
        </w:numPr>
        <w:snapToGrid/>
        <w:spacing w:before="0" w:beforeAutospacing="0" w:after="0" w:afterAutospacing="0" w:line="360" w:lineRule="auto"/>
        <w:ind w:firstLine="440" w:firstLineChars="200"/>
        <w:jc w:val="both"/>
        <w:textAlignment w:val="baseline"/>
        <w:rPr>
          <w:rStyle w:val="9"/>
          <w:rFonts w:ascii="Times New Roman" w:hAnsi="Times New Roman" w:eastAsia="宋体"/>
          <w:b w:val="0"/>
          <w:i w:val="0"/>
          <w:caps w:val="0"/>
          <w:spacing w:val="0"/>
          <w:w w:val="100"/>
          <w:kern w:val="2"/>
          <w:sz w:val="20"/>
          <w:szCs w:val="18"/>
          <w:lang w:val="en-US" w:eastAsia="zh-CN" w:bidi="ar-SA"/>
        </w:rPr>
      </w:pPr>
      <w:r>
        <w:rPr>
          <w:rStyle w:val="9"/>
          <w:rFonts w:ascii="宋体" w:hAnsi="宋体"/>
          <w:b w:val="0"/>
          <w:i w:val="0"/>
          <w:caps w:val="0"/>
          <w:spacing w:val="0"/>
          <w:w w:val="100"/>
          <w:kern w:val="2"/>
          <w:sz w:val="22"/>
          <w:szCs w:val="22"/>
          <w:lang w:val="en-US" w:eastAsia="zh-CN" w:bidi="ar-SA"/>
        </w:rPr>
        <w:t>本次招标采购范围：</w:t>
      </w:r>
      <w:r>
        <w:rPr>
          <w:rStyle w:val="9"/>
          <w:rFonts w:ascii="宋体" w:hAnsi="宋体"/>
          <w:b w:val="0"/>
          <w:i w:val="0"/>
          <w:caps w:val="0"/>
          <w:spacing w:val="0"/>
          <w:w w:val="100"/>
          <w:kern w:val="2"/>
          <w:sz w:val="22"/>
          <w:szCs w:val="18"/>
          <w:lang w:val="en-US" w:eastAsia="zh-CN" w:bidi="ar-SA"/>
        </w:rPr>
        <w:t>景区内适用于外包服务的所有维护维修工程项目</w:t>
      </w:r>
      <w:r>
        <w:rPr>
          <w:rStyle w:val="9"/>
          <w:rFonts w:ascii="宋体" w:hAnsi="宋体"/>
          <w:b w:val="0"/>
          <w:i w:val="0"/>
          <w:caps w:val="0"/>
          <w:spacing w:val="0"/>
          <w:w w:val="100"/>
          <w:kern w:val="0"/>
          <w:sz w:val="22"/>
          <w:szCs w:val="22"/>
          <w:lang w:val="en-US" w:eastAsia="zh-CN"/>
        </w:rPr>
        <w:t xml:space="preserve">。 </w:t>
      </w:r>
    </w:p>
    <w:p>
      <w:pPr>
        <w:snapToGrid/>
        <w:spacing w:before="0" w:beforeAutospacing="0" w:after="0" w:afterAutospacing="0" w:line="360" w:lineRule="auto"/>
        <w:ind w:left="48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5、承包期限：365天。</w:t>
      </w:r>
    </w:p>
    <w:p>
      <w:pPr>
        <w:snapToGrid/>
        <w:spacing w:before="0" w:beforeAutospacing="0" w:after="0" w:afterAutospacing="0" w:line="360" w:lineRule="auto"/>
        <w:ind w:firstLine="440" w:firstLineChars="20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6、质量要求：</w:t>
      </w:r>
      <w:r>
        <w:rPr>
          <w:rStyle w:val="9"/>
          <w:rFonts w:ascii="宋体" w:hAnsi="宋体" w:eastAsia="宋体"/>
          <w:b w:val="0"/>
          <w:bCs w:val="0"/>
          <w:i w:val="0"/>
          <w:caps w:val="0"/>
          <w:color w:val="000000"/>
          <w:spacing w:val="0"/>
          <w:w w:val="100"/>
          <w:kern w:val="2"/>
          <w:sz w:val="22"/>
          <w:szCs w:val="22"/>
          <w:lang w:val="en-US" w:eastAsia="zh-CN" w:bidi="ar-SA"/>
        </w:rPr>
        <w:t>国家现行验收规范</w:t>
      </w:r>
      <w:r>
        <w:rPr>
          <w:rStyle w:val="9"/>
          <w:rFonts w:ascii="宋体" w:hAnsi="宋体"/>
          <w:b w:val="0"/>
          <w:i w:val="0"/>
          <w:caps w:val="0"/>
          <w:spacing w:val="0"/>
          <w:w w:val="100"/>
          <w:kern w:val="2"/>
          <w:sz w:val="22"/>
          <w:szCs w:val="22"/>
          <w:lang w:val="en-US" w:eastAsia="zh-CN" w:bidi="ar-SA"/>
        </w:rPr>
        <w:t>。</w:t>
      </w:r>
    </w:p>
    <w:p>
      <w:pPr>
        <w:snapToGrid/>
        <w:spacing w:before="0" w:beforeAutospacing="0" w:after="0" w:afterAutospacing="0" w:line="360" w:lineRule="auto"/>
        <w:ind w:firstLine="442" w:firstLineChars="200"/>
        <w:jc w:val="both"/>
        <w:textAlignment w:val="baseline"/>
        <w:rPr>
          <w:rStyle w:val="9"/>
          <w:rFonts w:ascii="宋体" w:hAnsi="宋体" w:cs="仿宋"/>
          <w:b/>
          <w:bCs/>
          <w:i w:val="0"/>
          <w:caps w:val="0"/>
          <w:spacing w:val="0"/>
          <w:w w:val="100"/>
          <w:kern w:val="2"/>
          <w:sz w:val="22"/>
          <w:szCs w:val="22"/>
          <w:lang w:val="en-US" w:eastAsia="zh-CN" w:bidi="ar-SA"/>
        </w:rPr>
      </w:pPr>
      <w:r>
        <w:rPr>
          <w:rStyle w:val="9"/>
          <w:rFonts w:ascii="宋体" w:hAnsi="宋体" w:cs="仿宋"/>
          <w:b/>
          <w:bCs/>
          <w:i w:val="0"/>
          <w:caps w:val="0"/>
          <w:spacing w:val="0"/>
          <w:w w:val="100"/>
          <w:kern w:val="2"/>
          <w:sz w:val="22"/>
          <w:szCs w:val="22"/>
          <w:lang w:val="en-US" w:eastAsia="zh-CN" w:bidi="ar-SA"/>
        </w:rPr>
        <w:t>二、投标人资格要求</w:t>
      </w:r>
    </w:p>
    <w:p>
      <w:pPr>
        <w:snapToGrid/>
        <w:spacing w:before="0" w:beforeAutospacing="0" w:after="0" w:afterAutospacing="0" w:line="500" w:lineRule="exact"/>
        <w:ind w:firstLine="440" w:firstLineChars="200"/>
        <w:jc w:val="both"/>
        <w:textAlignment w:val="baseline"/>
        <w:rPr>
          <w:rStyle w:val="9"/>
          <w:rFonts w:ascii="宋体" w:hAnsi="宋体"/>
          <w:b w:val="0"/>
          <w:i w:val="0"/>
          <w:caps w:val="0"/>
          <w:spacing w:val="0"/>
          <w:w w:val="100"/>
          <w:kern w:val="2"/>
          <w:sz w:val="22"/>
          <w:szCs w:val="18"/>
          <w:lang w:val="en-US" w:eastAsia="zh-CN" w:bidi="ar-SA"/>
        </w:rPr>
      </w:pPr>
      <w:r>
        <w:rPr>
          <w:rStyle w:val="9"/>
          <w:rFonts w:ascii="宋体" w:hAnsi="宋体"/>
          <w:b w:val="0"/>
          <w:i w:val="0"/>
          <w:caps w:val="0"/>
          <w:spacing w:val="0"/>
          <w:w w:val="100"/>
          <w:kern w:val="2"/>
          <w:sz w:val="22"/>
          <w:szCs w:val="22"/>
          <w:lang w:val="en-US" w:eastAsia="zh-CN" w:bidi="ar-SA"/>
        </w:rPr>
        <w:t>1、本次招标，要求投标人是在中华人民共和国境内注册的具有独立承担民事责任能力及独立企业法人资格，</w:t>
      </w:r>
      <w:r>
        <w:rPr>
          <w:rStyle w:val="9"/>
          <w:rFonts w:ascii="宋体" w:hAnsi="宋体"/>
          <w:b w:val="0"/>
          <w:i w:val="0"/>
          <w:caps w:val="0"/>
          <w:spacing w:val="0"/>
          <w:w w:val="100"/>
          <w:kern w:val="2"/>
          <w:sz w:val="22"/>
          <w:szCs w:val="18"/>
          <w:lang w:val="en-US" w:eastAsia="zh-CN" w:bidi="ar-SA"/>
        </w:rPr>
        <w:t>具有良好的商业信誉和健全的财务会计制度，具有履行合同所必要的设备和专业技术能力；具有依法缴纳税收和社会保障资金的良好记录，参加本次投标活动前三年内，在经营活动中没有重大违法记录。</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2、投标人具有建设行政主管部门核发的房屋建筑工程、市政公用工程施工总承包叁级及以上资质、装饰装修工程专业承包叁级及以上资质中的一项或一项以上资质，并在人员、设备、资金、技术等方面具有相应的施工能力。</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3、投标人具有近三年类似工程业绩（类似工程业绩指：房屋建筑工程或市政公用工程或装饰装修工程施工类业绩）。</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18"/>
          <w:lang w:val="en-US" w:eastAsia="zh-CN" w:bidi="ar-SA"/>
        </w:rPr>
      </w:pPr>
      <w:r>
        <w:rPr>
          <w:rStyle w:val="9"/>
          <w:rFonts w:ascii="宋体" w:hAnsi="宋体"/>
          <w:b w:val="0"/>
          <w:i w:val="0"/>
          <w:caps w:val="0"/>
          <w:spacing w:val="0"/>
          <w:w w:val="100"/>
          <w:kern w:val="2"/>
          <w:sz w:val="22"/>
          <w:szCs w:val="22"/>
          <w:lang w:val="en-US" w:eastAsia="zh-CN" w:bidi="ar-SA"/>
        </w:rPr>
        <w:t>4、投标人</w:t>
      </w:r>
      <w:r>
        <w:rPr>
          <w:rStyle w:val="9"/>
          <w:rFonts w:ascii="宋体" w:hAnsi="宋体"/>
          <w:b w:val="0"/>
          <w:i w:val="0"/>
          <w:caps w:val="0"/>
          <w:spacing w:val="0"/>
          <w:w w:val="100"/>
          <w:kern w:val="2"/>
          <w:sz w:val="22"/>
          <w:szCs w:val="18"/>
          <w:lang w:val="en-US" w:eastAsia="zh-CN" w:bidi="ar-SA"/>
        </w:rPr>
        <w:t>具有工商行政主管部门核发的有效法人营业执照或三证合一证件，投标人不得以分公司名义进行投标，投标文件的单位盖章必须使用其法人公章，分公司盖章无效。</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18"/>
          <w:lang w:val="en-US" w:eastAsia="zh-CN" w:bidi="ar-SA"/>
        </w:rPr>
      </w:pPr>
      <w:r>
        <w:rPr>
          <w:rStyle w:val="9"/>
          <w:rFonts w:ascii="宋体" w:hAnsi="宋体"/>
          <w:b w:val="0"/>
          <w:i w:val="0"/>
          <w:caps w:val="0"/>
          <w:spacing w:val="0"/>
          <w:w w:val="100"/>
          <w:kern w:val="2"/>
          <w:sz w:val="22"/>
          <w:szCs w:val="22"/>
          <w:lang w:val="en-US" w:eastAsia="zh-CN" w:bidi="ar-SA"/>
        </w:rPr>
        <w:t>5、投标人且具有住房城乡建设主管部门核发的有效安全生产许可证。</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6、拟派的项目经理须具有建筑工程或市政公用工程专业贰级及以上国家注册建造师资格证书。</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7、投标人应遵守国家有关法律、法令和条例，合法经营。近三年内，在经营活动中无重大违法记录，要求提供“中国裁判文书网”查询记录截图。</w:t>
      </w:r>
    </w:p>
    <w:p>
      <w:pPr>
        <w:snapToGrid/>
        <w:spacing w:before="0" w:beforeAutospacing="0" w:after="0" w:afterAutospacing="0" w:line="360" w:lineRule="auto"/>
        <w:ind w:firstLine="437"/>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8、投标人在参加投标活动前三年内，没有不良行为记录（提供全国建筑市场监管公共服务平台和信用中国或国家企业信用信息公示系统等查询记录截图）。</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9、根据《关于落实 &lt;恩施州建设领域劳动者工资支付保障实施方法 &gt;相关规定的意见》（恩施州人社发 [2016]23号）文的规定及补充通知（恩施州人社函[2017]35号文），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10、本次招标不接受联合体投标。</w:t>
      </w:r>
    </w:p>
    <w:p>
      <w:pPr>
        <w:snapToGrid/>
        <w:spacing w:before="0" w:beforeAutospacing="0" w:after="0" w:afterAutospacing="0" w:line="360" w:lineRule="auto"/>
        <w:ind w:firstLine="442" w:firstLineChars="200"/>
        <w:jc w:val="left"/>
        <w:textAlignment w:val="baseline"/>
        <w:rPr>
          <w:rStyle w:val="9"/>
          <w:rFonts w:ascii="宋体" w:hAnsi="宋体"/>
          <w:b/>
          <w:i w:val="0"/>
          <w:caps w:val="0"/>
          <w:spacing w:val="0"/>
          <w:w w:val="100"/>
          <w:kern w:val="2"/>
          <w:sz w:val="22"/>
          <w:szCs w:val="22"/>
          <w:lang w:val="en-US" w:eastAsia="zh-CN" w:bidi="ar-SA"/>
        </w:rPr>
      </w:pPr>
      <w:r>
        <w:rPr>
          <w:rStyle w:val="9"/>
          <w:rFonts w:ascii="宋体" w:hAnsi="宋体"/>
          <w:b/>
          <w:i w:val="0"/>
          <w:caps w:val="0"/>
          <w:spacing w:val="0"/>
          <w:w w:val="100"/>
          <w:kern w:val="2"/>
          <w:sz w:val="22"/>
          <w:szCs w:val="22"/>
          <w:lang w:val="en-US" w:eastAsia="zh-CN" w:bidi="ar-SA"/>
        </w:rPr>
        <w:t>三、资格审查方式</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本项目采用资格后审。</w:t>
      </w:r>
    </w:p>
    <w:p>
      <w:pPr>
        <w:snapToGrid/>
        <w:spacing w:before="0" w:beforeAutospacing="0" w:after="0" w:afterAutospacing="0" w:line="240" w:lineRule="auto"/>
        <w:ind w:firstLine="442" w:firstLineChars="200"/>
        <w:jc w:val="both"/>
        <w:textAlignment w:val="baseline"/>
        <w:rPr>
          <w:rStyle w:val="9"/>
          <w:rFonts w:ascii="宋体" w:hAnsi="宋体" w:cs="Times New Roman"/>
          <w:b/>
          <w:bCs/>
          <w:i w:val="0"/>
          <w:caps w:val="0"/>
          <w:spacing w:val="0"/>
          <w:w w:val="100"/>
          <w:kern w:val="2"/>
          <w:sz w:val="22"/>
          <w:szCs w:val="22"/>
          <w:lang w:val="en-US" w:eastAsia="zh-CN" w:bidi="ar-SA"/>
        </w:rPr>
      </w:pPr>
      <w:r>
        <w:rPr>
          <w:rStyle w:val="9"/>
          <w:rFonts w:ascii="宋体" w:hAnsi="宋体"/>
          <w:b/>
          <w:i w:val="0"/>
          <w:caps w:val="0"/>
          <w:spacing w:val="0"/>
          <w:w w:val="100"/>
          <w:kern w:val="2"/>
          <w:sz w:val="22"/>
          <w:szCs w:val="22"/>
          <w:lang w:val="en-US" w:eastAsia="zh-CN" w:bidi="ar-SA"/>
        </w:rPr>
        <w:t>四、</w:t>
      </w:r>
      <w:r>
        <w:rPr>
          <w:rStyle w:val="9"/>
          <w:rFonts w:ascii="宋体" w:hAnsi="宋体" w:cs="Times New Roman"/>
          <w:b/>
          <w:bCs/>
          <w:i w:val="0"/>
          <w:caps w:val="0"/>
          <w:spacing w:val="0"/>
          <w:w w:val="100"/>
          <w:kern w:val="2"/>
          <w:sz w:val="22"/>
          <w:szCs w:val="22"/>
          <w:lang w:val="en-US" w:eastAsia="zh-CN" w:bidi="ar-SA"/>
        </w:rPr>
        <w:t>现场踏勘</w:t>
      </w:r>
    </w:p>
    <w:p>
      <w:pPr>
        <w:snapToGrid/>
        <w:spacing w:before="0" w:beforeAutospacing="0" w:after="0" w:afterAutospacing="0" w:line="240" w:lineRule="auto"/>
        <w:ind w:firstLine="440" w:firstLineChars="20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投标人自行前往踏勘。</w:t>
      </w:r>
    </w:p>
    <w:p>
      <w:pPr>
        <w:snapToGrid/>
        <w:spacing w:before="0" w:beforeAutospacing="0" w:after="0" w:afterAutospacing="0" w:line="240" w:lineRule="auto"/>
        <w:ind w:firstLine="442" w:firstLineChars="200"/>
        <w:jc w:val="both"/>
        <w:textAlignment w:val="baseline"/>
        <w:rPr>
          <w:rStyle w:val="9"/>
          <w:rFonts w:ascii="宋体" w:hAnsi="宋体"/>
          <w:b/>
          <w:i w:val="0"/>
          <w:caps w:val="0"/>
          <w:spacing w:val="0"/>
          <w:w w:val="100"/>
          <w:kern w:val="2"/>
          <w:sz w:val="22"/>
          <w:szCs w:val="22"/>
          <w:lang w:val="en-US" w:eastAsia="zh-CN" w:bidi="ar-SA"/>
        </w:rPr>
      </w:pPr>
      <w:r>
        <w:rPr>
          <w:rStyle w:val="9"/>
          <w:rFonts w:ascii="宋体" w:hAnsi="宋体"/>
          <w:b/>
          <w:i w:val="0"/>
          <w:caps w:val="0"/>
          <w:spacing w:val="0"/>
          <w:w w:val="100"/>
          <w:kern w:val="2"/>
          <w:sz w:val="22"/>
          <w:szCs w:val="22"/>
          <w:lang w:val="en-US" w:eastAsia="zh-CN" w:bidi="ar-SA"/>
        </w:rPr>
        <w:t>五、投标费用</w:t>
      </w:r>
    </w:p>
    <w:p>
      <w:pPr>
        <w:snapToGrid/>
        <w:spacing w:before="0" w:beforeAutospacing="0" w:after="0" w:afterAutospacing="0" w:line="560" w:lineRule="exact"/>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投标人应承担所有与准备和参加投标有关的费用。</w:t>
      </w:r>
    </w:p>
    <w:p>
      <w:pPr>
        <w:snapToGrid/>
        <w:spacing w:before="0" w:beforeAutospacing="0" w:after="0" w:afterAutospacing="0" w:line="560" w:lineRule="exact"/>
        <w:ind w:firstLine="442" w:firstLineChars="200"/>
        <w:jc w:val="left"/>
        <w:textAlignment w:val="baseline"/>
        <w:rPr>
          <w:rStyle w:val="9"/>
          <w:rFonts w:ascii="宋体" w:hAnsi="宋体"/>
          <w:b/>
          <w:i w:val="0"/>
          <w:caps w:val="0"/>
          <w:spacing w:val="0"/>
          <w:w w:val="100"/>
          <w:kern w:val="2"/>
          <w:sz w:val="22"/>
          <w:szCs w:val="22"/>
          <w:lang w:val="en-US" w:eastAsia="zh-CN" w:bidi="ar-SA"/>
        </w:rPr>
      </w:pPr>
      <w:r>
        <w:rPr>
          <w:rStyle w:val="9"/>
          <w:rFonts w:ascii="宋体" w:hAnsi="宋体"/>
          <w:b/>
          <w:i w:val="0"/>
          <w:caps w:val="0"/>
          <w:spacing w:val="0"/>
          <w:w w:val="100"/>
          <w:kern w:val="2"/>
          <w:sz w:val="22"/>
          <w:szCs w:val="22"/>
          <w:lang w:val="en-US" w:eastAsia="zh-CN" w:bidi="ar-SA"/>
        </w:rPr>
        <w:t>六、招标文件的获取</w:t>
      </w:r>
    </w:p>
    <w:p>
      <w:pPr>
        <w:snapToGrid/>
        <w:spacing w:before="0" w:beforeAutospacing="0" w:after="0" w:afterAutospacing="0" w:line="440" w:lineRule="exact"/>
        <w:ind w:firstLine="517" w:firstLineChars="235"/>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1、凡有意参加投标者，请于2021年4月</w:t>
      </w:r>
      <w:r>
        <w:rPr>
          <w:rStyle w:val="9"/>
          <w:rFonts w:hint="eastAsia" w:ascii="宋体" w:hAnsi="宋体"/>
          <w:b w:val="0"/>
          <w:i w:val="0"/>
          <w:caps w:val="0"/>
          <w:spacing w:val="0"/>
          <w:w w:val="100"/>
          <w:kern w:val="2"/>
          <w:sz w:val="22"/>
          <w:szCs w:val="22"/>
          <w:lang w:val="en-US" w:eastAsia="zh-CN" w:bidi="ar-SA"/>
        </w:rPr>
        <w:t>30</w:t>
      </w:r>
      <w:r>
        <w:rPr>
          <w:rStyle w:val="9"/>
          <w:rFonts w:ascii="宋体" w:hAnsi="宋体"/>
          <w:b w:val="0"/>
          <w:i w:val="0"/>
          <w:caps w:val="0"/>
          <w:spacing w:val="0"/>
          <w:w w:val="100"/>
          <w:kern w:val="2"/>
          <w:sz w:val="22"/>
          <w:szCs w:val="22"/>
          <w:lang w:val="en-US" w:eastAsia="zh-CN" w:bidi="ar-SA"/>
        </w:rPr>
        <w:t>日至2021年</w:t>
      </w:r>
      <w:r>
        <w:rPr>
          <w:rStyle w:val="9"/>
          <w:rFonts w:hint="eastAsia" w:ascii="宋体" w:hAnsi="宋体"/>
          <w:b w:val="0"/>
          <w:i w:val="0"/>
          <w:caps w:val="0"/>
          <w:spacing w:val="0"/>
          <w:w w:val="100"/>
          <w:kern w:val="2"/>
          <w:sz w:val="22"/>
          <w:szCs w:val="22"/>
          <w:lang w:val="en-US" w:eastAsia="zh-CN" w:bidi="ar-SA"/>
        </w:rPr>
        <w:t>5</w:t>
      </w:r>
      <w:r>
        <w:rPr>
          <w:rStyle w:val="9"/>
          <w:rFonts w:ascii="宋体" w:hAnsi="宋体"/>
          <w:b w:val="0"/>
          <w:i w:val="0"/>
          <w:caps w:val="0"/>
          <w:spacing w:val="0"/>
          <w:w w:val="100"/>
          <w:kern w:val="2"/>
          <w:sz w:val="22"/>
          <w:szCs w:val="22"/>
          <w:lang w:val="en-US" w:eastAsia="zh-CN" w:bidi="ar-SA"/>
        </w:rPr>
        <w:t>月</w:t>
      </w:r>
      <w:r>
        <w:rPr>
          <w:rStyle w:val="9"/>
          <w:rFonts w:hint="eastAsia" w:ascii="宋体" w:hAnsi="宋体"/>
          <w:b w:val="0"/>
          <w:i w:val="0"/>
          <w:caps w:val="0"/>
          <w:spacing w:val="0"/>
          <w:w w:val="100"/>
          <w:kern w:val="2"/>
          <w:sz w:val="22"/>
          <w:szCs w:val="22"/>
          <w:lang w:val="en-US" w:eastAsia="zh-CN" w:bidi="ar-SA"/>
        </w:rPr>
        <w:t>5</w:t>
      </w:r>
      <w:r>
        <w:rPr>
          <w:rStyle w:val="9"/>
          <w:rFonts w:ascii="宋体" w:hAnsi="宋体"/>
          <w:b w:val="0"/>
          <w:i w:val="0"/>
          <w:caps w:val="0"/>
          <w:spacing w:val="0"/>
          <w:w w:val="100"/>
          <w:kern w:val="2"/>
          <w:sz w:val="22"/>
          <w:szCs w:val="22"/>
          <w:lang w:val="en-US" w:eastAsia="zh-CN" w:bidi="ar-SA"/>
        </w:rPr>
        <w:t>日17时30分</w:t>
      </w:r>
      <w:r>
        <w:rPr>
          <w:rStyle w:val="9"/>
          <w:rFonts w:hint="eastAsia" w:ascii="宋体" w:hAnsi="宋体"/>
          <w:b w:val="0"/>
          <w:i w:val="0"/>
          <w:caps w:val="0"/>
          <w:spacing w:val="0"/>
          <w:w w:val="100"/>
          <w:kern w:val="2"/>
          <w:sz w:val="22"/>
          <w:szCs w:val="22"/>
          <w:lang w:val="en-US" w:eastAsia="zh-CN" w:bidi="ar-SA"/>
        </w:rPr>
        <w:t>（节假日无休息）</w:t>
      </w:r>
      <w:r>
        <w:rPr>
          <w:rStyle w:val="9"/>
          <w:rFonts w:ascii="宋体" w:hAnsi="宋体"/>
          <w:b w:val="0"/>
          <w:i w:val="0"/>
          <w:caps w:val="0"/>
          <w:spacing w:val="0"/>
          <w:w w:val="100"/>
          <w:kern w:val="2"/>
          <w:sz w:val="22"/>
          <w:szCs w:val="22"/>
          <w:lang w:val="en-US" w:eastAsia="zh-CN" w:bidi="ar-SA"/>
        </w:rPr>
        <w:t>登录玩转恩施网（http://www.1ztour.com/index.html）下载《投标单位报名表》登记报名并下载招标文件；</w:t>
      </w:r>
    </w:p>
    <w:p>
      <w:pPr>
        <w:snapToGrid/>
        <w:spacing w:before="0" w:beforeAutospacing="0" w:after="0" w:afterAutospacing="0" w:line="440" w:lineRule="exact"/>
        <w:ind w:firstLine="517" w:firstLineChars="235"/>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2、投标人填写完整《投标单位报名表》并加盖投标人公章后，将报名表扫描件（PDF格式）在报名期限内发于招标人电子邮箱（</w:t>
      </w:r>
      <w:r>
        <w:rPr>
          <w:rStyle w:val="9"/>
          <w:rFonts w:ascii="宋体" w:hAnsi="宋体"/>
          <w:b w:val="0"/>
          <w:i w:val="0"/>
          <w:caps w:val="0"/>
          <w:spacing w:val="0"/>
          <w:w w:val="100"/>
          <w:kern w:val="2"/>
          <w:sz w:val="22"/>
          <w:szCs w:val="18"/>
          <w:lang w:val="en-US" w:eastAsia="zh-CN" w:bidi="ar-SA"/>
        </w:rPr>
        <w:t>3144759453@qq.com</w:t>
      </w:r>
      <w:r>
        <w:rPr>
          <w:rStyle w:val="9"/>
          <w:rFonts w:ascii="宋体" w:hAnsi="宋体"/>
          <w:b w:val="0"/>
          <w:i w:val="0"/>
          <w:caps w:val="0"/>
          <w:spacing w:val="0"/>
          <w:w w:val="100"/>
          <w:kern w:val="2"/>
          <w:sz w:val="22"/>
          <w:szCs w:val="22"/>
          <w:lang w:val="en-US" w:eastAsia="zh-CN" w:bidi="ar-SA"/>
        </w:rPr>
        <w:t>）；</w:t>
      </w:r>
    </w:p>
    <w:p>
      <w:pPr>
        <w:snapToGrid/>
        <w:spacing w:before="0" w:beforeAutospacing="0" w:after="0" w:afterAutospacing="0" w:line="360" w:lineRule="auto"/>
        <w:ind w:firstLine="550" w:firstLineChars="250"/>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3、未报名及超出报名期限的投标无效。</w:t>
      </w:r>
    </w:p>
    <w:p>
      <w:pPr>
        <w:snapToGrid/>
        <w:spacing w:before="0" w:beforeAutospacing="0" w:after="0" w:afterAutospacing="0" w:line="560" w:lineRule="exact"/>
        <w:ind w:firstLine="442"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i w:val="0"/>
          <w:caps w:val="0"/>
          <w:spacing w:val="0"/>
          <w:w w:val="100"/>
          <w:kern w:val="2"/>
          <w:sz w:val="22"/>
          <w:szCs w:val="22"/>
          <w:lang w:val="en-US" w:eastAsia="zh-CN" w:bidi="ar-SA"/>
        </w:rPr>
        <w:t>七、投标文件递交截止时间：</w:t>
      </w:r>
      <w:r>
        <w:rPr>
          <w:rStyle w:val="9"/>
          <w:rFonts w:ascii="宋体" w:hAnsi="宋体"/>
          <w:b w:val="0"/>
          <w:i w:val="0"/>
          <w:caps w:val="0"/>
          <w:spacing w:val="0"/>
          <w:w w:val="100"/>
          <w:kern w:val="2"/>
          <w:sz w:val="22"/>
          <w:szCs w:val="22"/>
          <w:lang w:val="en-US" w:eastAsia="zh-CN" w:bidi="ar-SA"/>
        </w:rPr>
        <w:t>2021年</w:t>
      </w:r>
      <w:r>
        <w:rPr>
          <w:rStyle w:val="9"/>
          <w:rFonts w:hint="eastAsia" w:ascii="宋体" w:hAnsi="宋体"/>
          <w:b w:val="0"/>
          <w:i w:val="0"/>
          <w:caps w:val="0"/>
          <w:spacing w:val="0"/>
          <w:w w:val="100"/>
          <w:kern w:val="2"/>
          <w:sz w:val="22"/>
          <w:szCs w:val="22"/>
          <w:lang w:val="en-US" w:eastAsia="zh-CN" w:bidi="ar-SA"/>
        </w:rPr>
        <w:t>5</w:t>
      </w:r>
      <w:r>
        <w:rPr>
          <w:rStyle w:val="9"/>
          <w:rFonts w:ascii="宋体" w:hAnsi="宋体"/>
          <w:b w:val="0"/>
          <w:i w:val="0"/>
          <w:caps w:val="0"/>
          <w:spacing w:val="0"/>
          <w:w w:val="100"/>
          <w:kern w:val="2"/>
          <w:sz w:val="22"/>
          <w:szCs w:val="22"/>
          <w:lang w:val="en-US" w:eastAsia="zh-CN" w:bidi="ar-SA"/>
        </w:rPr>
        <w:t>月</w:t>
      </w:r>
      <w:r>
        <w:rPr>
          <w:rStyle w:val="9"/>
          <w:rFonts w:hint="eastAsia" w:ascii="宋体" w:hAnsi="宋体"/>
          <w:b w:val="0"/>
          <w:i w:val="0"/>
          <w:caps w:val="0"/>
          <w:spacing w:val="0"/>
          <w:w w:val="100"/>
          <w:kern w:val="2"/>
          <w:sz w:val="22"/>
          <w:szCs w:val="22"/>
          <w:lang w:val="en-US" w:eastAsia="zh-CN" w:bidi="ar-SA"/>
        </w:rPr>
        <w:t>11</w:t>
      </w:r>
      <w:r>
        <w:rPr>
          <w:rStyle w:val="9"/>
          <w:rFonts w:ascii="宋体" w:hAnsi="宋体"/>
          <w:b w:val="0"/>
          <w:i w:val="0"/>
          <w:caps w:val="0"/>
          <w:spacing w:val="0"/>
          <w:w w:val="100"/>
          <w:kern w:val="2"/>
          <w:sz w:val="22"/>
          <w:szCs w:val="22"/>
          <w:lang w:val="en-US" w:eastAsia="zh-CN" w:bidi="ar-SA"/>
        </w:rPr>
        <w:t>日</w:t>
      </w:r>
      <w:r>
        <w:rPr>
          <w:rStyle w:val="9"/>
          <w:rFonts w:hint="eastAsia" w:ascii="宋体" w:hAnsi="宋体"/>
          <w:b w:val="0"/>
          <w:i w:val="0"/>
          <w:caps w:val="0"/>
          <w:spacing w:val="0"/>
          <w:w w:val="100"/>
          <w:kern w:val="2"/>
          <w:sz w:val="22"/>
          <w:szCs w:val="22"/>
          <w:lang w:val="en-US" w:eastAsia="zh-CN" w:bidi="ar-SA"/>
        </w:rPr>
        <w:t>9</w:t>
      </w:r>
      <w:r>
        <w:rPr>
          <w:rStyle w:val="9"/>
          <w:rFonts w:ascii="宋体" w:hAnsi="宋体"/>
          <w:b w:val="0"/>
          <w:i w:val="0"/>
          <w:caps w:val="0"/>
          <w:spacing w:val="0"/>
          <w:w w:val="100"/>
          <w:kern w:val="2"/>
          <w:sz w:val="22"/>
          <w:szCs w:val="22"/>
          <w:lang w:val="en-US" w:eastAsia="zh-CN" w:bidi="ar-SA"/>
        </w:rPr>
        <w:t>时</w:t>
      </w:r>
      <w:r>
        <w:rPr>
          <w:rStyle w:val="9"/>
          <w:rFonts w:hint="eastAsia" w:ascii="宋体" w:hAnsi="宋体"/>
          <w:b w:val="0"/>
          <w:i w:val="0"/>
          <w:caps w:val="0"/>
          <w:spacing w:val="0"/>
          <w:w w:val="100"/>
          <w:kern w:val="2"/>
          <w:sz w:val="22"/>
          <w:szCs w:val="22"/>
          <w:lang w:val="en-US" w:eastAsia="zh-CN" w:bidi="ar-SA"/>
        </w:rPr>
        <w:t>30</w:t>
      </w:r>
      <w:r>
        <w:rPr>
          <w:rStyle w:val="9"/>
          <w:rFonts w:ascii="宋体" w:hAnsi="宋体"/>
          <w:b w:val="0"/>
          <w:i w:val="0"/>
          <w:caps w:val="0"/>
          <w:spacing w:val="0"/>
          <w:w w:val="100"/>
          <w:kern w:val="2"/>
          <w:sz w:val="22"/>
          <w:szCs w:val="22"/>
          <w:lang w:val="en-US" w:eastAsia="zh-CN" w:bidi="ar-SA"/>
        </w:rPr>
        <w:t>分。地点：坪坝营景区老岩孔游客集散中心3楼会议室。</w:t>
      </w:r>
    </w:p>
    <w:p>
      <w:pPr>
        <w:snapToGrid/>
        <w:spacing w:before="0" w:beforeAutospacing="0" w:after="0" w:afterAutospacing="0" w:line="560" w:lineRule="exact"/>
        <w:ind w:firstLine="442" w:firstLineChars="200"/>
        <w:jc w:val="left"/>
        <w:textAlignment w:val="baseline"/>
        <w:rPr>
          <w:rStyle w:val="9"/>
          <w:rFonts w:ascii="宋体" w:hAnsi="宋体" w:cs="黑体"/>
          <w:b/>
          <w:bCs/>
          <w:i w:val="0"/>
          <w:caps w:val="0"/>
          <w:spacing w:val="0"/>
          <w:w w:val="100"/>
          <w:kern w:val="2"/>
          <w:sz w:val="22"/>
          <w:szCs w:val="22"/>
          <w:lang w:val="en-US" w:eastAsia="zh-CN" w:bidi="ar-SA"/>
        </w:rPr>
      </w:pPr>
      <w:r>
        <w:rPr>
          <w:rStyle w:val="9"/>
          <w:rFonts w:ascii="宋体" w:hAnsi="宋体" w:cs="黑体"/>
          <w:b/>
          <w:bCs/>
          <w:i w:val="0"/>
          <w:caps w:val="0"/>
          <w:spacing w:val="0"/>
          <w:w w:val="100"/>
          <w:kern w:val="2"/>
          <w:sz w:val="22"/>
          <w:szCs w:val="22"/>
          <w:lang w:val="en-US" w:eastAsia="zh-CN" w:bidi="ar-SA"/>
        </w:rPr>
        <w:t>八、</w:t>
      </w:r>
      <w:r>
        <w:rPr>
          <w:rStyle w:val="9"/>
          <w:rFonts w:ascii="宋体" w:hAnsi="宋体"/>
          <w:b/>
          <w:i w:val="0"/>
          <w:caps w:val="0"/>
          <w:spacing w:val="0"/>
          <w:w w:val="100"/>
          <w:kern w:val="2"/>
          <w:sz w:val="22"/>
          <w:szCs w:val="22"/>
          <w:lang w:val="en-US" w:eastAsia="zh-CN" w:bidi="ar-SA"/>
        </w:rPr>
        <w:t>发布公告的媒介</w:t>
      </w:r>
    </w:p>
    <w:p>
      <w:pPr>
        <w:snapToGrid/>
        <w:spacing w:before="0" w:beforeAutospacing="0" w:after="0" w:afterAutospacing="0" w:line="440" w:lineRule="exact"/>
        <w:ind w:firstLine="517" w:firstLineChars="235"/>
        <w:jc w:val="both"/>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玩转恩施网（http://www.1ztour.com/index.html）。</w:t>
      </w:r>
    </w:p>
    <w:p>
      <w:pPr>
        <w:snapToGrid/>
        <w:spacing w:before="0" w:beforeAutospacing="0" w:after="0" w:afterAutospacing="0" w:line="560" w:lineRule="exact"/>
        <w:ind w:firstLine="442" w:firstLineChars="200"/>
        <w:jc w:val="left"/>
        <w:textAlignment w:val="baseline"/>
        <w:rPr>
          <w:rStyle w:val="9"/>
          <w:rFonts w:ascii="宋体" w:hAnsi="宋体"/>
          <w:b/>
          <w:i w:val="0"/>
          <w:caps w:val="0"/>
          <w:spacing w:val="0"/>
          <w:w w:val="100"/>
          <w:kern w:val="2"/>
          <w:sz w:val="22"/>
          <w:szCs w:val="22"/>
          <w:lang w:val="en-US" w:eastAsia="zh-CN" w:bidi="ar-SA"/>
        </w:rPr>
      </w:pPr>
      <w:r>
        <w:rPr>
          <w:rStyle w:val="9"/>
          <w:rFonts w:ascii="宋体" w:hAnsi="宋体"/>
          <w:b/>
          <w:i w:val="0"/>
          <w:caps w:val="0"/>
          <w:spacing w:val="0"/>
          <w:w w:val="100"/>
          <w:kern w:val="2"/>
          <w:sz w:val="22"/>
          <w:szCs w:val="22"/>
          <w:lang w:val="en-US" w:eastAsia="zh-CN" w:bidi="ar-SA"/>
        </w:rPr>
        <w:t>九、招标人联系方式：</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联 系 人：梅女士</w:t>
      </w:r>
    </w:p>
    <w:p>
      <w:pPr>
        <w:snapToGrid/>
        <w:spacing w:before="0" w:beforeAutospacing="0" w:after="0" w:afterAutospacing="0" w:line="360" w:lineRule="auto"/>
        <w:ind w:firstLine="440" w:firstLineChars="200"/>
        <w:jc w:val="left"/>
        <w:textAlignment w:val="baseline"/>
        <w:rPr>
          <w:rStyle w:val="9"/>
          <w:rFonts w:ascii="宋体" w:hAnsi="宋体" w:eastAsia="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联系电话：151 7289 1587</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 xml:space="preserve">                                          </w:t>
      </w:r>
      <w:r>
        <w:rPr>
          <w:rStyle w:val="9"/>
          <w:rFonts w:hint="eastAsia" w:ascii="宋体" w:hAnsi="宋体"/>
          <w:b w:val="0"/>
          <w:i w:val="0"/>
          <w:caps w:val="0"/>
          <w:spacing w:val="0"/>
          <w:w w:val="100"/>
          <w:kern w:val="2"/>
          <w:sz w:val="22"/>
          <w:szCs w:val="22"/>
          <w:lang w:val="en-US" w:eastAsia="zh-CN" w:bidi="ar-SA"/>
        </w:rPr>
        <w:t xml:space="preserve">  </w:t>
      </w:r>
      <w:r>
        <w:rPr>
          <w:rStyle w:val="9"/>
          <w:rFonts w:ascii="宋体" w:hAnsi="宋体"/>
          <w:b w:val="0"/>
          <w:i w:val="0"/>
          <w:caps w:val="0"/>
          <w:spacing w:val="0"/>
          <w:w w:val="100"/>
          <w:kern w:val="2"/>
          <w:sz w:val="22"/>
          <w:szCs w:val="22"/>
          <w:lang w:val="en-US" w:eastAsia="zh-CN" w:bidi="ar-SA"/>
        </w:rPr>
        <w:t>咸丰三特旅游开发有限公司</w:t>
      </w:r>
    </w:p>
    <w:p>
      <w:pPr>
        <w:snapToGrid/>
        <w:spacing w:before="0" w:beforeAutospacing="0" w:after="0" w:afterAutospacing="0" w:line="360" w:lineRule="auto"/>
        <w:ind w:firstLine="440" w:firstLineChars="200"/>
        <w:jc w:val="left"/>
        <w:textAlignment w:val="baseline"/>
        <w:rPr>
          <w:rStyle w:val="9"/>
          <w:rFonts w:ascii="宋体" w:hAnsi="宋体"/>
          <w:b w:val="0"/>
          <w:i w:val="0"/>
          <w:caps w:val="0"/>
          <w:spacing w:val="0"/>
          <w:w w:val="100"/>
          <w:kern w:val="2"/>
          <w:sz w:val="22"/>
          <w:szCs w:val="22"/>
          <w:lang w:val="en-US" w:eastAsia="zh-CN" w:bidi="ar-SA"/>
        </w:rPr>
      </w:pPr>
      <w:r>
        <w:rPr>
          <w:rStyle w:val="9"/>
          <w:rFonts w:ascii="宋体" w:hAnsi="宋体"/>
          <w:b w:val="0"/>
          <w:i w:val="0"/>
          <w:caps w:val="0"/>
          <w:spacing w:val="0"/>
          <w:w w:val="100"/>
          <w:kern w:val="2"/>
          <w:sz w:val="22"/>
          <w:szCs w:val="22"/>
          <w:lang w:val="en-US" w:eastAsia="zh-CN" w:bidi="ar-SA"/>
        </w:rPr>
        <w:t xml:space="preserve">                                          </w:t>
      </w:r>
      <w:r>
        <w:rPr>
          <w:rStyle w:val="9"/>
          <w:rFonts w:hint="eastAsia" w:ascii="宋体" w:hAnsi="宋体"/>
          <w:b w:val="0"/>
          <w:i w:val="0"/>
          <w:caps w:val="0"/>
          <w:spacing w:val="0"/>
          <w:w w:val="100"/>
          <w:kern w:val="2"/>
          <w:sz w:val="22"/>
          <w:szCs w:val="22"/>
          <w:lang w:val="en-US" w:eastAsia="zh-CN" w:bidi="ar-SA"/>
        </w:rPr>
        <w:t xml:space="preserve">       </w:t>
      </w:r>
      <w:r>
        <w:rPr>
          <w:rStyle w:val="9"/>
          <w:rFonts w:ascii="宋体" w:hAnsi="宋体"/>
          <w:b w:val="0"/>
          <w:i w:val="0"/>
          <w:caps w:val="0"/>
          <w:spacing w:val="0"/>
          <w:w w:val="100"/>
          <w:kern w:val="2"/>
          <w:sz w:val="22"/>
          <w:szCs w:val="22"/>
          <w:lang w:val="en-US" w:eastAsia="zh-CN" w:bidi="ar-SA"/>
        </w:rPr>
        <w:t>2021年4月</w:t>
      </w:r>
      <w:r>
        <w:rPr>
          <w:rStyle w:val="9"/>
          <w:rFonts w:hint="eastAsia" w:ascii="宋体" w:hAnsi="宋体"/>
          <w:b w:val="0"/>
          <w:i w:val="0"/>
          <w:caps w:val="0"/>
          <w:spacing w:val="0"/>
          <w:w w:val="100"/>
          <w:kern w:val="2"/>
          <w:sz w:val="22"/>
          <w:szCs w:val="22"/>
          <w:lang w:val="en-US" w:eastAsia="zh-CN" w:bidi="ar-SA"/>
        </w:rPr>
        <w:t>30</w:t>
      </w:r>
      <w:r>
        <w:rPr>
          <w:rStyle w:val="9"/>
          <w:rFonts w:ascii="宋体" w:hAnsi="宋体"/>
          <w:b w:val="0"/>
          <w:i w:val="0"/>
          <w:caps w:val="0"/>
          <w:spacing w:val="0"/>
          <w:w w:val="100"/>
          <w:kern w:val="2"/>
          <w:sz w:val="22"/>
          <w:szCs w:val="22"/>
          <w:lang w:val="en-US" w:eastAsia="zh-CN" w:bidi="ar-SA"/>
        </w:rPr>
        <w:t>日</w:t>
      </w:r>
    </w:p>
    <w:p>
      <w:pPr>
        <w:snapToGrid/>
        <w:spacing w:before="0" w:beforeAutospacing="0" w:after="0" w:afterAutospacing="0" w:line="240" w:lineRule="auto"/>
        <w:jc w:val="center"/>
        <w:textAlignment w:val="baseline"/>
        <w:rPr>
          <w:rStyle w:val="9"/>
          <w:rFonts w:ascii="宋体" w:hAnsi="宋体"/>
          <w:b/>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9"/>
          <w:rFonts w:ascii="宋体" w:hAnsi="宋体"/>
          <w:b/>
          <w:i w:val="0"/>
          <w:caps w:val="0"/>
          <w:spacing w:val="0"/>
          <w:w w:val="100"/>
          <w:kern w:val="2"/>
          <w:sz w:val="30"/>
          <w:szCs w:val="30"/>
          <w:lang w:val="en-US" w:eastAsia="zh-CN" w:bidi="ar-SA"/>
        </w:rPr>
      </w:pPr>
      <w:r>
        <w:rPr>
          <w:rStyle w:val="9"/>
          <w:rFonts w:ascii="宋体" w:hAnsi="宋体"/>
          <w:b/>
          <w:i w:val="0"/>
          <w:caps w:val="0"/>
          <w:spacing w:val="0"/>
          <w:w w:val="100"/>
          <w:kern w:val="2"/>
          <w:sz w:val="30"/>
          <w:szCs w:val="30"/>
          <w:lang w:val="en-US" w:eastAsia="zh-CN" w:bidi="ar-SA"/>
        </w:rPr>
        <w:t>第二章  投标人须知</w:t>
      </w:r>
    </w:p>
    <w:p>
      <w:pPr>
        <w:pStyle w:val="14"/>
        <w:keepLines/>
        <w:widowControl/>
        <w:snapToGrid/>
        <w:spacing w:before="260" w:beforeAutospacing="0" w:after="260" w:afterAutospacing="0" w:line="400" w:lineRule="exact"/>
        <w:jc w:val="center"/>
        <w:textAlignment w:val="baseline"/>
        <w:rPr>
          <w:rStyle w:val="9"/>
          <w:rFonts w:ascii="宋体" w:hAnsi="宋体" w:eastAsia="宋体" w:cs="Times New Roman"/>
          <w:b/>
          <w:bCs/>
          <w:i w:val="0"/>
          <w:caps w:val="0"/>
          <w:spacing w:val="0"/>
          <w:w w:val="100"/>
          <w:kern w:val="2"/>
          <w:sz w:val="24"/>
          <w:szCs w:val="24"/>
          <w:lang w:val="en-US" w:eastAsia="zh-CN" w:bidi="ar-SA"/>
        </w:rPr>
      </w:pPr>
      <w:r>
        <w:rPr>
          <w:rStyle w:val="9"/>
          <w:rFonts w:ascii="宋体" w:hAnsi="宋体" w:eastAsia="宋体" w:cs="Times New Roman"/>
          <w:b/>
          <w:bCs/>
          <w:i w:val="0"/>
          <w:caps w:val="0"/>
          <w:spacing w:val="0"/>
          <w:w w:val="100"/>
          <w:kern w:val="2"/>
          <w:sz w:val="24"/>
          <w:szCs w:val="24"/>
          <w:lang w:val="en-US" w:eastAsia="zh-CN" w:bidi="ar-SA"/>
        </w:rPr>
        <w:t>投标人须知前附表</w:t>
      </w:r>
    </w:p>
    <w:tbl>
      <w:tblPr>
        <w:tblStyle w:val="6"/>
        <w:tblW w:w="10279" w:type="dxa"/>
        <w:tblInd w:w="-6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878"/>
        <w:gridCol w:w="7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项号</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内    容</w:t>
            </w:r>
          </w:p>
        </w:tc>
        <w:tc>
          <w:tcPr>
            <w:tcW w:w="748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说 明 与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工程名称</w:t>
            </w:r>
          </w:p>
        </w:tc>
        <w:tc>
          <w:tcPr>
            <w:tcW w:w="74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cs="Times New Roman"/>
                <w:b w:val="0"/>
                <w:bCs/>
                <w:i w:val="0"/>
                <w:caps w:val="0"/>
                <w:spacing w:val="0"/>
                <w:w w:val="100"/>
                <w:kern w:val="2"/>
                <w:sz w:val="24"/>
                <w:szCs w:val="24"/>
                <w:lang w:val="en-US" w:eastAsia="zh-CN" w:bidi="ar-SA"/>
              </w:rPr>
              <w:t>坪坝营景区2021～2022年度维护维修工程施工项目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建设地点</w:t>
            </w:r>
          </w:p>
        </w:tc>
        <w:tc>
          <w:tcPr>
            <w:tcW w:w="7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szCs w:val="24"/>
                <w:lang w:val="en-US" w:eastAsia="zh-CN" w:bidi="ar-SA"/>
              </w:rPr>
              <w:t>咸丰县坪坝营景区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3</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项目概况</w:t>
            </w:r>
          </w:p>
        </w:tc>
        <w:tc>
          <w:tcPr>
            <w:tcW w:w="7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1）房屋建筑工程维修。2）景区道路、栈道、游步道维修。3）室内装饰装修工程维护维修。4）零星小型新建、扩建等项目。5）工程劳务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4</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招标范围</w:t>
            </w:r>
          </w:p>
        </w:tc>
        <w:tc>
          <w:tcPr>
            <w:tcW w:w="7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lang w:val="en-US" w:eastAsia="zh-CN" w:bidi="ar-SA"/>
              </w:rPr>
              <w:t>景区内适用于外包服务的所有维护维修工程项目</w:t>
            </w:r>
            <w:r>
              <w:rPr>
                <w:rStyle w:val="9"/>
                <w:rFonts w:ascii="宋体" w:hAnsi="宋体"/>
                <w:b w:val="0"/>
                <w:i w:val="0"/>
                <w:caps w:val="0"/>
                <w:spacing w:val="0"/>
                <w:w w:val="100"/>
                <w:kern w:val="0"/>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7</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承包期限</w:t>
            </w:r>
          </w:p>
        </w:tc>
        <w:tc>
          <w:tcPr>
            <w:tcW w:w="7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365天。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8</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投标人资格要求</w:t>
            </w:r>
          </w:p>
        </w:tc>
        <w:tc>
          <w:tcPr>
            <w:tcW w:w="74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szCs w:val="24"/>
                <w:lang w:val="en-US" w:eastAsia="zh-CN" w:bidi="ar-SA"/>
              </w:rPr>
              <w:t>1、本次招标，要求投标人是在中华人民共和国境内注册的具有独立承担民事责任能力及独立企业法人资格，</w:t>
            </w:r>
            <w:r>
              <w:rPr>
                <w:rStyle w:val="9"/>
                <w:rFonts w:ascii="宋体" w:hAnsi="宋体"/>
                <w:b w:val="0"/>
                <w:i w:val="0"/>
                <w:caps w:val="0"/>
                <w:spacing w:val="0"/>
                <w:w w:val="100"/>
                <w:kern w:val="2"/>
                <w:sz w:val="24"/>
                <w:lang w:val="en-US" w:eastAsia="zh-CN" w:bidi="ar-SA"/>
              </w:rPr>
              <w:t>具有良好的商业信誉和健全的财务会计制度，具有履行合同所必要的设备和专业技术能力；具有依法缴纳税收和社会保障资金的良好记录，参加本次投标活动前三年内，在经营活动中没有重大违法记录。</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投标人具有建设行政主管部门核发的房屋建筑工程、市政公用工程施工总承包叁级及以上资质、装饰装修工程专业承包叁级及以上资质中的一项或一项以上资质，并在人员、设备、资金、技术等方面具有相应的施工能力。</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3、投标人具有近三年类似工程业绩（类似工程业绩指：房屋建筑工程或市政公用工程或装饰装修工程施工类业绩）。</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szCs w:val="24"/>
                <w:lang w:val="en-US" w:eastAsia="zh-CN" w:bidi="ar-SA"/>
              </w:rPr>
              <w:t>4、投标人</w:t>
            </w:r>
            <w:r>
              <w:rPr>
                <w:rStyle w:val="9"/>
                <w:rFonts w:ascii="宋体" w:hAnsi="宋体"/>
                <w:b w:val="0"/>
                <w:i w:val="0"/>
                <w:caps w:val="0"/>
                <w:spacing w:val="0"/>
                <w:w w:val="100"/>
                <w:kern w:val="2"/>
                <w:sz w:val="24"/>
                <w:lang w:val="en-US" w:eastAsia="zh-CN" w:bidi="ar-SA"/>
              </w:rPr>
              <w:t>具有工商行政主管部门核发的有效法人营业执照或三证合一证件，投标人不得以分公司名义进行投标，投标文件的单位盖章必须使用其法人公章，分公司盖章无效。</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szCs w:val="24"/>
                <w:lang w:val="en-US" w:eastAsia="zh-CN" w:bidi="ar-SA"/>
              </w:rPr>
              <w:t>5、投标人且具有住房城乡建设主管部门核发的有效安全生产许可证。</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6、拟派的项目经理须具有建筑工程或市政公用工程专业贰级及以上国家注册建造师资格证书。</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7、投标人应遵守国家有关法律、法令和条例，合法经营。近三年内，在经营活动中无重大违法记录，要求提供“中国裁判文书网”查询记录截图。</w:t>
            </w:r>
          </w:p>
          <w:p>
            <w:pPr>
              <w:snapToGrid/>
              <w:spacing w:before="0" w:beforeAutospacing="0" w:after="0" w:afterAutospacing="0" w:line="360" w:lineRule="auto"/>
              <w:ind w:firstLine="437"/>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8、投标人在参加投标活动前三年内，没有不良行为记录（提供全国建筑市场监管公共服务平台和信用中国或国家企业信用信息公示系统等查询记录截图）。</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9、根据《关于落实 &lt;恩施州建设领域劳动者工资支付保障实施方法 &gt;相关规定的意见》（恩施州人社发 [2016]23号）文的规定及补充通知（恩施州人社函[2017]35号文），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snapToGrid/>
              <w:spacing w:before="0" w:beforeAutospacing="0" w:after="0" w:afterAutospacing="0" w:line="360" w:lineRule="auto"/>
              <w:ind w:firstLine="480" w:firstLineChars="200"/>
              <w:jc w:val="left"/>
              <w:textAlignment w:val="baseline"/>
              <w:rPr>
                <w:rStyle w:val="9"/>
                <w:rFonts w:ascii="宋体" w:hAnsi="宋体" w:cs="Times New Roman"/>
                <w:b/>
                <w:bCs/>
                <w:i w:val="0"/>
                <w:caps w:val="0"/>
                <w:spacing w:val="0"/>
                <w:w w:val="100"/>
                <w:kern w:val="2"/>
                <w:sz w:val="24"/>
                <w:lang w:val="en-US" w:eastAsia="zh-CN" w:bidi="ar-SA"/>
              </w:rPr>
            </w:pPr>
            <w:r>
              <w:rPr>
                <w:rStyle w:val="9"/>
                <w:rFonts w:ascii="宋体" w:hAnsi="宋体"/>
                <w:b w:val="0"/>
                <w:i w:val="0"/>
                <w:caps w:val="0"/>
                <w:spacing w:val="0"/>
                <w:w w:val="100"/>
                <w:kern w:val="2"/>
                <w:sz w:val="24"/>
                <w:szCs w:val="24"/>
                <w:lang w:val="en-US" w:eastAsia="zh-CN" w:bidi="ar-SA"/>
              </w:rPr>
              <w:t>10、本次招标不接受联合体投标。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9</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资格审查方式</w:t>
            </w:r>
          </w:p>
        </w:tc>
        <w:tc>
          <w:tcPr>
            <w:tcW w:w="7484" w:type="dxa"/>
            <w:tcBorders>
              <w:top w:val="single" w:color="000000" w:sz="4" w:space="0"/>
              <w:left w:val="single" w:color="000000" w:sz="4" w:space="0"/>
              <w:bottom w:val="single" w:color="000000" w:sz="8" w:space="0"/>
              <w:right w:val="single" w:color="000000" w:sz="8"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10</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投标人应随投标文件同时提交的原件</w:t>
            </w:r>
          </w:p>
        </w:tc>
        <w:tc>
          <w:tcPr>
            <w:tcW w:w="7484" w:type="dxa"/>
            <w:tcBorders>
              <w:top w:val="single" w:color="000000" w:sz="4" w:space="0"/>
              <w:left w:val="single" w:color="000000" w:sz="4" w:space="0"/>
              <w:bottom w:val="single" w:color="000000" w:sz="8" w:space="0"/>
              <w:right w:val="single" w:color="000000" w:sz="8"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1、投标人在递交投标文件时应同时提交下列证件原件供评标委员会审查：</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（1）企业营业执照副本（或三证合一副本）</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（2）企业资质证书副本</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（3）安全生产许可证副本</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（4）类似工程业绩证明资料</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（5）拟派项目经理二级建造师执业资格证书</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（6）法定代表人授权委托书（法定代表人授权他人参加开标会的情形须提供）、法定代表人或其委托代理人的身份证件，均为原件</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7）投标人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（8）投标人及其法定代表人近三年内无犯罪记录（自法院判决生效之日起至本次采购招标公告发布之日止三年内，提供“中国裁判文书网”查询截图，加盖投标人公章。</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（9）提供全国建筑市场监管公共服务平台和信用中国或国家企业信用信息公示系统等查询记录截图并加盖公章。</w:t>
            </w:r>
          </w:p>
          <w:p>
            <w:pPr>
              <w:snapToGrid w:val="0"/>
              <w:spacing w:before="0" w:beforeAutospacing="0" w:after="0" w:afterAutospacing="0" w:line="3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注：业绩证明资料为中标通知书、合同协议书中的任意一个即可，没有证明资料的业绩在资格审查中不予考虑。</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上述原件统一装入资料袋中，并在资料袋上写明申请人名称及原件清单。</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以下情形下在开标现场提供下列证明文件将被视为与提供原件相同的效力：</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   （1）公证机关的公证书原件（应当提供证件的主要信息）；</w:t>
            </w:r>
          </w:p>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   （2）证件原件办理年审、换证、遗失或其他客观情形不能携带至现场的，提供发证机关的证明材料原件，证明材料中应当注明证件的主要信息。</w:t>
            </w:r>
          </w:p>
          <w:p>
            <w:pPr>
              <w:snapToGrid w:val="0"/>
              <w:spacing w:before="0" w:beforeAutospacing="0" w:after="0" w:afterAutospacing="0" w:line="3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上述第1条所指的材料中：法定代表人授权委托书由监督人员进行初审并与身份证件核对后，身份证件退还投标人代表，其余材料将由评标委员会进行详细审查后退还给投标人（法定代表人授权委托书原件由招标人存档，不退还）。</w:t>
            </w:r>
          </w:p>
          <w:p>
            <w:pPr>
              <w:snapToGrid w:val="0"/>
              <w:spacing w:before="0" w:beforeAutospacing="0" w:after="0" w:afterAutospacing="0" w:line="3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3、投标人如未能按时提供符合要求的原件，将被视为没有相应证件，资格审查不予通过。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11</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投标有效期</w:t>
            </w:r>
          </w:p>
        </w:tc>
        <w:tc>
          <w:tcPr>
            <w:tcW w:w="7484" w:type="dxa"/>
            <w:tcBorders>
              <w:top w:val="single" w:color="000000" w:sz="4" w:space="0"/>
              <w:left w:val="single" w:color="000000" w:sz="4" w:space="0"/>
              <w:bottom w:val="single" w:color="000000" w:sz="8" w:space="0"/>
              <w:right w:val="single" w:color="000000" w:sz="8"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投标截止日后</w:t>
            </w:r>
            <w:r>
              <w:rPr>
                <w:rStyle w:val="9"/>
                <w:rFonts w:ascii="宋体" w:hAnsi="宋体"/>
                <w:b w:val="0"/>
                <w:i w:val="0"/>
                <w:caps w:val="0"/>
                <w:spacing w:val="0"/>
                <w:w w:val="100"/>
                <w:kern w:val="2"/>
                <w:sz w:val="24"/>
                <w:u w:val="single" w:color="000000"/>
                <w:lang w:val="en-US" w:eastAsia="zh-CN" w:bidi="ar-SA"/>
              </w:rPr>
              <w:t>60</w:t>
            </w:r>
            <w:r>
              <w:rPr>
                <w:rStyle w:val="9"/>
                <w:rFonts w:ascii="宋体" w:hAnsi="宋体"/>
                <w:b w:val="0"/>
                <w:i w:val="0"/>
                <w:caps w:val="0"/>
                <w:spacing w:val="0"/>
                <w:w w:val="100"/>
                <w:kern w:val="2"/>
                <w:sz w:val="24"/>
                <w:lang w:val="en-US" w:eastAsia="zh-CN" w:bidi="ar-SA"/>
              </w:rPr>
              <w:t>日内有效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12</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投标文件份数</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投标文件：正本壹份，副本肆份，胶装。另附电子投标文件优盘一份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13</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文件的获取</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详见招标公告第六条。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14</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现场踏勘</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详见招标公告第四条。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15</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投标文件提交地点及截止时间</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详见招标公告第七条。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16</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40" w:lineRule="exact"/>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开  标</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时间:2021年</w:t>
            </w:r>
            <w:r>
              <w:rPr>
                <w:rStyle w:val="9"/>
                <w:rFonts w:hint="eastAsia" w:ascii="宋体" w:hAnsi="宋体"/>
                <w:b w:val="0"/>
                <w:i w:val="0"/>
                <w:caps w:val="0"/>
                <w:spacing w:val="0"/>
                <w:w w:val="100"/>
                <w:kern w:val="2"/>
                <w:sz w:val="24"/>
                <w:lang w:val="en-US" w:eastAsia="zh-CN" w:bidi="ar-SA"/>
              </w:rPr>
              <w:t>5</w:t>
            </w:r>
            <w:r>
              <w:rPr>
                <w:rStyle w:val="9"/>
                <w:rFonts w:ascii="宋体" w:hAnsi="宋体"/>
                <w:b w:val="0"/>
                <w:i w:val="0"/>
                <w:caps w:val="0"/>
                <w:spacing w:val="0"/>
                <w:w w:val="100"/>
                <w:kern w:val="2"/>
                <w:sz w:val="24"/>
                <w:lang w:val="en-US" w:eastAsia="zh-CN" w:bidi="ar-SA"/>
              </w:rPr>
              <w:t>月</w:t>
            </w:r>
            <w:r>
              <w:rPr>
                <w:rStyle w:val="9"/>
                <w:rFonts w:hint="eastAsia" w:ascii="宋体" w:hAnsi="宋体"/>
                <w:b w:val="0"/>
                <w:i w:val="0"/>
                <w:caps w:val="0"/>
                <w:spacing w:val="0"/>
                <w:w w:val="100"/>
                <w:kern w:val="2"/>
                <w:sz w:val="24"/>
                <w:lang w:val="en-US" w:eastAsia="zh-CN" w:bidi="ar-SA"/>
              </w:rPr>
              <w:t>11</w:t>
            </w:r>
            <w:r>
              <w:rPr>
                <w:rStyle w:val="9"/>
                <w:rFonts w:ascii="宋体" w:hAnsi="宋体"/>
                <w:b w:val="0"/>
                <w:i w:val="0"/>
                <w:caps w:val="0"/>
                <w:spacing w:val="0"/>
                <w:w w:val="100"/>
                <w:kern w:val="2"/>
                <w:sz w:val="24"/>
                <w:lang w:val="en-US" w:eastAsia="zh-CN" w:bidi="ar-SA"/>
              </w:rPr>
              <w:t>日</w:t>
            </w:r>
            <w:r>
              <w:rPr>
                <w:rStyle w:val="9"/>
                <w:rFonts w:hint="eastAsia" w:ascii="宋体" w:hAnsi="宋体"/>
                <w:b w:val="0"/>
                <w:i w:val="0"/>
                <w:caps w:val="0"/>
                <w:spacing w:val="0"/>
                <w:w w:val="100"/>
                <w:kern w:val="2"/>
                <w:sz w:val="24"/>
                <w:lang w:val="en-US" w:eastAsia="zh-CN" w:bidi="ar-SA"/>
              </w:rPr>
              <w:t>9</w:t>
            </w:r>
            <w:r>
              <w:rPr>
                <w:rStyle w:val="9"/>
                <w:rFonts w:ascii="宋体" w:hAnsi="宋体"/>
                <w:b w:val="0"/>
                <w:i w:val="0"/>
                <w:caps w:val="0"/>
                <w:spacing w:val="0"/>
                <w:w w:val="100"/>
                <w:kern w:val="2"/>
                <w:sz w:val="24"/>
                <w:lang w:val="en-US" w:eastAsia="zh-CN" w:bidi="ar-SA"/>
              </w:rPr>
              <w:t>时</w:t>
            </w:r>
            <w:r>
              <w:rPr>
                <w:rStyle w:val="9"/>
                <w:rFonts w:hint="eastAsia" w:ascii="宋体" w:hAnsi="宋体"/>
                <w:b w:val="0"/>
                <w:i w:val="0"/>
                <w:caps w:val="0"/>
                <w:spacing w:val="0"/>
                <w:w w:val="100"/>
                <w:kern w:val="2"/>
                <w:sz w:val="24"/>
                <w:lang w:val="en-US" w:eastAsia="zh-CN" w:bidi="ar-SA"/>
              </w:rPr>
              <w:t>3</w:t>
            </w:r>
            <w:r>
              <w:rPr>
                <w:rStyle w:val="9"/>
                <w:rFonts w:ascii="宋体" w:hAnsi="宋体"/>
                <w:b w:val="0"/>
                <w:i w:val="0"/>
                <w:caps w:val="0"/>
                <w:spacing w:val="0"/>
                <w:w w:val="100"/>
                <w:kern w:val="2"/>
                <w:sz w:val="24"/>
                <w:lang w:val="en-US" w:eastAsia="zh-CN" w:bidi="ar-SA"/>
              </w:rPr>
              <w:t>0分</w:t>
            </w:r>
          </w:p>
          <w:p>
            <w:pPr>
              <w:snapToGrid/>
              <w:spacing w:before="0" w:beforeAutospacing="0" w:after="0" w:afterAutospacing="0" w:line="340" w:lineRule="exact"/>
              <w:jc w:val="left"/>
              <w:textAlignment w:val="baseline"/>
              <w:rPr>
                <w:rStyle w:val="9"/>
                <w:rFonts w:ascii="宋体" w:hAnsi="宋体" w:eastAsia="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地点: 坪坝营景区老岩孔游客中心3楼会议室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17</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合同签订</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中标人在收到中标通知书后 30天内，应与招标人签订合同，否则做自动放弃中标处理。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18</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付款方式</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按季度或30万元综合结算审计一次支付工程款，工程款支付比例为终审后的97%，余下3%为质量保证金，待质保期2年满后，甲方无息支付给乙方。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19</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工程质量保修期</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两年。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20</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税票</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每次付款前，乙方须向甲方提供符合甲方要求的正规等额增值税专用发票。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22</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质量要求</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达到国家现行施工验收规范合格标准。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23</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招标控制价</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本工程采用“最优费率报价法”，按比例总价下浮方式报价；下浮比例不得低于5%，即下浮比例≥0.05。</w:t>
            </w:r>
          </w:p>
          <w:p>
            <w:pPr>
              <w:snapToGrid/>
              <w:spacing w:before="0" w:beforeAutospacing="0" w:after="0" w:afterAutospacing="0" w:line="340" w:lineRule="exact"/>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注：投标时所报的下浮比例在中标后不得调整，年度内每项维护维修工程按《建设工程工程量清单计价规范》（GB50500-2018）及“2018版定额”（主材价格参照当期信息价）计价后均按投标时下浮比例下浮，</w:t>
            </w:r>
            <w:r>
              <w:rPr>
                <w:rStyle w:val="9"/>
                <w:rFonts w:ascii="宋体" w:hAnsi="宋体" w:cs="Times New Roman"/>
                <w:b/>
                <w:bCs/>
                <w:i w:val="0"/>
                <w:caps w:val="0"/>
                <w:spacing w:val="0"/>
                <w:w w:val="100"/>
                <w:kern w:val="2"/>
                <w:sz w:val="24"/>
                <w:lang w:val="en-US" w:eastAsia="zh-CN" w:bidi="ar-SA"/>
              </w:rPr>
              <w:t>下浮后的报价作为造价咨询单位的送审价，审计分为初审和终审，终审后的价格作为最终结算价。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24</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其它</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340" w:lineRule="exact"/>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合同列明条款是</w:t>
            </w:r>
            <w:r>
              <w:rPr>
                <w:rStyle w:val="9"/>
                <w:rFonts w:ascii="宋体" w:hAnsi="宋体"/>
                <w:b w:val="0"/>
                <w:i w:val="0"/>
                <w:caps w:val="0"/>
                <w:spacing w:val="0"/>
                <w:w w:val="100"/>
                <w:kern w:val="2"/>
                <w:sz w:val="24"/>
                <w:szCs w:val="24"/>
                <w:lang w:val="en-US" w:eastAsia="zh-CN" w:bidi="ar-SA"/>
              </w:rPr>
              <w:t>竞争性磋商文件</w:t>
            </w:r>
            <w:r>
              <w:rPr>
                <w:rStyle w:val="9"/>
                <w:rFonts w:ascii="宋体" w:hAnsi="宋体"/>
                <w:b w:val="0"/>
                <w:i w:val="0"/>
                <w:caps w:val="0"/>
                <w:spacing w:val="0"/>
                <w:w w:val="100"/>
                <w:kern w:val="2"/>
                <w:sz w:val="24"/>
                <w:lang w:val="en-US" w:eastAsia="zh-CN" w:bidi="ar-SA"/>
              </w:rPr>
              <w:t>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340" w:lineRule="exact"/>
              <w:ind w:firstLine="240" w:firstLineChars="1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25</w:t>
            </w:r>
          </w:p>
        </w:tc>
        <w:tc>
          <w:tcPr>
            <w:tcW w:w="1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废标条款</w:t>
            </w:r>
          </w:p>
        </w:tc>
        <w:tc>
          <w:tcPr>
            <w:tcW w:w="7484"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440" w:lineRule="exact"/>
              <w:jc w:val="both"/>
              <w:textAlignment w:val="baseline"/>
              <w:rPr>
                <w:rStyle w:val="9"/>
                <w:rFonts w:ascii="宋体" w:hAnsi="宋体"/>
                <w:b/>
                <w:i w:val="0"/>
                <w:caps w:val="0"/>
                <w:spacing w:val="0"/>
                <w:w w:val="100"/>
                <w:kern w:val="2"/>
                <w:sz w:val="24"/>
                <w:szCs w:val="20"/>
                <w:lang w:val="en-US" w:eastAsia="zh-CN"/>
              </w:rPr>
            </w:pPr>
            <w:r>
              <w:rPr>
                <w:rStyle w:val="9"/>
                <w:rFonts w:ascii="宋体" w:hAnsi="宋体"/>
                <w:b/>
                <w:i w:val="0"/>
                <w:caps w:val="0"/>
                <w:spacing w:val="0"/>
                <w:w w:val="100"/>
                <w:kern w:val="2"/>
                <w:sz w:val="24"/>
                <w:szCs w:val="20"/>
                <w:lang w:val="en-US" w:eastAsia="zh-CN"/>
              </w:rPr>
              <w:t>投标人有以下情况作废标处理：</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投标人未提交企业营业执照副本（原件）；</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投标人未提交企业资质证书副本（原件）；</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投标人未提交安全生产许可证副本（原件）；</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投标人未提交二级建造师执业资格证书（原件）；</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投标人未提交项目业绩（原件）；</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投标人未提交法定代表人授权委托书（原件）；</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投标人未提交“中国裁判文书网”、“全国建筑市场监管服务平台”、“信用中国”网站查询截图；</w:t>
            </w:r>
          </w:p>
          <w:p>
            <w:pPr>
              <w:numPr>
                <w:ilvl w:val="0"/>
                <w:numId w:val="2"/>
              </w:numPr>
              <w:snapToGrid/>
              <w:spacing w:before="0" w:beforeAutospacing="0" w:after="0" w:afterAutospacing="0" w:line="440" w:lineRule="exact"/>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投标人提交的投标文件未按要求密封；</w:t>
            </w:r>
          </w:p>
          <w:p>
            <w:pPr>
              <w:numPr>
                <w:ilvl w:val="0"/>
                <w:numId w:val="2"/>
              </w:numPr>
              <w:snapToGrid/>
              <w:spacing w:before="0" w:beforeAutospacing="0" w:after="0" w:afterAutospacing="0" w:line="4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投标人授权委托人与开标现场人员不一致的。</w:t>
            </w:r>
          </w:p>
        </w:tc>
      </w:tr>
    </w:tbl>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jc w:val="both"/>
        <w:textAlignment w:val="baseline"/>
        <w:rPr>
          <w:rStyle w:val="9"/>
          <w:rFonts w:ascii="宋体" w:hAnsi="宋体"/>
          <w:b/>
          <w:i w:val="0"/>
          <w:caps w:val="0"/>
          <w:spacing w:val="0"/>
          <w:w w:val="100"/>
          <w:kern w:val="0"/>
          <w:sz w:val="30"/>
          <w:szCs w:val="30"/>
          <w:lang w:val="en-US" w:eastAsia="zh-CN" w:bidi="ar-SA"/>
        </w:rPr>
      </w:pPr>
    </w:p>
    <w:p>
      <w:pPr>
        <w:snapToGrid/>
        <w:spacing w:before="0" w:beforeAutospacing="0" w:after="0" w:afterAutospacing="0" w:line="500" w:lineRule="exact"/>
        <w:ind w:firstLine="4057" w:firstLineChars="1347"/>
        <w:jc w:val="both"/>
        <w:textAlignment w:val="baseline"/>
        <w:rPr>
          <w:rStyle w:val="9"/>
          <w:rFonts w:ascii="宋体" w:hAnsi="宋体"/>
          <w:b/>
          <w:i w:val="0"/>
          <w:caps w:val="0"/>
          <w:spacing w:val="0"/>
          <w:w w:val="100"/>
          <w:kern w:val="0"/>
          <w:sz w:val="30"/>
          <w:szCs w:val="30"/>
          <w:lang w:val="en-US" w:eastAsia="zh-CN" w:bidi="ar-SA"/>
        </w:rPr>
      </w:pPr>
      <w:r>
        <w:rPr>
          <w:rStyle w:val="9"/>
          <w:rFonts w:ascii="宋体" w:hAnsi="宋体"/>
          <w:b/>
          <w:i w:val="0"/>
          <w:caps w:val="0"/>
          <w:spacing w:val="0"/>
          <w:w w:val="100"/>
          <w:kern w:val="0"/>
          <w:sz w:val="30"/>
          <w:szCs w:val="30"/>
          <w:lang w:val="en-US" w:eastAsia="zh-CN" w:bidi="ar-SA"/>
        </w:rPr>
        <w:t>一、总  则</w:t>
      </w:r>
    </w:p>
    <w:p>
      <w:pPr>
        <w:tabs>
          <w:tab w:val="left" w:pos="1140"/>
        </w:tabs>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1、招标范围及综合说明</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lang w:val="en-US" w:eastAsia="zh-CN" w:bidi="ar-SA"/>
        </w:rPr>
        <w:t>1.1本次招标范围：</w:t>
      </w:r>
      <w:r>
        <w:rPr>
          <w:rStyle w:val="9"/>
          <w:rFonts w:ascii="宋体" w:hAnsi="宋体"/>
          <w:b w:val="0"/>
          <w:i w:val="0"/>
          <w:caps w:val="0"/>
          <w:spacing w:val="0"/>
          <w:w w:val="100"/>
          <w:kern w:val="2"/>
          <w:sz w:val="24"/>
          <w:szCs w:val="24"/>
          <w:lang w:val="en-US" w:eastAsia="zh-CN" w:bidi="ar-SA"/>
        </w:rPr>
        <w:t>详见招标公告</w:t>
      </w:r>
      <w:r>
        <w:rPr>
          <w:rStyle w:val="9"/>
          <w:rFonts w:ascii="宋体" w:hAnsi="宋体"/>
          <w:b w:val="0"/>
          <w:i w:val="0"/>
          <w:caps w:val="0"/>
          <w:spacing w:val="0"/>
          <w:w w:val="100"/>
          <w:kern w:val="0"/>
          <w:sz w:val="24"/>
          <w:szCs w:val="24"/>
          <w:lang w:val="en-US" w:eastAsia="zh-CN"/>
        </w:rPr>
        <w:t xml:space="preserve">。 </w:t>
      </w:r>
    </w:p>
    <w:p>
      <w:pPr>
        <w:snapToGrid w:val="0"/>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1.2资金来源：自筹。</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2、投标人的资格条件及资质等级要求</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2.1 投标人资质等级要求详见“前附表”。</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2.2 投标人合格条件标准见本工程资格审查文件。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2.3 本工程采用资格后审的资格审查方式确定合格投标人。</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2.4投标人必须按资格审查文件要求在递交投标文件时一同报送资格审查的资料。</w:t>
      </w:r>
    </w:p>
    <w:p>
      <w:pPr>
        <w:tabs>
          <w:tab w:val="left" w:pos="0"/>
          <w:tab w:val="left" w:pos="540"/>
          <w:tab w:val="center" w:pos="4513"/>
        </w:tabs>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3、投标费用及其他</w:t>
      </w:r>
      <w:r>
        <w:rPr>
          <w:rStyle w:val="9"/>
          <w:rFonts w:ascii="宋体" w:hAnsi="宋体"/>
          <w:b/>
          <w:i w:val="0"/>
          <w:caps w:val="0"/>
          <w:spacing w:val="0"/>
          <w:w w:val="100"/>
          <w:kern w:val="0"/>
          <w:sz w:val="24"/>
          <w:lang w:val="en-US" w:eastAsia="zh-CN" w:bidi="ar-SA"/>
        </w:rPr>
        <w:tab/>
      </w:r>
    </w:p>
    <w:p>
      <w:pPr>
        <w:pStyle w:val="40"/>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3.1投标人应承担投标文件的编制与递交所涉及的一切费用，无论投标结果如何，招标人及招标代理单位对上述费用不负任何责任。</w:t>
      </w:r>
    </w:p>
    <w:p>
      <w:pPr>
        <w:pStyle w:val="40"/>
        <w:widowControl/>
        <w:snapToGrid/>
        <w:spacing w:before="0" w:beforeAutospacing="0" w:after="0" w:afterAutospacing="0" w:line="360" w:lineRule="auto"/>
        <w:ind w:firstLine="482" w:firstLineChars="200"/>
        <w:jc w:val="left"/>
        <w:textAlignment w:val="baseline"/>
        <w:rPr>
          <w:rStyle w:val="9"/>
          <w:rFonts w:ascii="宋体" w:hAnsi="宋体"/>
          <w:b/>
          <w:i w:val="0"/>
          <w:caps w:val="0"/>
          <w:color w:val="000000"/>
          <w:spacing w:val="0"/>
          <w:w w:val="100"/>
          <w:kern w:val="0"/>
          <w:sz w:val="24"/>
          <w:szCs w:val="24"/>
          <w:lang w:val="en-US" w:eastAsia="zh-CN" w:bidi="ar-SA"/>
        </w:rPr>
      </w:pPr>
      <w:r>
        <w:rPr>
          <w:rStyle w:val="9"/>
          <w:rFonts w:ascii="宋体" w:hAnsi="宋体"/>
          <w:b/>
          <w:i w:val="0"/>
          <w:caps w:val="0"/>
          <w:color w:val="000000"/>
          <w:spacing w:val="0"/>
          <w:w w:val="100"/>
          <w:kern w:val="0"/>
          <w:sz w:val="24"/>
          <w:szCs w:val="24"/>
          <w:lang w:val="en-US" w:eastAsia="zh-CN" w:bidi="ar-SA"/>
        </w:rPr>
        <w:t>4、质量要求</w:t>
      </w:r>
    </w:p>
    <w:p>
      <w:pPr>
        <w:tabs>
          <w:tab w:val="left" w:pos="0"/>
        </w:tabs>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4.1达到国家现行施工验收规范合格标准及满足施工图纸设计要求。</w:t>
      </w:r>
    </w:p>
    <w:p>
      <w:pPr>
        <w:tabs>
          <w:tab w:val="left" w:pos="0"/>
        </w:tabs>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10"/>
          <w:w w:val="100"/>
          <w:kern w:val="0"/>
          <w:sz w:val="30"/>
          <w:szCs w:val="30"/>
          <w:lang w:val="en-US" w:eastAsia="zh-CN" w:bidi="ar-SA"/>
        </w:rPr>
      </w:pPr>
      <w:r>
        <w:rPr>
          <w:rStyle w:val="9"/>
          <w:rFonts w:ascii="宋体" w:hAnsi="宋体"/>
          <w:b/>
          <w:i w:val="0"/>
          <w:caps w:val="0"/>
          <w:spacing w:val="-10"/>
          <w:w w:val="100"/>
          <w:kern w:val="0"/>
          <w:sz w:val="24"/>
          <w:lang w:val="en-US" w:eastAsia="zh-CN" w:bidi="ar-SA"/>
        </w:rPr>
        <w:t xml:space="preserve"> </w:t>
      </w:r>
      <w:r>
        <w:rPr>
          <w:rStyle w:val="9"/>
          <w:rFonts w:ascii="宋体" w:hAnsi="宋体"/>
          <w:b/>
          <w:i w:val="0"/>
          <w:caps w:val="0"/>
          <w:spacing w:val="-10"/>
          <w:w w:val="100"/>
          <w:kern w:val="0"/>
          <w:sz w:val="30"/>
          <w:szCs w:val="30"/>
          <w:lang w:val="en-US" w:eastAsia="zh-CN" w:bidi="ar-SA"/>
        </w:rPr>
        <w:t xml:space="preserve"> 二、招标文件</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6、 招标文件内容</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6.1本招标文件由四个部份组成，除本款下述各部分内容外， 招标人在招标期间发出的答疑纪要或补遗书和其他正式有效函件，均是招标文件的组成部份。四个部份的内容如下：</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第一章：招标公告</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第二章：投标须知</w:t>
      </w:r>
    </w:p>
    <w:p>
      <w:pPr>
        <w:snapToGrid/>
        <w:spacing w:before="0" w:beforeAutospacing="0" w:after="0" w:afterAutospacing="0" w:line="360" w:lineRule="auto"/>
        <w:ind w:firstLine="480" w:firstLineChars="200"/>
        <w:jc w:val="left"/>
        <w:textAlignment w:val="baseline"/>
        <w:rPr>
          <w:rStyle w:val="9"/>
          <w:rFonts w:ascii="宋体" w:hAnsi="宋体" w:cs="Times New Roman"/>
          <w:b w:val="0"/>
          <w:bCs/>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第三章：</w:t>
      </w:r>
      <w:r>
        <w:rPr>
          <w:rStyle w:val="9"/>
          <w:rFonts w:ascii="宋体" w:hAnsi="宋体" w:cs="Times New Roman"/>
          <w:b w:val="0"/>
          <w:bCs/>
          <w:i w:val="0"/>
          <w:caps w:val="0"/>
          <w:spacing w:val="0"/>
          <w:w w:val="100"/>
          <w:kern w:val="0"/>
          <w:sz w:val="24"/>
          <w:lang w:val="en-US" w:eastAsia="zh-CN" w:bidi="ar-SA"/>
        </w:rPr>
        <w:t>合同条款</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第四章</w:t>
      </w:r>
      <w:r>
        <w:rPr>
          <w:rStyle w:val="9"/>
          <w:rFonts w:ascii="宋体" w:hAnsi="宋体"/>
          <w:b w:val="0"/>
          <w:i w:val="0"/>
          <w:caps w:val="0"/>
          <w:spacing w:val="0"/>
          <w:w w:val="100"/>
          <w:kern w:val="0"/>
          <w:sz w:val="24"/>
          <w:szCs w:val="22"/>
          <w:lang w:val="en-US" w:eastAsia="zh-CN" w:bidi="ar-SA"/>
        </w:rPr>
        <w:t>：竞争性磋商响应文件格式</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4"/>
          <w:w w:val="100"/>
          <w:kern w:val="2"/>
          <w:sz w:val="24"/>
          <w:lang w:val="en-US" w:eastAsia="zh-CN" w:bidi="ar-SA"/>
        </w:rPr>
      </w:pPr>
      <w:r>
        <w:rPr>
          <w:rStyle w:val="9"/>
          <w:rFonts w:ascii="宋体" w:hAnsi="宋体"/>
          <w:b w:val="0"/>
          <w:i w:val="0"/>
          <w:caps w:val="0"/>
          <w:spacing w:val="0"/>
          <w:w w:val="100"/>
          <w:kern w:val="0"/>
          <w:sz w:val="24"/>
          <w:lang w:val="en-US" w:eastAsia="zh-CN" w:bidi="ar-SA"/>
        </w:rPr>
        <w:t>6.2</w:t>
      </w:r>
      <w:r>
        <w:rPr>
          <w:rStyle w:val="9"/>
          <w:rFonts w:ascii="宋体" w:hAnsi="宋体"/>
          <w:b w:val="0"/>
          <w:i w:val="0"/>
          <w:caps w:val="0"/>
          <w:spacing w:val="0"/>
          <w:w w:val="100"/>
          <w:kern w:val="2"/>
          <w:sz w:val="24"/>
          <w:lang w:val="en-US" w:eastAsia="zh-CN" w:bidi="ar-SA"/>
        </w:rPr>
        <w:t>投标人获取招标文件后，对招标文件所有内容、份（页）数等方面应认真核对，如有缺漏或其它方面问题应在领到招标文件后向招标代理单位提出澄清更正，否则，由此引起的投标损失自负；投标人同</w:t>
      </w:r>
      <w:r>
        <w:rPr>
          <w:rStyle w:val="9"/>
          <w:rFonts w:ascii="宋体" w:hAnsi="宋体"/>
          <w:b w:val="0"/>
          <w:i w:val="0"/>
          <w:caps w:val="0"/>
          <w:spacing w:val="-4"/>
          <w:w w:val="100"/>
          <w:kern w:val="2"/>
          <w:sz w:val="24"/>
          <w:lang w:val="en-US" w:eastAsia="zh-CN" w:bidi="ar-SA"/>
        </w:rPr>
        <w:t>时应认真审阅招标文件所有的内容，如果投标人的投标文件不能符合招标文件的要求，责任由投标人自负。</w:t>
      </w:r>
    </w:p>
    <w:p>
      <w:pPr>
        <w:widowControl/>
        <w:snapToGrid/>
        <w:spacing w:before="0" w:beforeAutospacing="0" w:after="0" w:afterAutospacing="0" w:line="360" w:lineRule="auto"/>
        <w:ind w:firstLine="3285" w:firstLineChars="1487"/>
        <w:jc w:val="left"/>
        <w:textAlignment w:val="baseline"/>
        <w:rPr>
          <w:rStyle w:val="9"/>
          <w:rFonts w:ascii="宋体" w:hAnsi="宋体"/>
          <w:b/>
          <w:i w:val="0"/>
          <w:caps w:val="0"/>
          <w:spacing w:val="-10"/>
          <w:w w:val="100"/>
          <w:kern w:val="0"/>
          <w:sz w:val="24"/>
          <w:lang w:val="en-US" w:eastAsia="zh-CN" w:bidi="ar-SA"/>
        </w:rPr>
      </w:pPr>
    </w:p>
    <w:p>
      <w:pPr>
        <w:widowControl/>
        <w:snapToGrid/>
        <w:spacing w:before="0" w:beforeAutospacing="0" w:after="312" w:afterAutospacing="0" w:line="360" w:lineRule="auto"/>
        <w:ind w:firstLine="2657" w:firstLineChars="945"/>
        <w:jc w:val="left"/>
        <w:textAlignment w:val="baseline"/>
        <w:rPr>
          <w:rStyle w:val="9"/>
          <w:rFonts w:ascii="宋体" w:hAnsi="宋体"/>
          <w:b/>
          <w:i w:val="0"/>
          <w:caps w:val="0"/>
          <w:spacing w:val="-10"/>
          <w:w w:val="100"/>
          <w:kern w:val="0"/>
          <w:sz w:val="30"/>
          <w:szCs w:val="30"/>
          <w:lang w:val="en-US" w:eastAsia="zh-CN" w:bidi="ar-SA"/>
        </w:rPr>
      </w:pPr>
      <w:r>
        <w:rPr>
          <w:rStyle w:val="9"/>
          <w:rFonts w:ascii="宋体" w:hAnsi="宋体"/>
          <w:b/>
          <w:i w:val="0"/>
          <w:caps w:val="0"/>
          <w:spacing w:val="-10"/>
          <w:w w:val="100"/>
          <w:kern w:val="0"/>
          <w:sz w:val="30"/>
          <w:szCs w:val="30"/>
          <w:lang w:val="en-US" w:eastAsia="zh-CN" w:bidi="ar-SA"/>
        </w:rPr>
        <w:t>三、招标文件的澄清、修改、补充</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7、招标文件的澄清、修改、补充</w:t>
      </w:r>
    </w:p>
    <w:p>
      <w:pPr>
        <w:snapToGrid/>
        <w:spacing w:before="0" w:beforeAutospacing="0" w:after="0" w:afterAutospacing="0" w:line="360" w:lineRule="auto"/>
        <w:ind w:firstLine="504" w:firstLineChars="200"/>
        <w:jc w:val="left"/>
        <w:textAlignment w:val="baseline"/>
        <w:rPr>
          <w:rStyle w:val="9"/>
          <w:rFonts w:ascii="宋体" w:hAnsi="宋体"/>
          <w:b w:val="0"/>
          <w:i w:val="0"/>
          <w:caps w:val="0"/>
          <w:spacing w:val="6"/>
          <w:w w:val="100"/>
          <w:kern w:val="2"/>
          <w:sz w:val="24"/>
          <w:lang w:val="en-US" w:eastAsia="zh-CN" w:bidi="ar-SA"/>
        </w:rPr>
      </w:pPr>
      <w:r>
        <w:rPr>
          <w:rStyle w:val="9"/>
          <w:rFonts w:ascii="宋体" w:hAnsi="宋体"/>
          <w:b w:val="0"/>
          <w:i w:val="0"/>
          <w:caps w:val="0"/>
          <w:spacing w:val="6"/>
          <w:w w:val="100"/>
          <w:kern w:val="2"/>
          <w:sz w:val="24"/>
          <w:lang w:val="en-US" w:eastAsia="zh-CN" w:bidi="ar-SA"/>
        </w:rPr>
        <w:t>7.1招标人将不集中组织答疑会</w:t>
      </w:r>
    </w:p>
    <w:p>
      <w:pPr>
        <w:snapToGrid/>
        <w:spacing w:before="0" w:beforeAutospacing="0" w:after="0" w:afterAutospacing="0" w:line="560" w:lineRule="exact"/>
        <w:ind w:firstLine="504" w:firstLineChars="200"/>
        <w:jc w:val="left"/>
        <w:textAlignment w:val="baseline"/>
        <w:rPr>
          <w:rStyle w:val="9"/>
          <w:rFonts w:ascii="宋体" w:hAnsi="宋体"/>
          <w:b w:val="0"/>
          <w:i w:val="0"/>
          <w:caps w:val="0"/>
          <w:spacing w:val="6"/>
          <w:w w:val="100"/>
          <w:kern w:val="2"/>
          <w:sz w:val="24"/>
          <w:lang w:val="en-US" w:eastAsia="zh-CN" w:bidi="ar-SA"/>
        </w:rPr>
      </w:pPr>
      <w:r>
        <w:rPr>
          <w:rStyle w:val="9"/>
          <w:rFonts w:ascii="宋体" w:hAnsi="宋体"/>
          <w:b w:val="0"/>
          <w:i w:val="0"/>
          <w:caps w:val="0"/>
          <w:spacing w:val="6"/>
          <w:w w:val="100"/>
          <w:kern w:val="2"/>
          <w:sz w:val="24"/>
          <w:lang w:val="en-US" w:eastAsia="zh-CN" w:bidi="ar-SA"/>
        </w:rPr>
        <w:t>7.2无论是招标人根据需要主动对招标文件进行必要的澄清或修改，或是根据投标人的要求对招标文件做出澄清或修改，招标人都将于投标截止2日前在玩转恩施</w:t>
      </w:r>
      <w:r>
        <w:rPr>
          <w:rStyle w:val="9"/>
          <w:rFonts w:ascii="宋体" w:hAnsi="宋体"/>
          <w:b w:val="0"/>
          <w:i w:val="0"/>
          <w:caps w:val="0"/>
          <w:spacing w:val="6"/>
          <w:w w:val="100"/>
          <w:kern w:val="2"/>
          <w:sz w:val="24"/>
          <w:szCs w:val="22"/>
          <w:lang w:val="en-US" w:eastAsia="zh-CN" w:bidi="ar-SA"/>
        </w:rPr>
        <w:t>网站：http://www.1ztour.com/index.html官网公布。澄清、修改通知作为招标文件的组成部分，对投标人起同等约束作用</w:t>
      </w:r>
      <w:r>
        <w:rPr>
          <w:rStyle w:val="9"/>
          <w:rFonts w:ascii="宋体" w:hAnsi="宋体"/>
          <w:b w:val="0"/>
          <w:i w:val="0"/>
          <w:caps w:val="0"/>
          <w:spacing w:val="6"/>
          <w:w w:val="100"/>
          <w:kern w:val="2"/>
          <w:sz w:val="24"/>
          <w:lang w:val="en-US" w:eastAsia="zh-CN" w:bidi="ar-SA"/>
        </w:rPr>
        <w:t xml:space="preserve">。 </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6"/>
          <w:w w:val="100"/>
          <w:kern w:val="2"/>
          <w:sz w:val="24"/>
          <w:lang w:val="en-US" w:eastAsia="zh-CN" w:bidi="ar-SA"/>
        </w:rPr>
      </w:pPr>
      <w:r>
        <w:rPr>
          <w:rStyle w:val="9"/>
          <w:rFonts w:ascii="宋体" w:hAnsi="宋体"/>
          <w:b w:val="0"/>
          <w:i w:val="0"/>
          <w:caps w:val="0"/>
          <w:spacing w:val="0"/>
          <w:w w:val="100"/>
          <w:kern w:val="2"/>
          <w:sz w:val="24"/>
          <w:lang w:val="en-US" w:eastAsia="zh-CN" w:bidi="ar-SA"/>
        </w:rPr>
        <w:t>7.3</w:t>
      </w:r>
      <w:r>
        <w:rPr>
          <w:rStyle w:val="9"/>
          <w:rFonts w:ascii="宋体" w:hAnsi="宋体"/>
          <w:b w:val="0"/>
          <w:i w:val="0"/>
          <w:caps w:val="0"/>
          <w:spacing w:val="6"/>
          <w:w w:val="100"/>
          <w:kern w:val="2"/>
          <w:sz w:val="24"/>
          <w:lang w:val="en-US" w:eastAsia="zh-CN" w:bidi="ar-SA"/>
        </w:rPr>
        <w:t>投标人应注意及时浏览网上发布的澄清和修改通知，因投标人原因未及时获知澄清、修改或补充内容而导致的任何后果将由投标人自行承担。</w:t>
      </w:r>
    </w:p>
    <w:p>
      <w:pPr>
        <w:snapToGrid/>
        <w:spacing w:before="0" w:beforeAutospacing="0" w:after="0" w:afterAutospacing="0" w:line="360" w:lineRule="auto"/>
        <w:ind w:firstLine="504" w:firstLineChars="200"/>
        <w:jc w:val="left"/>
        <w:textAlignment w:val="baseline"/>
        <w:rPr>
          <w:rStyle w:val="9"/>
          <w:rFonts w:ascii="宋体" w:hAnsi="宋体"/>
          <w:b w:val="0"/>
          <w:i w:val="0"/>
          <w:caps w:val="0"/>
          <w:spacing w:val="6"/>
          <w:w w:val="100"/>
          <w:kern w:val="2"/>
          <w:sz w:val="24"/>
          <w:lang w:val="en-US" w:eastAsia="zh-CN" w:bidi="ar-SA"/>
        </w:rPr>
      </w:pPr>
      <w:r>
        <w:rPr>
          <w:rStyle w:val="9"/>
          <w:rFonts w:ascii="宋体" w:hAnsi="宋体"/>
          <w:b w:val="0"/>
          <w:i w:val="0"/>
          <w:caps w:val="0"/>
          <w:spacing w:val="6"/>
          <w:w w:val="100"/>
          <w:kern w:val="2"/>
          <w:sz w:val="24"/>
          <w:lang w:val="en-US" w:eastAsia="zh-CN" w:bidi="ar-SA"/>
        </w:rPr>
        <w:t>7.4当招标文件澄清、修改、补充通知内容相互矛盾时，以最后发出的书面文件为准。</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8.招标文件的获取</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8.1投标人未按招标文件要求获取招标文件的，其投标将被拒绝。</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0"/>
          <w:sz w:val="30"/>
          <w:szCs w:val="30"/>
          <w:lang w:val="en-US" w:eastAsia="zh-CN" w:bidi="ar-SA"/>
        </w:rPr>
      </w:pPr>
      <w:r>
        <w:rPr>
          <w:rStyle w:val="9"/>
          <w:rFonts w:ascii="宋体" w:hAnsi="宋体"/>
          <w:b/>
          <w:i w:val="0"/>
          <w:caps w:val="0"/>
          <w:spacing w:val="0"/>
          <w:w w:val="100"/>
          <w:kern w:val="0"/>
          <w:sz w:val="30"/>
          <w:szCs w:val="30"/>
          <w:lang w:val="en-US" w:eastAsia="zh-CN" w:bidi="ar-SA"/>
        </w:rPr>
        <w:t>四、投标文件的准备</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9.现场踏勘</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9.1投标人在获得招标文件的有关资料后，可自行对工程现场及周围环境进行的勘察，以便获取由投标人自行负责编制的投标文件和签订合同所需的一切资料，并充分理解了为之所承担的风险、义务和责任。现场勘察的费用由投标人自行承担。</w:t>
      </w:r>
    </w:p>
    <w:p>
      <w:pPr>
        <w:snapToGrid/>
        <w:spacing w:before="0" w:beforeAutospacing="0" w:after="312"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9.2在现场勘察过程中，投标人及其代表应承担由于其行为所造成的人身伤害、财产损失或损坏的责任，招标人和招标代理人均不负责。</w:t>
      </w:r>
    </w:p>
    <w:p>
      <w:pPr>
        <w:snapToGrid/>
        <w:spacing w:before="0" w:beforeAutospacing="0" w:after="312" w:afterAutospacing="0" w:line="360" w:lineRule="auto"/>
        <w:jc w:val="center"/>
        <w:textAlignment w:val="baseline"/>
        <w:rPr>
          <w:rStyle w:val="9"/>
          <w:rFonts w:ascii="宋体" w:hAnsi="宋体"/>
          <w:b/>
          <w:i w:val="0"/>
          <w:caps w:val="0"/>
          <w:spacing w:val="0"/>
          <w:w w:val="100"/>
          <w:kern w:val="0"/>
          <w:sz w:val="30"/>
          <w:szCs w:val="30"/>
          <w:lang w:val="en-US" w:eastAsia="zh-CN" w:bidi="ar-SA"/>
        </w:rPr>
      </w:pPr>
      <w:r>
        <w:rPr>
          <w:rStyle w:val="9"/>
          <w:rFonts w:ascii="宋体" w:hAnsi="宋体"/>
          <w:b/>
          <w:i w:val="0"/>
          <w:caps w:val="0"/>
          <w:spacing w:val="0"/>
          <w:w w:val="100"/>
          <w:kern w:val="0"/>
          <w:sz w:val="30"/>
          <w:szCs w:val="30"/>
          <w:lang w:val="en-US" w:eastAsia="zh-CN" w:bidi="ar-SA"/>
        </w:rPr>
        <w:t>五、投标文件的编制</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0"/>
          <w:sz w:val="24"/>
          <w:lang w:val="en-US" w:eastAsia="zh-CN" w:bidi="ar-SA"/>
        </w:rPr>
        <w:t>11.</w:t>
      </w:r>
      <w:r>
        <w:rPr>
          <w:rStyle w:val="9"/>
          <w:rFonts w:ascii="宋体" w:hAnsi="宋体"/>
          <w:b/>
          <w:i w:val="0"/>
          <w:caps w:val="0"/>
          <w:spacing w:val="0"/>
          <w:w w:val="100"/>
          <w:kern w:val="2"/>
          <w:sz w:val="24"/>
          <w:lang w:val="en-US" w:eastAsia="zh-CN" w:bidi="ar-SA"/>
        </w:rPr>
        <w:t>投标文件的语言及计量单位</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11.1投标文件和与投标有关的所有文件应使用汉语，投标人随投标文件提供的证明文件和资料可以为其他语言，但必须附中文译文。</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11.2除工程规范另有规定外，投标文件使用的度量衡单位，均采用中华人民共和国法定计量单位。</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12.投标文件的组成</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u w:val="single"/>
          <w:lang w:val="en-US" w:eastAsia="zh-CN" w:bidi="ar-SA"/>
        </w:rPr>
      </w:pPr>
      <w:r>
        <w:rPr>
          <w:rStyle w:val="9"/>
          <w:rFonts w:ascii="宋体" w:hAnsi="宋体"/>
          <w:b/>
          <w:i w:val="0"/>
          <w:caps w:val="0"/>
          <w:spacing w:val="0"/>
          <w:w w:val="100"/>
          <w:kern w:val="2"/>
          <w:sz w:val="24"/>
          <w:u w:val="single" w:color="000000"/>
          <w:lang w:val="en-US" w:eastAsia="zh-CN" w:bidi="ar-SA"/>
        </w:rPr>
        <w:t>响应文件应包括：商务文件、技术文件和投标报价文件三个部分（装订成一册），正本壹份、副本肆份。</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12.1投标人所递交的商务标文件应包括下述内容：</w:t>
      </w:r>
    </w:p>
    <w:p>
      <w:pPr>
        <w:snapToGrid/>
        <w:spacing w:before="0" w:beforeAutospacing="0" w:after="0" w:afterAutospacing="0" w:line="360" w:lineRule="auto"/>
        <w:ind w:firstLine="470" w:firstLineChars="196"/>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（1）法定代表人身份证明（格式见</w:t>
      </w:r>
      <w:r>
        <w:rPr>
          <w:rStyle w:val="9"/>
          <w:rFonts w:ascii="宋体" w:hAnsi="宋体"/>
          <w:b w:val="0"/>
          <w:i w:val="0"/>
          <w:caps w:val="0"/>
          <w:spacing w:val="0"/>
          <w:w w:val="100"/>
          <w:kern w:val="2"/>
          <w:sz w:val="24"/>
          <w:szCs w:val="24"/>
          <w:lang w:val="en-US" w:eastAsia="zh-CN" w:bidi="ar-SA"/>
        </w:rPr>
        <w:t>竞争性磋商响应文件</w:t>
      </w:r>
      <w:r>
        <w:rPr>
          <w:rStyle w:val="9"/>
          <w:rFonts w:ascii="宋体" w:hAnsi="宋体"/>
          <w:b w:val="0"/>
          <w:i w:val="0"/>
          <w:caps w:val="0"/>
          <w:spacing w:val="0"/>
          <w:w w:val="100"/>
          <w:kern w:val="2"/>
          <w:sz w:val="24"/>
          <w:lang w:val="en-US" w:eastAsia="zh-CN" w:bidi="ar-SA"/>
        </w:rPr>
        <w:t>）</w:t>
      </w:r>
    </w:p>
    <w:p>
      <w:pPr>
        <w:snapToGrid/>
        <w:spacing w:before="0" w:beforeAutospacing="0" w:after="0" w:afterAutospacing="0" w:line="360" w:lineRule="auto"/>
        <w:ind w:firstLine="470" w:firstLineChars="196"/>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（2）法定代表人授权委托书（格式见</w:t>
      </w:r>
      <w:r>
        <w:rPr>
          <w:rStyle w:val="9"/>
          <w:rFonts w:ascii="宋体" w:hAnsi="宋体"/>
          <w:b w:val="0"/>
          <w:i w:val="0"/>
          <w:caps w:val="0"/>
          <w:spacing w:val="0"/>
          <w:w w:val="100"/>
          <w:kern w:val="2"/>
          <w:sz w:val="24"/>
          <w:szCs w:val="24"/>
          <w:lang w:val="en-US" w:eastAsia="zh-CN" w:bidi="ar-SA"/>
        </w:rPr>
        <w:t>竞争性磋商响应文件</w:t>
      </w:r>
      <w:r>
        <w:rPr>
          <w:rStyle w:val="9"/>
          <w:rFonts w:ascii="宋体" w:hAnsi="宋体"/>
          <w:b w:val="0"/>
          <w:i w:val="0"/>
          <w:caps w:val="0"/>
          <w:spacing w:val="0"/>
          <w:w w:val="100"/>
          <w:kern w:val="2"/>
          <w:sz w:val="24"/>
          <w:lang w:val="en-US" w:eastAsia="zh-CN" w:bidi="ar-SA"/>
        </w:rPr>
        <w:t>）</w:t>
      </w:r>
    </w:p>
    <w:p>
      <w:pPr>
        <w:snapToGrid/>
        <w:spacing w:before="0" w:beforeAutospacing="0" w:after="0" w:afterAutospacing="0" w:line="360" w:lineRule="auto"/>
        <w:ind w:firstLine="470" w:firstLineChars="196"/>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（3）资格审查资料</w:t>
      </w:r>
    </w:p>
    <w:p>
      <w:pPr>
        <w:snapToGrid/>
        <w:spacing w:before="0" w:beforeAutospacing="0" w:after="0" w:afterAutospacing="0" w:line="360" w:lineRule="auto"/>
        <w:ind w:firstLine="470" w:firstLineChars="196"/>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（4）投标人在参加投标活动前三年内，没有不良行为记录（提供全国建筑市场监管公共服务平台或信用中国或国家企业信用信息公示系统等查询记录截图）。</w:t>
      </w:r>
    </w:p>
    <w:p>
      <w:pPr>
        <w:snapToGrid/>
        <w:spacing w:before="0" w:beforeAutospacing="0" w:after="0" w:afterAutospacing="0" w:line="360" w:lineRule="auto"/>
        <w:ind w:firstLine="470" w:firstLineChars="196"/>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5）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格式见</w:t>
      </w:r>
      <w:r>
        <w:rPr>
          <w:rStyle w:val="9"/>
          <w:rFonts w:ascii="宋体" w:hAnsi="宋体"/>
          <w:b w:val="0"/>
          <w:i w:val="0"/>
          <w:caps w:val="0"/>
          <w:spacing w:val="0"/>
          <w:w w:val="100"/>
          <w:kern w:val="2"/>
          <w:sz w:val="24"/>
          <w:szCs w:val="24"/>
          <w:lang w:val="en-US" w:eastAsia="zh-CN" w:bidi="ar-SA"/>
        </w:rPr>
        <w:t>竞争性磋商响应文件</w:t>
      </w:r>
      <w:r>
        <w:rPr>
          <w:rStyle w:val="9"/>
          <w:rFonts w:ascii="宋体" w:hAnsi="宋体"/>
          <w:b w:val="0"/>
          <w:i w:val="0"/>
          <w:caps w:val="0"/>
          <w:spacing w:val="0"/>
          <w:w w:val="100"/>
          <w:kern w:val="2"/>
          <w:sz w:val="24"/>
          <w:lang w:val="en-US" w:eastAsia="zh-CN" w:bidi="ar-SA"/>
        </w:rPr>
        <w:t>）</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（6）投标人认为需要提交的其他材料（如有）。</w:t>
      </w:r>
    </w:p>
    <w:p>
      <w:pPr>
        <w:snapToGrid/>
        <w:spacing w:before="0" w:beforeAutospacing="0" w:after="0" w:afterAutospacing="0" w:line="360" w:lineRule="auto"/>
        <w:ind w:firstLine="470" w:firstLineChars="196"/>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12.2投标人所递交的技术标文件（格式自拟）。</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12.3投标报价文件</w:t>
      </w:r>
    </w:p>
    <w:p>
      <w:pPr>
        <w:tabs>
          <w:tab w:val="left" w:pos="2505"/>
        </w:tabs>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（1）投标报价函</w:t>
      </w:r>
      <w:r>
        <w:rPr>
          <w:rStyle w:val="9"/>
          <w:rFonts w:ascii="宋体" w:hAnsi="宋体"/>
          <w:b w:val="0"/>
          <w:i w:val="0"/>
          <w:caps w:val="0"/>
          <w:spacing w:val="0"/>
          <w:w w:val="100"/>
          <w:kern w:val="2"/>
          <w:sz w:val="24"/>
          <w:lang w:val="en-US" w:eastAsia="zh-CN" w:bidi="ar-SA"/>
        </w:rPr>
        <w:tab/>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13.投标报价</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13.1投标报价应以费率进行报价</w:t>
      </w:r>
      <w:r>
        <w:rPr>
          <w:rStyle w:val="9"/>
          <w:rFonts w:ascii="宋体" w:hAnsi="宋体"/>
          <w:b w:val="0"/>
          <w:i w:val="0"/>
          <w:caps w:val="0"/>
          <w:spacing w:val="0"/>
          <w:w w:val="100"/>
          <w:kern w:val="0"/>
          <w:sz w:val="24"/>
          <w:lang w:val="en-US" w:eastAsia="zh-CN" w:bidi="ar-SA"/>
        </w:rPr>
        <w:t>。</w:t>
      </w:r>
      <w:r>
        <w:rPr>
          <w:rStyle w:val="9"/>
          <w:rFonts w:ascii="宋体" w:hAnsi="宋体"/>
          <w:b/>
          <w:i w:val="0"/>
          <w:caps w:val="0"/>
          <w:spacing w:val="0"/>
          <w:w w:val="100"/>
          <w:kern w:val="0"/>
          <w:sz w:val="24"/>
          <w:lang w:val="en-US" w:eastAsia="zh-CN" w:bidi="ar-SA"/>
        </w:rPr>
        <w:t>投标人报价超出招标人控制价的投标文件做废标处理。</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13.2投标报价方式</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本次工程采取费率报价方式。</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13.3投标人应自行主动踏勘现场，综合考虑现场实际情况编制充分了解工地位置、情况等及任何其他足以影响投标报价的情况，任何因忽视或误解工地情况而导致的索赔或工期延长申请将不予批准。</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13.4投标人应根据自身实力设计及施工经验、现场环境以及招标文件的要求，市场价格进行投标报价，且不得低于其企业成本。</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13.5本工程所有施工费用、人工费、安全防护费用、意外伤害保险等费用应包含在合同总价中，由投标人承担，报价时予以考虑。</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14.投标文件的格式签署、份数标志与密封</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0"/>
          <w:sz w:val="24"/>
          <w:lang w:val="en-US" w:eastAsia="zh-CN" w:bidi="ar-SA"/>
        </w:rPr>
        <w:t>14.1投标</w:t>
      </w:r>
      <w:r>
        <w:rPr>
          <w:rStyle w:val="9"/>
          <w:rFonts w:ascii="宋体" w:hAnsi="宋体"/>
          <w:b w:val="0"/>
          <w:i w:val="0"/>
          <w:caps w:val="0"/>
          <w:spacing w:val="0"/>
          <w:w w:val="100"/>
          <w:kern w:val="2"/>
          <w:sz w:val="24"/>
          <w:lang w:val="en-US" w:eastAsia="zh-CN" w:bidi="ar-SA"/>
        </w:rPr>
        <w:t>人须编制符合要求的投标文件正本一份。</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14.2投标文件的正本均需打印或使用不褪色的蓝、黑墨水笔书写，字迹应清晰易于辨认，并应在投标文件封面注明“正本”。</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14.3除投标人对错误处须修改外，全套投标文件应无涂改或行间插字和增删。如有修改，修改处应由投标人加盖投标人的印章或由投标文件签字人签字或盖章。</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14.4投标文件应按招标文件第三部分的投标文件格式要求加盖投标人印章、经法定代表人或其委托代理人签字或盖章。由委托代理人签字或盖章的在投标文件中须同时提交授权委托书。</w:t>
      </w:r>
    </w:p>
    <w:p>
      <w:pPr>
        <w:snapToGrid/>
        <w:spacing w:before="0" w:beforeAutospacing="0" w:after="0" w:afterAutospacing="0" w:line="360" w:lineRule="auto"/>
        <w:ind w:firstLine="482"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i w:val="0"/>
          <w:caps w:val="0"/>
          <w:spacing w:val="0"/>
          <w:w w:val="100"/>
          <w:kern w:val="0"/>
          <w:sz w:val="24"/>
          <w:lang w:val="en-US" w:eastAsia="zh-CN" w:bidi="ar-SA"/>
        </w:rPr>
        <w:t>15.投标文件的密封与标志</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15.1密封：投标人必须将投标文件密封提交，可将投标文件统一密封或将正本和每份副本分别密封，所有投标文件的密封袋的封口处应加盖投标人印章。</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15.2标志：投标人应在封袋上正确标明“正本”或“副本”，所有封袋上都应写明招标人名称、项目名称、项目编号以及投标人的名称，并注明开标时间前不得开封。</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15.3如果包封上没有按上述规定密封并加写标志，招标代理机构将不承担投标文件错放或提前开封的责任，由此造成的提前开封的投标文件将予以拒绝,并退还投标人。</w:t>
      </w:r>
    </w:p>
    <w:p>
      <w:pPr>
        <w:snapToGrid/>
        <w:spacing w:before="0" w:beforeAutospacing="0" w:after="0" w:afterAutospacing="0" w:line="360" w:lineRule="auto"/>
        <w:ind w:firstLine="482" w:firstLineChars="200"/>
        <w:jc w:val="center"/>
        <w:textAlignment w:val="baseline"/>
        <w:rPr>
          <w:rStyle w:val="9"/>
          <w:rFonts w:ascii="宋体" w:hAnsi="宋体" w:cs="Times New Roman"/>
          <w:b/>
          <w:bCs/>
          <w:i w:val="0"/>
          <w:caps w:val="0"/>
          <w:spacing w:val="0"/>
          <w:w w:val="100"/>
          <w:kern w:val="2"/>
          <w:sz w:val="24"/>
          <w:lang w:val="en-US" w:eastAsia="zh-CN" w:bidi="ar-SA"/>
        </w:rPr>
      </w:pPr>
    </w:p>
    <w:p>
      <w:pPr>
        <w:snapToGrid/>
        <w:spacing w:before="0" w:beforeAutospacing="0" w:after="0" w:afterAutospacing="0" w:line="360" w:lineRule="auto"/>
        <w:ind w:left="480"/>
        <w:jc w:val="center"/>
        <w:textAlignment w:val="baseline"/>
        <w:rPr>
          <w:rStyle w:val="9"/>
          <w:rFonts w:ascii="宋体" w:hAnsi="宋体" w:cs="Times New Roman"/>
          <w:b/>
          <w:bCs/>
          <w:i w:val="0"/>
          <w:caps w:val="0"/>
          <w:spacing w:val="0"/>
          <w:w w:val="100"/>
          <w:kern w:val="0"/>
          <w:sz w:val="30"/>
          <w:szCs w:val="30"/>
          <w:lang w:val="en-US" w:eastAsia="zh-CN" w:bidi="ar-SA"/>
        </w:rPr>
      </w:pPr>
      <w:r>
        <w:rPr>
          <w:rStyle w:val="9"/>
          <w:rFonts w:ascii="宋体" w:hAnsi="宋体" w:cs="Times New Roman"/>
          <w:b/>
          <w:bCs/>
          <w:i w:val="0"/>
          <w:caps w:val="0"/>
          <w:spacing w:val="0"/>
          <w:w w:val="100"/>
          <w:kern w:val="0"/>
          <w:sz w:val="30"/>
          <w:szCs w:val="30"/>
          <w:lang w:val="en-US" w:eastAsia="zh-CN" w:bidi="ar-SA"/>
        </w:rPr>
        <w:t>六、投标文件的递交</w:t>
      </w:r>
    </w:p>
    <w:p>
      <w:pPr>
        <w:snapToGrid/>
        <w:spacing w:before="0" w:beforeAutospacing="0" w:after="0" w:afterAutospacing="0" w:line="360" w:lineRule="auto"/>
        <w:ind w:firstLine="472" w:firstLineChars="196"/>
        <w:jc w:val="both"/>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16.投标截止日期</w:t>
      </w:r>
    </w:p>
    <w:p>
      <w:pPr>
        <w:snapToGrid/>
        <w:spacing w:before="0" w:beforeAutospacing="0" w:after="0" w:afterAutospacing="0" w:line="360" w:lineRule="auto"/>
        <w:ind w:firstLine="460" w:firstLineChars="192"/>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16.1投标人应在前附表中第15项规定的时间之前将投标文件及按要求应提交的相关证明原件递交到指定地点。招标人在接到投标文件时将收到的日期和时间作书面记录。</w:t>
      </w:r>
    </w:p>
    <w:p>
      <w:pPr>
        <w:snapToGrid/>
        <w:spacing w:before="0" w:beforeAutospacing="0" w:after="0" w:afterAutospacing="0" w:line="360" w:lineRule="auto"/>
        <w:ind w:firstLine="460" w:firstLineChars="192"/>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投标人应将投标文件中有关证明资料的原件提交给招标人，同时投标文件中需另附一份与核查原件相一致的复印件。</w:t>
      </w:r>
    </w:p>
    <w:p>
      <w:pPr>
        <w:snapToGrid/>
        <w:spacing w:before="0" w:beforeAutospacing="0" w:after="0" w:afterAutospacing="0" w:line="360" w:lineRule="auto"/>
        <w:ind w:firstLine="460" w:firstLineChars="192"/>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16.2投标人未按规定获取招标文件的，其投标将被拒绝。</w:t>
      </w:r>
    </w:p>
    <w:p>
      <w:pPr>
        <w:snapToGrid/>
        <w:spacing w:before="0" w:beforeAutospacing="0" w:after="0" w:afterAutospacing="0" w:line="360" w:lineRule="auto"/>
        <w:ind w:firstLine="460" w:firstLineChars="192"/>
        <w:jc w:val="both"/>
        <w:textAlignment w:val="baseline"/>
        <w:rPr>
          <w:rStyle w:val="9"/>
          <w:rFonts w:ascii="宋体" w:hAnsi="宋体"/>
          <w:b/>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16.3招标人可以修改通知的方式，酌情延长递交投标文件的截止日期。在此情况下，招标人与投标人以前的投标截止期方面的全部权力、责任和义务，将适用于延长后新的投标截止时间。</w:t>
      </w:r>
    </w:p>
    <w:p>
      <w:pPr>
        <w:snapToGrid/>
        <w:spacing w:before="0" w:beforeAutospacing="0" w:after="0" w:afterAutospacing="0" w:line="360" w:lineRule="auto"/>
        <w:ind w:firstLine="460" w:firstLineChars="192"/>
        <w:jc w:val="both"/>
        <w:textAlignment w:val="baseline"/>
        <w:rPr>
          <w:rStyle w:val="9"/>
          <w:rFonts w:ascii="宋体" w:hAnsi="宋体"/>
          <w:b/>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16.4超过投标截止时间送达的投标文件将被拒绝并原封退给投标人。</w:t>
      </w:r>
    </w:p>
    <w:p>
      <w:pPr>
        <w:snapToGrid/>
        <w:spacing w:before="0" w:beforeAutospacing="0" w:after="0" w:afterAutospacing="0" w:line="360" w:lineRule="auto"/>
        <w:ind w:firstLine="460" w:firstLineChars="192"/>
        <w:jc w:val="both"/>
        <w:textAlignment w:val="baseline"/>
        <w:rPr>
          <w:rStyle w:val="9"/>
          <w:rFonts w:ascii="宋体" w:hAnsi="宋体"/>
          <w:b/>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16.5到投标截止时间止，递交投标文件的投标人少于3个时，招标人将依法重新组织招标。</w:t>
      </w:r>
    </w:p>
    <w:p>
      <w:pPr>
        <w:snapToGrid/>
        <w:spacing w:before="0" w:beforeAutospacing="0" w:after="0" w:afterAutospacing="0" w:line="360" w:lineRule="auto"/>
        <w:ind w:firstLine="472" w:firstLineChars="196"/>
        <w:jc w:val="both"/>
        <w:textAlignment w:val="baseline"/>
        <w:rPr>
          <w:rStyle w:val="9"/>
          <w:rFonts w:ascii="宋体" w:hAnsi="宋体"/>
          <w:b/>
          <w:i w:val="0"/>
          <w:caps w:val="0"/>
          <w:spacing w:val="0"/>
          <w:w w:val="100"/>
          <w:kern w:val="0"/>
          <w:sz w:val="24"/>
          <w:lang w:val="en-US" w:eastAsia="zh-CN" w:bidi="ar-SA"/>
        </w:rPr>
      </w:pPr>
      <w:r>
        <w:rPr>
          <w:rStyle w:val="9"/>
          <w:rFonts w:ascii="宋体" w:hAnsi="宋体"/>
          <w:b/>
          <w:i w:val="0"/>
          <w:caps w:val="0"/>
          <w:spacing w:val="0"/>
          <w:w w:val="100"/>
          <w:kern w:val="0"/>
          <w:sz w:val="24"/>
          <w:lang w:val="en-US" w:eastAsia="zh-CN" w:bidi="ar-SA"/>
        </w:rPr>
        <w:t>17.投标文件的修改与撤回</w:t>
      </w:r>
    </w:p>
    <w:p>
      <w:pPr>
        <w:snapToGrid/>
        <w:spacing w:before="0" w:beforeAutospacing="0" w:after="0" w:afterAutospacing="0" w:line="360" w:lineRule="auto"/>
        <w:ind w:firstLine="460" w:firstLineChars="192"/>
        <w:jc w:val="both"/>
        <w:textAlignment w:val="baseline"/>
        <w:rPr>
          <w:rStyle w:val="9"/>
          <w:rFonts w:ascii="宋体" w:hAnsi="宋体"/>
          <w:b/>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17.1投标人可以在递交投标文件以后，在规定的投标截止时间之前，以书面形式向招标人递交修改或撤回其投标文件的通知。在投标截止时间以后，不得更改投标文件。</w:t>
      </w:r>
    </w:p>
    <w:p>
      <w:pPr>
        <w:snapToGrid/>
        <w:spacing w:before="0" w:beforeAutospacing="0" w:after="0" w:afterAutospacing="0" w:line="360" w:lineRule="auto"/>
        <w:ind w:firstLine="460" w:firstLineChars="192"/>
        <w:jc w:val="both"/>
        <w:textAlignment w:val="baseline"/>
        <w:rPr>
          <w:rStyle w:val="9"/>
          <w:rFonts w:ascii="宋体" w:hAnsi="宋体"/>
          <w:b/>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17.2投标人的修改或撤回通知，应按本文件第14、15款规定的要求编制、密封、标志和递交（密封袋上应标明“修改”或“撤回”字样）。</w:t>
      </w:r>
    </w:p>
    <w:p>
      <w:pPr>
        <w:snapToGrid/>
        <w:spacing w:before="0" w:beforeAutospacing="0" w:after="0" w:afterAutospacing="0" w:line="360" w:lineRule="auto"/>
        <w:ind w:firstLine="472" w:firstLineChars="196"/>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0"/>
          <w:sz w:val="24"/>
          <w:lang w:val="en-US" w:eastAsia="zh-CN" w:bidi="ar-SA"/>
        </w:rPr>
        <w:t>18.</w:t>
      </w:r>
      <w:r>
        <w:rPr>
          <w:rStyle w:val="9"/>
          <w:rFonts w:ascii="宋体" w:hAnsi="宋体"/>
          <w:b/>
          <w:i w:val="0"/>
          <w:caps w:val="0"/>
          <w:spacing w:val="0"/>
          <w:w w:val="100"/>
          <w:kern w:val="2"/>
          <w:sz w:val="24"/>
          <w:lang w:val="en-US" w:eastAsia="zh-CN" w:bidi="ar-SA"/>
        </w:rPr>
        <w:t>迟交的投标文件</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18.1 招标人在“前附表”第16项所规定的投标截止时间以后收到的投标文件，将被拒绝并退回给投标人。</w:t>
      </w:r>
    </w:p>
    <w:p>
      <w:pPr>
        <w:snapToGrid/>
        <w:spacing w:before="0" w:beforeAutospacing="0" w:after="0" w:afterAutospacing="0" w:line="360" w:lineRule="auto"/>
        <w:jc w:val="both"/>
        <w:textAlignment w:val="baseline"/>
        <w:rPr>
          <w:rStyle w:val="9"/>
          <w:rFonts w:ascii="宋体" w:hAnsi="宋体"/>
          <w:b w:val="0"/>
          <w:i w:val="0"/>
          <w:caps w:val="0"/>
          <w:spacing w:val="0"/>
          <w:w w:val="100"/>
          <w:kern w:val="0"/>
          <w:sz w:val="24"/>
          <w:lang w:val="en-US" w:eastAsia="zh-CN" w:bidi="ar-SA"/>
        </w:rPr>
      </w:pPr>
    </w:p>
    <w:p>
      <w:pPr>
        <w:snapToGrid/>
        <w:spacing w:before="0" w:beforeAutospacing="0" w:after="0" w:afterAutospacing="0" w:line="360" w:lineRule="auto"/>
        <w:jc w:val="center"/>
        <w:textAlignment w:val="baseline"/>
        <w:rPr>
          <w:rStyle w:val="9"/>
          <w:rFonts w:ascii="宋体" w:hAnsi="宋体" w:cs="Times New Roman"/>
          <w:b/>
          <w:bCs/>
          <w:i w:val="0"/>
          <w:caps w:val="0"/>
          <w:spacing w:val="0"/>
          <w:w w:val="100"/>
          <w:kern w:val="0"/>
          <w:sz w:val="32"/>
          <w:szCs w:val="32"/>
          <w:lang w:val="en-US" w:eastAsia="zh-CN" w:bidi="ar-SA"/>
        </w:rPr>
      </w:pPr>
      <w:r>
        <w:rPr>
          <w:rStyle w:val="9"/>
          <w:rFonts w:ascii="宋体" w:hAnsi="宋体" w:cs="Times New Roman"/>
          <w:b/>
          <w:bCs/>
          <w:i w:val="0"/>
          <w:caps w:val="0"/>
          <w:spacing w:val="0"/>
          <w:w w:val="100"/>
          <w:kern w:val="0"/>
          <w:sz w:val="32"/>
          <w:szCs w:val="32"/>
          <w:lang w:val="en-US" w:eastAsia="zh-CN" w:bidi="ar-SA"/>
        </w:rPr>
        <w:t>七、开标与评标</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19.开标</w:t>
      </w:r>
    </w:p>
    <w:p>
      <w:pPr>
        <w:snapToGrid/>
        <w:spacing w:before="0" w:beforeAutospacing="0" w:after="0" w:afterAutospacing="0" w:line="360" w:lineRule="auto"/>
        <w:ind w:firstLine="480" w:firstLineChars="200"/>
        <w:jc w:val="both"/>
        <w:textAlignment w:val="baseline"/>
        <w:rPr>
          <w:rStyle w:val="9"/>
          <w:rFonts w:ascii="宋体" w:hAnsi="宋体"/>
          <w:b/>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19.1招标人按前附表所规定的时间和地点，在相关监督部门的监督下公开开标，开标由招标人主持，内部开标。</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19.2招标人在招标文件要求提交投标文件的截止时间前收到的所有符合要求的投标文件，开标时都将当众予以拆封并唱标。</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19.3磋商顺序由抽签决定依次进行二次报价，或最终报价。</w:t>
      </w:r>
    </w:p>
    <w:p>
      <w:pPr>
        <w:snapToGrid/>
        <w:spacing w:before="0" w:beforeAutospacing="0" w:after="0" w:afterAutospacing="0" w:line="360" w:lineRule="auto"/>
        <w:ind w:firstLine="470" w:firstLineChars="195"/>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20.评标委员会、评标与评标保密</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20.1开标结束后，进行评标。评标工作在相关监督部门的监督下，由评标委员会组织进行，评标采用保密方式进行。</w:t>
      </w: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20.2评标委员会由招标人依法组建，负责评标活动，人数为5人及以上的单数。由评委推举产生评标组长，评标组长与其他评委具有同等表决权。</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20.3开标后，直至授予中标人合同为止，凡属于对投标文件的审查、澄清、评价和比较有关的资料以及中标候选人的推荐情况，以及与评标有关的其他任何情况均严格保密。在投标文件的评审和比较、中标候选人推荐以及授予合同的过程中，投标人向招标人和评标委员会施加影响的任何行为，都将会导致其投标被拒绝。中标人确定后，招标人不对未中标的单位就评标过程以及未中标原因作出任何解释。未中标的单位不得向评标委员会组成人员或其他有关人员索问评标过程的情况和材料。</w:t>
      </w: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21.评标办法和程序</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21.1综合评估法：即能够最大限度地满足招标文件中规定的各项综合评价标准的投标人，按综合评估得分由高到低的标明排列顺序推荐4名中标候选人。评标委员会按照招标文件确定的评标方法和评审标准，对投标人的投标文件进行综合评审。招标人根据评标委员会推荐的中标候选人选择3名候选人作为本年度内的施工承包单位，如有1名候选人放弃中标，招标人应重新组织招标。</w:t>
      </w:r>
    </w:p>
    <w:p>
      <w:pPr>
        <w:snapToGrid w:val="0"/>
        <w:spacing w:before="0" w:beforeAutospacing="0" w:after="0" w:afterAutospacing="0" w:line="360" w:lineRule="auto"/>
        <w:ind w:firstLine="499"/>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21.2评审标准:</w:t>
      </w:r>
    </w:p>
    <w:p>
      <w:pPr>
        <w:snapToGrid w:val="0"/>
        <w:spacing w:before="0" w:beforeAutospacing="0" w:after="0" w:afterAutospacing="0" w:line="360" w:lineRule="auto"/>
        <w:ind w:firstLine="499"/>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360" w:lineRule="auto"/>
        <w:ind w:firstLine="499"/>
        <w:jc w:val="both"/>
        <w:textAlignment w:val="baseline"/>
        <w:rPr>
          <w:rStyle w:val="9"/>
          <w:rFonts w:ascii="宋体" w:hAnsi="宋体"/>
          <w:b w:val="0"/>
          <w:i w:val="0"/>
          <w:caps w:val="0"/>
          <w:spacing w:val="0"/>
          <w:w w:val="100"/>
          <w:kern w:val="2"/>
          <w:sz w:val="24"/>
          <w:lang w:val="en-US" w:eastAsia="zh-CN" w:bidi="ar-SA"/>
        </w:rPr>
      </w:pPr>
    </w:p>
    <w:tbl>
      <w:tblPr>
        <w:tblStyle w:val="6"/>
        <w:tblW w:w="9498" w:type="dxa"/>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269"/>
        <w:gridCol w:w="72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2269" w:type="dxa"/>
            <w:tcBorders>
              <w:top w:val="single" w:color="000000" w:sz="12" w:space="0"/>
              <w:left w:val="single" w:color="000000" w:sz="12" w:space="0"/>
              <w:bottom w:val="single" w:color="000000" w:sz="6" w:space="0"/>
              <w:right w:val="single" w:color="000000" w:sz="6" w:space="0"/>
            </w:tcBorders>
            <w:vAlign w:val="center"/>
          </w:tcPr>
          <w:p>
            <w:pPr>
              <w:snapToGrid/>
              <w:spacing w:before="0" w:beforeAutospacing="0" w:after="0" w:afterAutospacing="0" w:line="360" w:lineRule="exact"/>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条款号</w:t>
            </w:r>
          </w:p>
        </w:tc>
        <w:tc>
          <w:tcPr>
            <w:tcW w:w="7229" w:type="dxa"/>
            <w:tcBorders>
              <w:top w:val="single" w:color="000000" w:sz="12" w:space="0"/>
              <w:left w:val="single" w:color="000000" w:sz="6" w:space="0"/>
              <w:bottom w:val="single" w:color="000000" w:sz="6" w:space="0"/>
              <w:right w:val="single" w:color="000000" w:sz="12" w:space="0"/>
            </w:tcBorders>
            <w:vAlign w:val="center"/>
          </w:tcPr>
          <w:p>
            <w:pPr>
              <w:snapToGrid/>
              <w:spacing w:before="0" w:beforeAutospacing="0" w:after="0" w:afterAutospacing="0" w:line="360" w:lineRule="exact"/>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2269" w:type="dxa"/>
            <w:tcBorders>
              <w:top w:val="single" w:color="000000" w:sz="6" w:space="0"/>
              <w:left w:val="single" w:color="000000" w:sz="12" w:space="0"/>
              <w:bottom w:val="single" w:color="000000" w:sz="6" w:space="0"/>
              <w:right w:val="single" w:color="000000" w:sz="6" w:space="0"/>
            </w:tcBorders>
            <w:vAlign w:val="center"/>
          </w:tcPr>
          <w:p>
            <w:pPr>
              <w:snapToGrid/>
              <w:spacing w:before="0" w:beforeAutospacing="0" w:after="0" w:afterAutospacing="0" w:line="360" w:lineRule="exact"/>
              <w:ind w:left="113" w:right="113"/>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资格评审（后审）</w:t>
            </w:r>
          </w:p>
        </w:tc>
        <w:tc>
          <w:tcPr>
            <w:tcW w:w="7229" w:type="dxa"/>
            <w:tcBorders>
              <w:top w:val="single" w:color="000000" w:sz="6" w:space="0"/>
              <w:left w:val="single" w:color="000000" w:sz="6" w:space="0"/>
              <w:bottom w:val="single" w:color="000000" w:sz="6" w:space="0"/>
              <w:right w:val="single" w:color="000000" w:sz="12" w:space="0"/>
            </w:tcBorders>
            <w:vAlign w:val="center"/>
          </w:tcPr>
          <w:p>
            <w:pPr>
              <w:pStyle w:val="114"/>
              <w:widowControl/>
              <w:numPr>
                <w:ilvl w:val="0"/>
                <w:numId w:val="3"/>
              </w:numPr>
              <w:snapToGrid w:val="0"/>
              <w:spacing w:before="0" w:beforeAutospacing="0" w:after="200" w:afterAutospacing="0" w:line="320" w:lineRule="exact"/>
              <w:ind w:left="105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0"/>
                <w:lang w:val="en-US" w:eastAsia="zh-CN" w:bidi="ar-SA"/>
              </w:rPr>
              <w:t>是否具备有效的营业执照</w:t>
            </w:r>
          </w:p>
          <w:p>
            <w:pPr>
              <w:pStyle w:val="114"/>
              <w:widowControl/>
              <w:numPr>
                <w:ilvl w:val="0"/>
                <w:numId w:val="3"/>
              </w:numPr>
              <w:snapToGrid w:val="0"/>
              <w:spacing w:before="0" w:beforeAutospacing="0" w:after="200" w:afterAutospacing="0" w:line="320" w:lineRule="exact"/>
              <w:ind w:left="105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0"/>
                <w:lang w:val="en-US" w:eastAsia="zh-CN" w:bidi="ar-SA"/>
              </w:rPr>
              <w:t>是否具有招标文件要求的资质证书</w:t>
            </w:r>
          </w:p>
          <w:p>
            <w:pPr>
              <w:pStyle w:val="114"/>
              <w:widowControl/>
              <w:numPr>
                <w:ilvl w:val="0"/>
                <w:numId w:val="3"/>
              </w:numPr>
              <w:snapToGrid w:val="0"/>
              <w:spacing w:before="0" w:beforeAutospacing="0" w:after="200" w:afterAutospacing="0" w:line="320" w:lineRule="exact"/>
              <w:ind w:left="105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0"/>
                <w:lang w:val="en-US" w:eastAsia="zh-CN" w:bidi="ar-SA"/>
              </w:rPr>
              <w:t>是否具有有效的安全生产许可证</w:t>
            </w:r>
          </w:p>
          <w:p>
            <w:pPr>
              <w:pStyle w:val="114"/>
              <w:widowControl/>
              <w:numPr>
                <w:ilvl w:val="0"/>
                <w:numId w:val="3"/>
              </w:numPr>
              <w:snapToGrid w:val="0"/>
              <w:spacing w:before="0" w:beforeAutospacing="0" w:after="200" w:afterAutospacing="0" w:line="320" w:lineRule="exact"/>
              <w:ind w:left="105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4"/>
                <w:lang w:val="en-US" w:eastAsia="zh-CN" w:bidi="ar-SA"/>
              </w:rPr>
              <w:t>拟派项目经理二级及以上建造师资质证书</w:t>
            </w:r>
          </w:p>
          <w:p>
            <w:pPr>
              <w:pStyle w:val="114"/>
              <w:widowControl/>
              <w:numPr>
                <w:ilvl w:val="0"/>
                <w:numId w:val="3"/>
              </w:numPr>
              <w:snapToGrid w:val="0"/>
              <w:spacing w:before="0" w:beforeAutospacing="0" w:after="200" w:afterAutospacing="0" w:line="320" w:lineRule="exact"/>
              <w:ind w:left="105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0"/>
                <w:lang w:val="en-US" w:eastAsia="zh-CN" w:bidi="ar-SA"/>
              </w:rPr>
              <w:t>是否出具“中国裁判文书网”、“全国建筑市场公共监管平台”、“信用中国”查询记录截图</w:t>
            </w:r>
          </w:p>
          <w:p>
            <w:pPr>
              <w:pStyle w:val="114"/>
              <w:widowControl/>
              <w:numPr>
                <w:ilvl w:val="0"/>
                <w:numId w:val="3"/>
              </w:numPr>
              <w:snapToGrid w:val="0"/>
              <w:spacing w:before="0" w:beforeAutospacing="0" w:after="200" w:afterAutospacing="0" w:line="320" w:lineRule="exact"/>
              <w:ind w:left="1050" w:right="113" w:firstLineChars="0"/>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4"/>
                <w:szCs w:val="20"/>
                <w:lang w:val="en-US" w:eastAsia="zh-CN" w:bidi="ar-SA"/>
              </w:rPr>
              <w:t>自2018年3月份以来是否承接过至少一项类似项目</w:t>
            </w:r>
            <w:r>
              <w:rPr>
                <w:rStyle w:val="9"/>
                <w:rFonts w:ascii="宋体" w:hAnsi="宋体"/>
                <w:b w:val="0"/>
                <w:i w:val="0"/>
                <w:caps w:val="0"/>
                <w:spacing w:val="0"/>
                <w:w w:val="100"/>
                <w:kern w:val="2"/>
                <w:sz w:val="24"/>
                <w:szCs w:val="24"/>
                <w:lang w:val="en-US" w:eastAsia="zh-CN" w:bidi="ar-SA"/>
              </w:rPr>
              <w:t>其他要求：不良行为记录、拖欠民工工资等是否符合要求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2269" w:type="dxa"/>
            <w:tcBorders>
              <w:top w:val="single" w:color="000000" w:sz="6" w:space="0"/>
              <w:left w:val="single" w:color="000000" w:sz="12" w:space="0"/>
              <w:bottom w:val="single" w:color="000000" w:sz="12" w:space="0"/>
              <w:right w:val="single" w:color="000000" w:sz="6" w:space="0"/>
            </w:tcBorders>
            <w:vAlign w:val="center"/>
          </w:tcPr>
          <w:p>
            <w:pPr>
              <w:snapToGrid/>
              <w:spacing w:before="0" w:beforeAutospacing="0" w:after="0" w:afterAutospacing="0" w:line="360" w:lineRule="exact"/>
              <w:ind w:left="113" w:right="113"/>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形式与响应性评审</w:t>
            </w:r>
          </w:p>
        </w:tc>
        <w:tc>
          <w:tcPr>
            <w:tcW w:w="7229" w:type="dxa"/>
            <w:tcBorders>
              <w:top w:val="single" w:color="000000" w:sz="6" w:space="0"/>
              <w:left w:val="single" w:color="000000" w:sz="6" w:space="0"/>
              <w:bottom w:val="single" w:color="000000" w:sz="12" w:space="0"/>
              <w:right w:val="single" w:color="000000" w:sz="12" w:space="0"/>
            </w:tcBorders>
            <w:vAlign w:val="center"/>
          </w:tcPr>
          <w:p>
            <w:pPr>
              <w:pStyle w:val="114"/>
              <w:widowControl/>
              <w:numPr>
                <w:ilvl w:val="0"/>
                <w:numId w:val="4"/>
              </w:numPr>
              <w:snapToGrid w:val="0"/>
              <w:spacing w:before="0" w:beforeAutospacing="0" w:after="200" w:afterAutospacing="0" w:line="320" w:lineRule="exact"/>
              <w:ind w:left="93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0"/>
                <w:lang w:val="en-US" w:eastAsia="zh-CN" w:bidi="ar-SA"/>
              </w:rPr>
              <w:t>投标函是否有法定代表人或其委托代理人签字并加盖单位章</w:t>
            </w:r>
          </w:p>
          <w:p>
            <w:pPr>
              <w:pStyle w:val="114"/>
              <w:widowControl/>
              <w:numPr>
                <w:ilvl w:val="0"/>
                <w:numId w:val="4"/>
              </w:numPr>
              <w:snapToGrid w:val="0"/>
              <w:spacing w:before="0" w:beforeAutospacing="0" w:after="200" w:afterAutospacing="0" w:line="320" w:lineRule="exact"/>
              <w:ind w:left="84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0"/>
                <w:sz w:val="24"/>
                <w:szCs w:val="24"/>
                <w:lang w:val="en-US" w:eastAsia="zh-CN" w:bidi="ar-SA"/>
              </w:rPr>
              <w:t>承包期限是</w:t>
            </w:r>
            <w:r>
              <w:rPr>
                <w:rStyle w:val="9"/>
                <w:rFonts w:ascii="宋体" w:hAnsi="宋体"/>
                <w:b w:val="0"/>
                <w:i w:val="0"/>
                <w:caps w:val="0"/>
                <w:spacing w:val="0"/>
                <w:w w:val="100"/>
                <w:kern w:val="2"/>
                <w:sz w:val="24"/>
                <w:szCs w:val="20"/>
                <w:lang w:val="en-US" w:eastAsia="zh-CN" w:bidi="ar-SA"/>
              </w:rPr>
              <w:t xml:space="preserve">否满足要求。 </w:t>
            </w:r>
          </w:p>
          <w:p>
            <w:pPr>
              <w:pStyle w:val="114"/>
              <w:widowControl/>
              <w:numPr>
                <w:ilvl w:val="0"/>
                <w:numId w:val="4"/>
              </w:numPr>
              <w:snapToGrid w:val="0"/>
              <w:spacing w:before="0" w:beforeAutospacing="0" w:after="200" w:afterAutospacing="0" w:line="320" w:lineRule="exact"/>
              <w:ind w:left="850" w:right="113" w:firstLineChars="0"/>
              <w:jc w:val="left"/>
              <w:textAlignment w:val="baseline"/>
              <w:rPr>
                <w:rStyle w:val="9"/>
                <w:rFonts w:ascii="宋体" w:hAnsi="宋体"/>
                <w:b w:val="0"/>
                <w:i w:val="0"/>
                <w:caps w:val="0"/>
                <w:spacing w:val="0"/>
                <w:w w:val="100"/>
                <w:kern w:val="2"/>
                <w:sz w:val="24"/>
                <w:szCs w:val="20"/>
                <w:lang w:val="en-US" w:eastAsia="zh-CN" w:bidi="ar-SA"/>
              </w:rPr>
            </w:pPr>
            <w:r>
              <w:rPr>
                <w:rStyle w:val="9"/>
                <w:rFonts w:ascii="宋体" w:hAnsi="宋体"/>
                <w:b w:val="0"/>
                <w:i w:val="0"/>
                <w:caps w:val="0"/>
                <w:spacing w:val="0"/>
                <w:w w:val="100"/>
                <w:kern w:val="2"/>
                <w:sz w:val="24"/>
                <w:szCs w:val="20"/>
                <w:lang w:val="en-US" w:eastAsia="zh-CN" w:bidi="ar-SA"/>
              </w:rPr>
              <w:t>工程质量是否满足达到国家现行施工验收规范合格标准及满足施工图纸设计要求。</w:t>
            </w:r>
          </w:p>
          <w:p>
            <w:pPr>
              <w:pStyle w:val="114"/>
              <w:widowControl/>
              <w:numPr>
                <w:ilvl w:val="0"/>
                <w:numId w:val="4"/>
              </w:numPr>
              <w:snapToGrid w:val="0"/>
              <w:spacing w:before="0" w:beforeAutospacing="0" w:after="200" w:afterAutospacing="0" w:line="320" w:lineRule="exact"/>
              <w:ind w:left="930" w:right="113" w:firstLineChars="0"/>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4"/>
                <w:szCs w:val="20"/>
                <w:lang w:val="en-US" w:eastAsia="zh-CN" w:bidi="ar-SA"/>
              </w:rPr>
              <w:t>响应文件的其他要求</w:t>
            </w:r>
          </w:p>
        </w:tc>
      </w:tr>
    </w:tbl>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p>
    <w:tbl>
      <w:tblPr>
        <w:tblStyle w:val="6"/>
        <w:tblpPr w:leftFromText="180" w:rightFromText="180" w:vertAnchor="text" w:horzAnchor="page" w:tblpX="1126" w:tblpY="217"/>
        <w:tblOverlap w:val="never"/>
        <w:tblW w:w="97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54"/>
        <w:gridCol w:w="440"/>
        <w:gridCol w:w="826"/>
        <w:gridCol w:w="1668"/>
        <w:gridCol w:w="5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trPr>
        <w:tc>
          <w:tcPr>
            <w:tcW w:w="75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条款号</w:t>
            </w:r>
          </w:p>
        </w:tc>
        <w:tc>
          <w:tcPr>
            <w:tcW w:w="2120"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条款内容</w:t>
            </w:r>
          </w:p>
        </w:tc>
        <w:tc>
          <w:tcPr>
            <w:tcW w:w="6860"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75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3.2.1</w:t>
            </w:r>
          </w:p>
        </w:tc>
        <w:tc>
          <w:tcPr>
            <w:tcW w:w="2120"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分值构成</w:t>
            </w:r>
          </w:p>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（总分100分）</w:t>
            </w:r>
          </w:p>
        </w:tc>
        <w:tc>
          <w:tcPr>
            <w:tcW w:w="686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400" w:lineRule="exact"/>
              <w:ind w:right="113"/>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综合标：20分</w:t>
            </w:r>
          </w:p>
          <w:p>
            <w:pPr>
              <w:snapToGrid/>
              <w:spacing w:before="0" w:beforeAutospacing="0" w:after="0" w:afterAutospacing="0" w:line="400" w:lineRule="exact"/>
              <w:ind w:right="113"/>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技术标：20分</w:t>
            </w:r>
          </w:p>
          <w:p>
            <w:pPr>
              <w:snapToGrid/>
              <w:spacing w:before="0" w:beforeAutospacing="0" w:after="0" w:afterAutospacing="0" w:line="400" w:lineRule="exact"/>
              <w:ind w:right="113"/>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商务标：60分</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总分=综合标+技术标+商务标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754"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3.2.2</w:t>
            </w:r>
          </w:p>
        </w:tc>
        <w:tc>
          <w:tcPr>
            <w:tcW w:w="854"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商务标</w:t>
            </w:r>
          </w:p>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评审</w:t>
            </w:r>
          </w:p>
          <w:p>
            <w:pPr>
              <w:snapToGrid/>
              <w:spacing w:before="0" w:beforeAutospacing="0" w:after="0" w:afterAutospacing="0" w:line="240" w:lineRule="auto"/>
              <w:jc w:val="center"/>
              <w:textAlignment w:val="baseline"/>
              <w:rPr>
                <w:rStyle w:val="9"/>
                <w:rFonts w:ascii="宋体" w:hAnsi="宋体"/>
                <w:b w:val="0"/>
                <w:i w:val="0"/>
                <w:caps w:val="0"/>
                <w:spacing w:val="20"/>
                <w:w w:val="100"/>
                <w:kern w:val="2"/>
                <w:sz w:val="21"/>
                <w:szCs w:val="21"/>
                <w:lang w:val="en-US" w:eastAsia="zh-CN" w:bidi="ar-SA"/>
              </w:rPr>
            </w:pPr>
            <w:r>
              <w:rPr>
                <w:rStyle w:val="9"/>
                <w:rFonts w:ascii="宋体" w:hAnsi="宋体"/>
                <w:b w:val="0"/>
                <w:i w:val="0"/>
                <w:caps w:val="0"/>
                <w:spacing w:val="20"/>
                <w:w w:val="100"/>
                <w:kern w:val="2"/>
                <w:sz w:val="21"/>
                <w:szCs w:val="21"/>
                <w:lang w:val="en-US" w:eastAsia="zh-CN" w:bidi="ar-SA"/>
              </w:rPr>
              <w:t>（60分）</w:t>
            </w:r>
          </w:p>
        </w:tc>
        <w:tc>
          <w:tcPr>
            <w:tcW w:w="1266"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评标基准价</w:t>
            </w:r>
          </w:p>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计算方法</w:t>
            </w:r>
          </w:p>
        </w:tc>
        <w:tc>
          <w:tcPr>
            <w:tcW w:w="686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3" w:hRule="exac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8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66"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6860" w:type="dxa"/>
            <w:gridSpan w:val="2"/>
            <w:tcBorders>
              <w:top w:val="single" w:color="000000" w:sz="6" w:space="0"/>
              <w:left w:val="single" w:color="000000" w:sz="6" w:space="0"/>
              <w:bottom w:val="single" w:color="000000" w:sz="6" w:space="0"/>
              <w:right w:val="single" w:color="000000" w:sz="6" w:space="0"/>
            </w:tcBorders>
            <w:vAlign w:val="center"/>
          </w:tcPr>
          <w:p>
            <w:pPr>
              <w:pStyle w:val="107"/>
              <w:widowControl/>
              <w:snapToGrid/>
              <w:spacing w:before="0" w:beforeAutospacing="0" w:after="0" w:afterAutospacing="0" w:line="310" w:lineRule="atLeast"/>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评标基准价的计算：</w:t>
            </w:r>
          </w:p>
          <w:p>
            <w:pPr>
              <w:pStyle w:val="107"/>
              <w:widowControl/>
              <w:snapToGrid/>
              <w:spacing w:before="0" w:beforeAutospacing="0" w:after="0" w:afterAutospacing="0" w:line="310" w:lineRule="atLeast"/>
              <w:ind w:firstLine="360"/>
              <w:jc w:val="left"/>
              <w:textAlignment w:val="baseline"/>
              <w:rPr>
                <w:rStyle w:val="9"/>
                <w:rFonts w:ascii="宋体" w:hAnsi="宋体"/>
                <w:b w:val="0"/>
                <w:i w:val="0"/>
                <w:caps w:val="0"/>
                <w:spacing w:val="0"/>
                <w:w w:val="100"/>
                <w:kern w:val="0"/>
                <w:sz w:val="21"/>
                <w:szCs w:val="21"/>
                <w:lang w:val="en-US" w:eastAsia="zh-CN" w:bidi="ar-SA"/>
              </w:rPr>
            </w:pPr>
            <w:r>
              <w:rPr>
                <w:rStyle w:val="9"/>
                <w:rFonts w:ascii="宋体" w:hAnsi="宋体"/>
                <w:b w:val="0"/>
                <w:i w:val="0"/>
                <w:caps w:val="0"/>
                <w:spacing w:val="0"/>
                <w:w w:val="100"/>
                <w:kern w:val="2"/>
                <w:sz w:val="21"/>
                <w:szCs w:val="21"/>
                <w:lang w:val="en-US" w:eastAsia="zh-CN" w:bidi="ar-SA"/>
              </w:rPr>
              <w:t>评标基准价的计算：各有效投标的投标报价中（最终报价），最终报价最低的为评标基准价。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8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66"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商务标的得分计算公式</w:t>
            </w:r>
          </w:p>
        </w:tc>
        <w:tc>
          <w:tcPr>
            <w:tcW w:w="6860"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综合评分法中的最终报价分统一采用低价优先法计算，即满足磋商文件要求且最终报价最低的供应商的价格为磋商基准价，其价格分为满分。</w:t>
            </w:r>
          </w:p>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商务标的得分为计算公式示例：</w:t>
            </w:r>
          </w:p>
          <w:p>
            <w:pPr>
              <w:pStyle w:val="107"/>
              <w:widowControl/>
              <w:snapToGrid/>
              <w:spacing w:before="0" w:beforeAutospacing="0" w:after="0" w:afterAutospacing="0" w:line="310" w:lineRule="atLeast"/>
              <w:ind w:firstLine="360"/>
              <w:jc w:val="left"/>
              <w:textAlignment w:val="baseline"/>
              <w:rPr>
                <w:rStyle w:val="9"/>
                <w:rFonts w:ascii="宋体" w:hAnsi="宋体"/>
                <w:b w:val="0"/>
                <w:i w:val="0"/>
                <w:caps w:val="0"/>
                <w:spacing w:val="0"/>
                <w:w w:val="100"/>
                <w:kern w:val="0"/>
                <w:sz w:val="21"/>
                <w:szCs w:val="21"/>
                <w:lang w:val="en-US" w:eastAsia="zh-CN" w:bidi="ar-SA"/>
              </w:rPr>
            </w:pPr>
            <w:r>
              <w:rPr>
                <w:rStyle w:val="9"/>
                <w:rFonts w:ascii="宋体" w:hAnsi="宋体"/>
                <w:b w:val="0"/>
                <w:i w:val="0"/>
                <w:caps w:val="0"/>
                <w:spacing w:val="0"/>
                <w:w w:val="100"/>
                <w:kern w:val="2"/>
                <w:sz w:val="21"/>
                <w:szCs w:val="21"/>
                <w:lang w:val="en-US" w:eastAsia="zh-CN" w:bidi="ar-SA"/>
              </w:rPr>
              <w:t>报价得分=（评标基准价/最终报价）×价格权值×100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rPr>
        <w:tc>
          <w:tcPr>
            <w:tcW w:w="75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条款号</w:t>
            </w:r>
          </w:p>
        </w:tc>
        <w:tc>
          <w:tcPr>
            <w:tcW w:w="2120"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条款内容</w:t>
            </w:r>
          </w:p>
        </w:tc>
        <w:tc>
          <w:tcPr>
            <w:tcW w:w="6860" w:type="dxa"/>
            <w:gridSpan w:val="2"/>
            <w:vMerge w:val="restart"/>
            <w:tcBorders>
              <w:top w:val="single" w:color="000000" w:sz="6" w:space="0"/>
              <w:left w:val="single" w:color="000000" w:sz="6" w:space="0"/>
              <w:bottom w:val="single" w:color="000000" w:sz="6" w:space="0"/>
              <w:right w:val="single" w:color="000000" w:sz="6" w:space="0"/>
            </w:tcBorders>
            <w:vAlign w:val="top"/>
          </w:tcPr>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1、施工组织设计应包括以下几项基本内容：</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①主要施工方法                      4分；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②拟投入的主要物资计划              2分；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③拟投入的主要施工机械计划          2分；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④劳动力安排计划                    2分；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⑤确保工程质量的技术组织措施        2分；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⑥确保安全生产的技术组织措施        2分；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⑦确保工期的技术组织措施            2分；</w:t>
            </w:r>
          </w:p>
          <w:p>
            <w:pPr>
              <w:snapToGrid/>
              <w:spacing w:before="0" w:beforeAutospacing="0" w:after="0" w:afterAutospacing="0" w:line="36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⑧确保文明施工的技术组织措施        2分；</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2、施工组织设计的针对性                 1分；</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3、施工组织设计的完整性                 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5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3.2.3</w:t>
            </w:r>
          </w:p>
        </w:tc>
        <w:tc>
          <w:tcPr>
            <w:tcW w:w="2120"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技术标评审</w:t>
            </w:r>
          </w:p>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（20分）</w:t>
            </w:r>
          </w:p>
        </w:tc>
        <w:tc>
          <w:tcPr>
            <w:tcW w:w="686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048"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条款号</w:t>
            </w:r>
          </w:p>
        </w:tc>
        <w:tc>
          <w:tcPr>
            <w:tcW w:w="2494"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评分因素</w:t>
            </w:r>
          </w:p>
        </w:tc>
        <w:tc>
          <w:tcPr>
            <w:tcW w:w="519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4" w:hRule="atLeast"/>
        </w:trPr>
        <w:tc>
          <w:tcPr>
            <w:tcW w:w="754"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3.2.4</w:t>
            </w:r>
          </w:p>
        </w:tc>
        <w:tc>
          <w:tcPr>
            <w:tcW w:w="1294"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综合标评审（20分）</w:t>
            </w:r>
          </w:p>
        </w:tc>
        <w:tc>
          <w:tcPr>
            <w:tcW w:w="826"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项目班子配备分</w:t>
            </w:r>
          </w:p>
        </w:tc>
        <w:tc>
          <w:tcPr>
            <w:tcW w:w="1668"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项目经理分10分</w:t>
            </w:r>
          </w:p>
        </w:tc>
        <w:tc>
          <w:tcPr>
            <w:tcW w:w="5192"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项目经理近两年类似工程经历（附相关证明文件），</w:t>
            </w:r>
            <w:r>
              <w:rPr>
                <w:rStyle w:val="9"/>
                <w:rFonts w:ascii="宋体" w:hAnsi="宋体"/>
                <w:b w:val="0"/>
                <w:i w:val="0"/>
                <w:caps w:val="0"/>
                <w:spacing w:val="0"/>
                <w:w w:val="100"/>
                <w:kern w:val="2"/>
                <w:sz w:val="21"/>
                <w:lang w:val="en-US" w:eastAsia="zh-CN" w:bidi="ar-SA"/>
              </w:rPr>
              <w:t>每项得2分，</w:t>
            </w:r>
            <w:r>
              <w:rPr>
                <w:rStyle w:val="9"/>
                <w:rFonts w:ascii="宋体" w:hAnsi="宋体"/>
                <w:b w:val="0"/>
                <w:i w:val="0"/>
                <w:caps w:val="0"/>
                <w:spacing w:val="0"/>
                <w:w w:val="100"/>
                <w:kern w:val="2"/>
                <w:sz w:val="21"/>
                <w:szCs w:val="21"/>
                <w:lang w:val="en-US" w:eastAsia="zh-CN" w:bidi="ar-SA"/>
              </w:rPr>
              <w:t>该项最高得4分。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826"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1668"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5192"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项目经理</w:t>
            </w:r>
            <w:r>
              <w:rPr>
                <w:rStyle w:val="9"/>
                <w:rFonts w:ascii="Times New Roman" w:hAnsi="Times New Roman" w:eastAsia="宋体"/>
                <w:b w:val="0"/>
                <w:i w:val="0"/>
                <w:caps w:val="0"/>
                <w:spacing w:val="0"/>
                <w:w w:val="100"/>
                <w:kern w:val="2"/>
                <w:sz w:val="21"/>
                <w:szCs w:val="21"/>
                <w:lang w:val="en-US" w:eastAsia="zh-CN" w:bidi="ar-SA"/>
              </w:rPr>
              <w:t>具有高级职称得2分，中级职称得1分，其他不得分。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826"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1668" w:type="dxa"/>
            <w:vMerge w:val="continue"/>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5192"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项目经理具有硕士研究生以上学历，得4分；本科学历，得2分；专科学历，得1分；中专及以下得0分。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826"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1668"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项目工程师（现场项目技术负责人）资历6分</w:t>
            </w:r>
          </w:p>
        </w:tc>
        <w:tc>
          <w:tcPr>
            <w:tcW w:w="5192"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现场项目技术负责人具有近两年类似工程经历（附相关证明文件），</w:t>
            </w:r>
            <w:r>
              <w:rPr>
                <w:rStyle w:val="9"/>
                <w:rFonts w:ascii="宋体" w:hAnsi="宋体"/>
                <w:b w:val="0"/>
                <w:i w:val="0"/>
                <w:caps w:val="0"/>
                <w:spacing w:val="0"/>
                <w:w w:val="100"/>
                <w:kern w:val="2"/>
                <w:sz w:val="21"/>
                <w:lang w:val="en-US" w:eastAsia="zh-CN" w:bidi="ar-SA"/>
              </w:rPr>
              <w:t>每项得2分，</w:t>
            </w:r>
            <w:r>
              <w:rPr>
                <w:rStyle w:val="9"/>
                <w:rFonts w:ascii="宋体" w:hAnsi="宋体"/>
                <w:b w:val="0"/>
                <w:i w:val="0"/>
                <w:caps w:val="0"/>
                <w:spacing w:val="0"/>
                <w:w w:val="100"/>
                <w:kern w:val="2"/>
                <w:sz w:val="21"/>
                <w:szCs w:val="21"/>
                <w:lang w:val="en-US" w:eastAsia="zh-CN" w:bidi="ar-SA"/>
              </w:rPr>
              <w:t>该项最高得4分。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826"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1668"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5192"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现场项目技术负责人</w:t>
            </w:r>
            <w:r>
              <w:rPr>
                <w:rStyle w:val="9"/>
                <w:rFonts w:ascii="Times New Roman" w:hAnsi="Times New Roman" w:eastAsia="宋体"/>
                <w:b w:val="0"/>
                <w:i w:val="0"/>
                <w:caps w:val="0"/>
                <w:spacing w:val="0"/>
                <w:w w:val="100"/>
                <w:kern w:val="2"/>
                <w:sz w:val="21"/>
                <w:szCs w:val="21"/>
                <w:lang w:val="en-US" w:eastAsia="zh-CN" w:bidi="ar-SA"/>
              </w:rPr>
              <w:t>具有高级职称得2分，中级职称得1分，其他不得分。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2494"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投标工期4分</w:t>
            </w:r>
          </w:p>
        </w:tc>
        <w:tc>
          <w:tcPr>
            <w:tcW w:w="519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投标工期满足招标文件要求的得2分。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54"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12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p>
        </w:tc>
        <w:tc>
          <w:tcPr>
            <w:tcW w:w="2494"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p>
        </w:tc>
        <w:tc>
          <w:tcPr>
            <w:tcW w:w="519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对工期有承诺，有违约经济处罚措施，该项得2分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048"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条款号</w:t>
            </w:r>
          </w:p>
        </w:tc>
        <w:tc>
          <w:tcPr>
            <w:tcW w:w="768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i w:val="0"/>
                <w:caps w:val="0"/>
                <w:spacing w:val="0"/>
                <w:w w:val="100"/>
                <w:kern w:val="2"/>
                <w:sz w:val="21"/>
                <w:szCs w:val="21"/>
                <w:lang w:val="en-US" w:eastAsia="zh-CN" w:bidi="ar-SA"/>
              </w:rPr>
            </w:pPr>
            <w:r>
              <w:rPr>
                <w:rStyle w:val="9"/>
                <w:rFonts w:ascii="宋体" w:hAnsi="宋体"/>
                <w:b/>
                <w:i w:val="0"/>
                <w:caps w:val="0"/>
                <w:spacing w:val="0"/>
                <w:w w:val="100"/>
                <w:kern w:val="2"/>
                <w:sz w:val="21"/>
                <w:szCs w:val="21"/>
                <w:lang w:val="en-US" w:eastAsia="zh-CN" w:bidi="ar-SA"/>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1" w:hRule="atLeast"/>
        </w:trPr>
        <w:tc>
          <w:tcPr>
            <w:tcW w:w="754"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3.2.5</w:t>
            </w:r>
          </w:p>
        </w:tc>
        <w:tc>
          <w:tcPr>
            <w:tcW w:w="1294" w:type="dxa"/>
            <w:gridSpan w:val="2"/>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计分办法</w:t>
            </w:r>
          </w:p>
        </w:tc>
        <w:tc>
          <w:tcPr>
            <w:tcW w:w="7686" w:type="dxa"/>
            <w:gridSpan w:val="3"/>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1、评标委员会成员按照招标文件和本办法上述有关规定，给各投标文件评分，并按下列公式确定各投标人的评定分数：</w:t>
            </w:r>
          </w:p>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评定分数=技术标得分+商务标得分+综合标得分</w:t>
            </w:r>
          </w:p>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2、各投标人投标的最终得分为各评委所评定分数的算术平均值。</w:t>
            </w:r>
          </w:p>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3、各项统计、评分结果均按四舍五入方法精确到小数点后两位。</w:t>
            </w:r>
          </w:p>
          <w:p>
            <w:pPr>
              <w:snapToGrid/>
              <w:spacing w:before="0" w:beforeAutospacing="0" w:after="0" w:afterAutospacing="0" w:line="240" w:lineRule="auto"/>
              <w:ind w:firstLine="420" w:firstLineChars="200"/>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4、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21.3投标人的得分为各评委评分的算术平均值，各项统计、评分结果均按四舍五入方法精确到小数点后两位。</w:t>
      </w: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lang w:val="en-US" w:eastAsia="zh-CN" w:bidi="ar-SA"/>
        </w:rPr>
      </w:pPr>
      <w:r>
        <w:rPr>
          <w:rStyle w:val="9"/>
          <w:rFonts w:ascii="宋体" w:hAnsi="宋体" w:cs="Times New Roman"/>
          <w:b/>
          <w:bCs/>
          <w:i w:val="0"/>
          <w:caps w:val="0"/>
          <w:spacing w:val="0"/>
          <w:w w:val="100"/>
          <w:kern w:val="2"/>
          <w:sz w:val="24"/>
          <w:lang w:val="en-US" w:eastAsia="zh-CN" w:bidi="ar-SA"/>
        </w:rPr>
        <w:t>22.资格后审</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资格后审工作由招标人依法组建的评标委员会负责,按照招标文件中载明对投标人资格要求的条件、标准和方法，审查投标人是否符合要求，主要包括：</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22.1提供资质证书原件；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22.2具有工商行政主管部门核发的有效法人营业执照或三证合一证件，投标人不得以分公司名义进行投标，投标文件的单位盖章必须使用其法人公章，分公司盖章无效（提供营业执照原件）；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22.3具有住房城乡建设主管部门核发的安全生产许可证（提供资质证书原件）；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22.4项目经理二级及以上注册建造师执业资格证书（提供原件）；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22.5法人授权委托书及被授权人身份证原件；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22.6自2018年3月份以来承接的类似业绩至少1个，提供合同原件。</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22.7“中国裁判文书网”查询记录截图。</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22.8投标人在参加投标活动前三年内，没有不良行为记录（提供全国建筑市场监管公共服务平台和信用中国或国家企业信用信息公示系统等查询记录截图）。</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22.9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22.10单位负责人为同一人或者存在控股、管理关系的不同单位，不得同时参加同一标段投标或者未划分标段的同一招标项目投标；</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22.11与招标人存在利害关系可能影响招标公正性的法人、其他组织或者个人，不得参加投标；</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22.12本项目不接受联合体机构，应以独立投标人身份参与本工程投标。</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2"/>
          <w:sz w:val="24"/>
          <w:szCs w:val="22"/>
          <w:lang w:val="en-US" w:eastAsia="zh-CN" w:bidi="ar-SA"/>
        </w:rPr>
      </w:pPr>
      <w:r>
        <w:rPr>
          <w:rStyle w:val="9"/>
          <w:rFonts w:ascii="宋体" w:hAnsi="宋体"/>
          <w:b w:val="0"/>
          <w:i w:val="0"/>
          <w:caps w:val="0"/>
          <w:spacing w:val="0"/>
          <w:w w:val="100"/>
          <w:kern w:val="2"/>
          <w:sz w:val="24"/>
          <w:szCs w:val="22"/>
          <w:lang w:val="en-US" w:eastAsia="zh-CN" w:bidi="ar-SA"/>
        </w:rPr>
        <w:t>只有符合以上标准的投标人才有可能通过资格审查。</w:t>
      </w:r>
    </w:p>
    <w:p>
      <w:pPr>
        <w:snapToGrid/>
        <w:spacing w:before="0" w:beforeAutospacing="0" w:after="0" w:afterAutospacing="0" w:line="360" w:lineRule="auto"/>
        <w:ind w:firstLine="525" w:firstLineChars="218"/>
        <w:jc w:val="both"/>
        <w:textAlignment w:val="baseline"/>
        <w:rPr>
          <w:rStyle w:val="9"/>
          <w:rFonts w:ascii="宋体" w:hAnsi="宋体" w:cs="Times New Roman"/>
          <w:b/>
          <w:bCs/>
          <w:i w:val="0"/>
          <w:caps w:val="0"/>
          <w:spacing w:val="0"/>
          <w:w w:val="100"/>
          <w:kern w:val="2"/>
          <w:sz w:val="24"/>
          <w:lang w:val="en-US" w:eastAsia="zh-CN" w:bidi="ar-SA"/>
        </w:rPr>
      </w:pPr>
      <w:r>
        <w:rPr>
          <w:rStyle w:val="9"/>
          <w:rFonts w:ascii="宋体" w:hAnsi="宋体" w:cs="Times New Roman"/>
          <w:b/>
          <w:bCs/>
          <w:i w:val="0"/>
          <w:caps w:val="0"/>
          <w:spacing w:val="0"/>
          <w:w w:val="100"/>
          <w:kern w:val="2"/>
          <w:sz w:val="24"/>
          <w:lang w:val="en-US" w:eastAsia="zh-CN" w:bidi="ar-SA"/>
        </w:rPr>
        <w:t>23.投标文件的初步评审</w:t>
      </w:r>
    </w:p>
    <w:p>
      <w:pPr>
        <w:snapToGrid w:val="0"/>
        <w:spacing w:before="0" w:beforeAutospacing="0" w:after="0" w:afterAutospacing="0" w:line="360" w:lineRule="auto"/>
        <w:ind w:firstLine="530" w:firstLineChars="22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23.1初步评审具体包括符合性评审、投标文件的澄清、说明和补正以及投标报价的修正。</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24．投标文件的符合性审查</w:t>
      </w:r>
    </w:p>
    <w:p>
      <w:pPr>
        <w:snapToGrid/>
        <w:spacing w:before="0" w:beforeAutospacing="0" w:after="0" w:afterAutospacing="0" w:line="360" w:lineRule="auto"/>
        <w:ind w:firstLine="482" w:firstLineChars="200"/>
        <w:jc w:val="left"/>
        <w:textAlignment w:val="baseline"/>
        <w:rPr>
          <w:rStyle w:val="9"/>
          <w:rFonts w:ascii="宋体" w:hAnsi="宋体" w:cs="Times New Roman"/>
          <w:b/>
          <w:bCs/>
          <w:i w:val="0"/>
          <w:caps w:val="0"/>
          <w:spacing w:val="0"/>
          <w:w w:val="100"/>
          <w:kern w:val="2"/>
          <w:sz w:val="24"/>
          <w:lang w:val="en-US" w:eastAsia="zh-CN" w:bidi="ar-SA"/>
        </w:rPr>
      </w:pPr>
      <w:r>
        <w:rPr>
          <w:rStyle w:val="9"/>
          <w:rFonts w:ascii="宋体" w:hAnsi="宋体" w:cs="Times New Roman"/>
          <w:b/>
          <w:bCs/>
          <w:i w:val="0"/>
          <w:caps w:val="0"/>
          <w:spacing w:val="0"/>
          <w:w w:val="100"/>
          <w:kern w:val="2"/>
          <w:sz w:val="24"/>
          <w:lang w:val="en-US" w:eastAsia="zh-CN" w:bidi="ar-SA"/>
        </w:rPr>
        <w:t>评标委员会对投标文件进行符合性审查，当投标文件出现下列情形之一将视为未在实质上响应招标文件的要求，为无效投标文件，不得推荐为中标候选人：</w:t>
      </w:r>
    </w:p>
    <w:p>
      <w:pPr>
        <w:snapToGrid/>
        <w:spacing w:before="0" w:beforeAutospacing="0" w:after="0" w:afterAutospacing="0" w:line="360" w:lineRule="auto"/>
        <w:ind w:firstLine="412" w:firstLineChars="171"/>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24.1投标文件中的投标函未按招标文件要求加盖投标单位公章及法定代表人或委托代理人签章的；或有委托代理人签章，但没有合法、有效的委托书原件的；参加开标会人员不符合招标文件规定的；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24.2投标文件未按规定格式填写，密封不合格、内容不全或关键字迹模糊、无法辨认，造成投标文件实质性不响应招标文件的；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24.3投标文件载明的招标项目工期、质量不符合招标文件要求的；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24.4 投标文件出现两份或多份内容不同的投标文件，或在一份投标文件中对同一招标项目报有两个及以上报价，且未声明哪一个报价有效的；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24.5投标报价高于招标控制价总价的；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24.6招标人不能接受的条件，或者对合同中约定的招标人的权利和投标人的义务方面造成重大限制的；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24.7投标人的企业各类证照中有过期的；</w:t>
      </w:r>
    </w:p>
    <w:p>
      <w:pPr>
        <w:snapToGrid/>
        <w:spacing w:before="0" w:beforeAutospacing="0" w:after="0" w:afterAutospacing="0" w:line="360" w:lineRule="auto"/>
        <w:ind w:firstLine="482" w:firstLineChars="200"/>
        <w:jc w:val="left"/>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24.8不符合招标文件中规定的其他实质性要求的。</w:t>
      </w:r>
    </w:p>
    <w:p>
      <w:pPr>
        <w:snapToGrid w:val="0"/>
        <w:spacing w:before="0" w:beforeAutospacing="0" w:after="0" w:afterAutospacing="0" w:line="360" w:lineRule="auto"/>
        <w:ind w:firstLine="532" w:firstLineChars="221"/>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25．投标文件的澄清、说明和补正</w:t>
      </w:r>
    </w:p>
    <w:p>
      <w:pPr>
        <w:snapToGrid w:val="0"/>
        <w:spacing w:before="0" w:beforeAutospacing="0" w:after="0" w:afterAutospacing="0" w:line="360" w:lineRule="auto"/>
        <w:ind w:firstLine="530" w:firstLineChars="22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25.1评标委员会可以书面方式要求投标人对投标文件中含义不明确、对同类问题表述不一致或者有明显文字错误的内容作必要的澄清、说明或者补正。澄清、说明或者补正应以书面方式进行并不得超出投标文件的范围或者改变投标文件的实质性内容。投标人拒不按照要求对投标文件进行澄清、说明或者补正的，评标委员会可以否决其投标。</w:t>
      </w:r>
    </w:p>
    <w:p>
      <w:pPr>
        <w:snapToGrid w:val="0"/>
        <w:spacing w:before="0" w:beforeAutospacing="0" w:after="0" w:afterAutospacing="0" w:line="360" w:lineRule="auto"/>
        <w:ind w:firstLine="508" w:firstLineChars="211"/>
        <w:jc w:val="both"/>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24"/>
          <w:lang w:val="en-US" w:eastAsia="zh-CN" w:bidi="ar-SA"/>
        </w:rPr>
        <w:t>26.投标报价的修正</w:t>
      </w:r>
    </w:p>
    <w:p>
      <w:pPr>
        <w:snapToGrid w:val="0"/>
        <w:spacing w:before="0" w:beforeAutospacing="0" w:after="0" w:afterAutospacing="0" w:line="360" w:lineRule="auto"/>
        <w:ind w:firstLine="530" w:firstLineChars="22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26.1 评标委员会将对确定为实质上响应招标文件要求的投标文件进行校核，看其是否有计算或表达上的错误，修正错误的原则如下：</w:t>
      </w:r>
    </w:p>
    <w:p>
      <w:pPr>
        <w:snapToGrid w:val="0"/>
        <w:spacing w:before="0" w:beforeAutospacing="0" w:after="0" w:afterAutospacing="0" w:line="360" w:lineRule="auto"/>
        <w:ind w:firstLine="410" w:firstLineChars="17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（1）当单价与数量均符合招标文件要求时，若单价与数量的乘积与合价不一致时，以单价为准，修改合价;若评标委员会认为单价有明显的小数点错误，则以投标合价为准，修改单价。</w:t>
      </w:r>
    </w:p>
    <w:p>
      <w:pPr>
        <w:snapToGrid w:val="0"/>
        <w:spacing w:before="0" w:beforeAutospacing="0" w:after="0" w:afterAutospacing="0" w:line="360" w:lineRule="auto"/>
        <w:ind w:firstLine="410" w:firstLineChars="17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（2）当合价、金额累加错误时，可进行累加修正。</w:t>
      </w:r>
    </w:p>
    <w:p>
      <w:pPr>
        <w:snapToGrid w:val="0"/>
        <w:spacing w:before="0" w:beforeAutospacing="0" w:after="0" w:afterAutospacing="0" w:line="360" w:lineRule="auto"/>
        <w:ind w:firstLine="530" w:firstLineChars="22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26.2 按上述修正错误的原则及方法调整或修正投标文件的投标报价，调整后的投标报价对投标人起约束作用。</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lang w:val="en-US" w:eastAsia="zh-CN" w:bidi="ar-SA"/>
        </w:rPr>
      </w:pPr>
    </w:p>
    <w:p>
      <w:pPr>
        <w:snapToGrid/>
        <w:spacing w:before="0" w:beforeAutospacing="0" w:after="156" w:afterAutospacing="0" w:line="360" w:lineRule="auto"/>
        <w:jc w:val="center"/>
        <w:textAlignment w:val="baseline"/>
        <w:rPr>
          <w:rStyle w:val="9"/>
          <w:rFonts w:ascii="宋体" w:hAnsi="宋体" w:cs="Times New Roman"/>
          <w:b/>
          <w:bCs/>
          <w:i w:val="0"/>
          <w:caps w:val="0"/>
          <w:spacing w:val="0"/>
          <w:w w:val="100"/>
          <w:kern w:val="0"/>
          <w:sz w:val="32"/>
          <w:szCs w:val="32"/>
          <w:lang w:val="en-US" w:eastAsia="zh-CN" w:bidi="ar-SA"/>
        </w:rPr>
      </w:pPr>
      <w:r>
        <w:rPr>
          <w:rStyle w:val="9"/>
          <w:rFonts w:ascii="宋体" w:hAnsi="宋体" w:cs="Times New Roman"/>
          <w:b/>
          <w:bCs/>
          <w:i w:val="0"/>
          <w:caps w:val="0"/>
          <w:spacing w:val="0"/>
          <w:w w:val="100"/>
          <w:kern w:val="0"/>
          <w:sz w:val="32"/>
          <w:szCs w:val="32"/>
          <w:lang w:val="en-US" w:eastAsia="zh-CN" w:bidi="ar-SA"/>
        </w:rPr>
        <w:t>八、合同授予</w:t>
      </w:r>
    </w:p>
    <w:p>
      <w:pPr>
        <w:snapToGrid/>
        <w:spacing w:before="0" w:beforeAutospacing="0" w:after="0" w:afterAutospacing="0" w:line="360" w:lineRule="auto"/>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0"/>
          <w:sz w:val="24"/>
          <w:lang w:val="en-US" w:eastAsia="zh-CN" w:bidi="ar-SA"/>
        </w:rPr>
        <w:t>28.</w:t>
      </w:r>
      <w:r>
        <w:rPr>
          <w:rStyle w:val="9"/>
          <w:rFonts w:ascii="宋体" w:hAnsi="宋体"/>
          <w:b w:val="0"/>
          <w:i w:val="0"/>
          <w:caps w:val="0"/>
          <w:spacing w:val="0"/>
          <w:w w:val="100"/>
          <w:kern w:val="2"/>
          <w:sz w:val="24"/>
          <w:lang w:val="en-US" w:eastAsia="zh-CN" w:bidi="ar-SA"/>
        </w:rPr>
        <w:t>招标人根据评标委员会提出的书面评标报告和推荐的中标候选人，在投标有效期结束日30个工作日前确定中标人，国有资金占控股或者主导地位的依法必须进行招标的项目，招标人应当确定排名第一、二名的中标候选人为中标人。依照国家相关规定发放中标通知书。</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29.</w:t>
      </w:r>
      <w:r>
        <w:rPr>
          <w:rStyle w:val="9"/>
          <w:rFonts w:ascii="宋体" w:hAnsi="宋体"/>
          <w:b w:val="0"/>
          <w:i w:val="0"/>
          <w:caps w:val="0"/>
          <w:spacing w:val="0"/>
          <w:w w:val="100"/>
          <w:kern w:val="2"/>
          <w:sz w:val="24"/>
          <w:lang w:val="en-US" w:eastAsia="zh-CN" w:bidi="ar-SA"/>
        </w:rPr>
        <w:t xml:space="preserve"> </w:t>
      </w:r>
      <w:r>
        <w:rPr>
          <w:rStyle w:val="9"/>
          <w:rFonts w:ascii="宋体" w:hAnsi="宋体"/>
          <w:b w:val="0"/>
          <w:i w:val="0"/>
          <w:caps w:val="0"/>
          <w:spacing w:val="0"/>
          <w:w w:val="100"/>
          <w:kern w:val="0"/>
          <w:sz w:val="24"/>
          <w:lang w:val="en-US" w:eastAsia="zh-CN" w:bidi="ar-SA"/>
        </w:rPr>
        <w:t>合同签订</w:t>
      </w:r>
    </w:p>
    <w:p>
      <w:pPr>
        <w:snapToGrid/>
        <w:spacing w:before="0" w:beforeAutospacing="0" w:after="0" w:afterAutospacing="0" w:line="360" w:lineRule="auto"/>
        <w:ind w:firstLine="480" w:firstLineChars="200"/>
        <w:jc w:val="left"/>
        <w:textAlignment w:val="baseline"/>
        <w:rPr>
          <w:rStyle w:val="9"/>
          <w:rFonts w:ascii="宋体" w:hAnsi="宋体"/>
          <w:b w:val="0"/>
          <w:i w:val="0"/>
          <w:caps w:val="0"/>
          <w:spacing w:val="0"/>
          <w:w w:val="100"/>
          <w:kern w:val="0"/>
          <w:sz w:val="24"/>
          <w:lang w:val="en-US" w:eastAsia="zh-CN" w:bidi="ar-SA"/>
        </w:rPr>
      </w:pPr>
      <w:r>
        <w:rPr>
          <w:rStyle w:val="9"/>
          <w:rFonts w:ascii="宋体" w:hAnsi="宋体"/>
          <w:b w:val="0"/>
          <w:i w:val="0"/>
          <w:caps w:val="0"/>
          <w:spacing w:val="0"/>
          <w:w w:val="100"/>
          <w:kern w:val="0"/>
          <w:sz w:val="24"/>
          <w:lang w:val="en-US" w:eastAsia="zh-CN" w:bidi="ar-SA"/>
        </w:rPr>
        <w:t>29.1招标人和中标人应当自中标通知书发出之日起30日内，按照招标文件和中标人的投标文件内容订立书面合同，中标人无正当理由拒绝签订合同的，招标人取消其中资格，给招标人造成损失的，中标人还应当对超过部分予以赔偿。</w:t>
      </w:r>
    </w:p>
    <w:p>
      <w:pPr>
        <w:snapToGrid/>
        <w:spacing w:before="0" w:beforeAutospacing="0" w:after="0" w:afterAutospacing="0" w:line="360" w:lineRule="auto"/>
        <w:jc w:val="left"/>
        <w:textAlignment w:val="baseline"/>
        <w:rPr>
          <w:rStyle w:val="9"/>
          <w:rFonts w:ascii="宋体" w:hAnsi="宋体"/>
          <w:b w:val="0"/>
          <w:i w:val="0"/>
          <w:caps w:val="0"/>
          <w:spacing w:val="0"/>
          <w:w w:val="100"/>
          <w:kern w:val="2"/>
          <w:sz w:val="24"/>
          <w:lang w:val="en-US" w:eastAsia="zh-CN" w:bidi="ar-SA"/>
        </w:rPr>
      </w:pPr>
    </w:p>
    <w:p>
      <w:pPr>
        <w:snapToGrid/>
        <w:spacing w:before="0" w:beforeAutospacing="0" w:after="0" w:afterAutospacing="0" w:line="460" w:lineRule="exact"/>
        <w:jc w:val="left"/>
        <w:textAlignment w:val="baseline"/>
        <w:rPr>
          <w:rStyle w:val="9"/>
          <w:rFonts w:ascii="宋体" w:hAnsi="宋体"/>
          <w:b w:val="0"/>
          <w:i w:val="0"/>
          <w:caps w:val="0"/>
          <w:spacing w:val="0"/>
          <w:w w:val="100"/>
          <w:kern w:val="2"/>
          <w:sz w:val="24"/>
          <w:lang w:val="en-US" w:eastAsia="zh-CN" w:bidi="ar-SA"/>
        </w:rPr>
        <w:sectPr>
          <w:headerReference r:id="rId3" w:type="default"/>
          <w:footerReference r:id="rId4" w:type="default"/>
          <w:pgSz w:w="11906" w:h="16838"/>
          <w:pgMar w:top="1247" w:right="1247" w:bottom="1247" w:left="1247" w:header="851" w:footer="992" w:gutter="0"/>
          <w:lnNumType w:countBy="0"/>
          <w:pgNumType w:start="1"/>
          <w:cols w:space="425" w:num="1"/>
          <w:vAlign w:val="top"/>
          <w:docGrid w:type="lines" w:linePitch="312" w:charSpace="0"/>
        </w:sectPr>
      </w:pPr>
    </w:p>
    <w:p>
      <w:pPr>
        <w:snapToGrid w:val="0"/>
        <w:spacing w:before="0" w:beforeAutospacing="0" w:after="0" w:afterAutospacing="0" w:line="460" w:lineRule="exact"/>
        <w:jc w:val="center"/>
        <w:textAlignment w:val="baseline"/>
        <w:rPr>
          <w:rStyle w:val="9"/>
          <w:rFonts w:ascii="宋体" w:hAnsi="宋体"/>
          <w:b/>
          <w:i w:val="0"/>
          <w:caps w:val="0"/>
          <w:spacing w:val="0"/>
          <w:w w:val="100"/>
          <w:kern w:val="2"/>
          <w:sz w:val="36"/>
          <w:szCs w:val="36"/>
          <w:lang w:val="en-US" w:eastAsia="zh-CN" w:bidi="ar-SA"/>
        </w:rPr>
      </w:pP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21"/>
          <w:lang w:val="en-US" w:eastAsia="zh-CN" w:bidi="ar-SA"/>
        </w:rPr>
      </w:pPr>
      <w:r>
        <w:rPr>
          <w:rStyle w:val="9"/>
          <w:rFonts w:ascii="宋体" w:hAnsi="宋体"/>
          <w:b/>
          <w:i w:val="0"/>
          <w:caps w:val="0"/>
          <w:spacing w:val="0"/>
          <w:w w:val="100"/>
          <w:kern w:val="2"/>
          <w:sz w:val="36"/>
          <w:szCs w:val="36"/>
          <w:lang w:val="en-US" w:eastAsia="zh-CN" w:bidi="ar-SA"/>
        </w:rPr>
        <w:t>第三章 合同条款及格式</w:t>
      </w:r>
      <w:r>
        <w:rPr>
          <w:rStyle w:val="9"/>
          <w:rFonts w:ascii="宋体" w:hAnsi="宋体"/>
          <w:b/>
          <w:i w:val="0"/>
          <w:caps w:val="0"/>
          <w:spacing w:val="0"/>
          <w:w w:val="100"/>
          <w:kern w:val="0"/>
          <w:sz w:val="36"/>
          <w:szCs w:val="36"/>
          <w:lang w:val="en-US" w:eastAsia="zh-CN" w:bidi="ar-SA"/>
        </w:rPr>
        <w:br w:type="textWrapping"/>
      </w:r>
    </w:p>
    <w:p>
      <w:pPr>
        <w:snapToGrid w:val="0"/>
        <w:spacing w:before="0" w:beforeAutospacing="0" w:after="0" w:afterAutospacing="0" w:line="240" w:lineRule="auto"/>
        <w:jc w:val="center"/>
        <w:textAlignment w:val="baseline"/>
        <w:rPr>
          <w:rStyle w:val="9"/>
          <w:rFonts w:ascii="仿宋" w:hAnsi="仿宋" w:eastAsia="仿宋"/>
          <w:b w:val="0"/>
          <w:i w:val="0"/>
          <w:caps w:val="0"/>
          <w:spacing w:val="0"/>
          <w:w w:val="100"/>
          <w:kern w:val="2"/>
          <w:sz w:val="28"/>
          <w:szCs w:val="28"/>
          <w:lang w:val="en-US" w:eastAsia="zh-CN" w:bidi="ar-SA"/>
        </w:rPr>
      </w:pPr>
      <w:r>
        <w:rPr>
          <w:rStyle w:val="9"/>
          <w:rFonts w:ascii="仿宋" w:hAnsi="仿宋" w:eastAsia="仿宋"/>
          <w:b w:val="0"/>
          <w:i w:val="0"/>
          <w:caps w:val="0"/>
          <w:spacing w:val="0"/>
          <w:w w:val="100"/>
          <w:kern w:val="2"/>
          <w:sz w:val="28"/>
          <w:szCs w:val="28"/>
          <w:lang w:val="en-US" w:eastAsia="zh-CN" w:bidi="ar-SA"/>
        </w:rPr>
        <w:t>第一节  合同条款</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9"/>
          <w:rFonts w:ascii="仿宋" w:hAnsi="仿宋" w:eastAsia="仿宋"/>
          <w:b/>
          <w:i w:val="0"/>
          <w:caps w:val="0"/>
          <w:color w:val="000000"/>
          <w:spacing w:val="0"/>
          <w:w w:val="100"/>
          <w:kern w:val="2"/>
          <w:sz w:val="24"/>
          <w:lang w:val="en-US" w:eastAsia="zh-CN" w:bidi="ar-SA"/>
        </w:rPr>
      </w:pPr>
      <w:r>
        <w:rPr>
          <w:rStyle w:val="9"/>
          <w:rFonts w:ascii="仿宋" w:hAnsi="仿宋" w:eastAsia="仿宋"/>
          <w:b w:val="0"/>
          <w:i w:val="0"/>
          <w:caps w:val="0"/>
          <w:spacing w:val="0"/>
          <w:w w:val="100"/>
          <w:kern w:val="2"/>
          <w:sz w:val="28"/>
          <w:szCs w:val="28"/>
          <w:lang w:val="en-US" w:eastAsia="zh-CN" w:bidi="ar-SA"/>
        </w:rPr>
        <w:t xml:space="preserve">   </w:t>
      </w:r>
      <w:r>
        <w:rPr>
          <w:rStyle w:val="9"/>
          <w:rFonts w:ascii="仿宋" w:hAnsi="仿宋" w:eastAsia="仿宋"/>
          <w:b w:val="0"/>
          <w:i w:val="0"/>
          <w:caps w:val="0"/>
          <w:spacing w:val="0"/>
          <w:w w:val="100"/>
          <w:kern w:val="2"/>
          <w:sz w:val="24"/>
          <w:lang w:val="en-US" w:eastAsia="zh-CN" w:bidi="ar-SA"/>
        </w:rPr>
        <w:t xml:space="preserve"> 本《招标文件》的“合同条款”， 采用住房和城乡建设部、国家工商行政管理局制定的《</w:t>
      </w:r>
      <w:r>
        <w:rPr>
          <w:rStyle w:val="9"/>
          <w:rFonts w:ascii="仿宋" w:hAnsi="仿宋" w:eastAsia="仿宋" w:cs="宋体"/>
          <w:b w:val="0"/>
          <w:bCs/>
          <w:i w:val="0"/>
          <w:caps w:val="0"/>
          <w:spacing w:val="0"/>
          <w:w w:val="100"/>
          <w:kern w:val="2"/>
          <w:sz w:val="24"/>
          <w:lang w:val="en-US" w:eastAsia="zh-CN" w:bidi="ar-SA"/>
        </w:rPr>
        <w:t>建设项目工程总承包合同示范文本》</w:t>
      </w:r>
      <w:r>
        <w:rPr>
          <w:rStyle w:val="9"/>
          <w:rFonts w:ascii="仿宋" w:hAnsi="仿宋" w:eastAsia="仿宋"/>
          <w:b w:val="0"/>
          <w:i w:val="0"/>
          <w:caps w:val="0"/>
          <w:spacing w:val="0"/>
          <w:w w:val="100"/>
          <w:kern w:val="2"/>
          <w:sz w:val="24"/>
          <w:lang w:val="en-US" w:eastAsia="zh-CN" w:bidi="ar-SA"/>
        </w:rPr>
        <w:t>（</w:t>
      </w:r>
      <w:r>
        <w:rPr>
          <w:rStyle w:val="9"/>
          <w:rFonts w:ascii="仿宋" w:hAnsi="仿宋" w:eastAsia="仿宋" w:cs="宋体"/>
          <w:b/>
          <w:bCs/>
          <w:i w:val="0"/>
          <w:caps w:val="0"/>
          <w:spacing w:val="0"/>
          <w:w w:val="100"/>
          <w:kern w:val="2"/>
          <w:sz w:val="24"/>
          <w:lang w:val="en-US" w:eastAsia="zh-CN" w:bidi="ar-SA"/>
        </w:rPr>
        <w:t>GF-2017-0201)</w:t>
      </w:r>
      <w:r>
        <w:rPr>
          <w:rStyle w:val="9"/>
          <w:rFonts w:ascii="仿宋" w:hAnsi="仿宋" w:eastAsia="仿宋"/>
          <w:b w:val="0"/>
          <w:i w:val="0"/>
          <w:caps w:val="0"/>
          <w:spacing w:val="0"/>
          <w:w w:val="100"/>
          <w:kern w:val="2"/>
          <w:sz w:val="24"/>
          <w:lang w:val="en-US" w:eastAsia="zh-CN" w:bidi="ar-SA"/>
        </w:rPr>
        <w:t>。合同中涉及的具体要求以及其他规定，在不违背法律法规的前提下由中标人与招标人在签订合同时具体协商。</w:t>
      </w:r>
    </w:p>
    <w:p>
      <w:pPr>
        <w:snapToGrid w:val="0"/>
        <w:spacing w:before="0" w:beforeAutospacing="0" w:after="0" w:afterAutospacing="0" w:line="240" w:lineRule="auto"/>
        <w:jc w:val="center"/>
        <w:textAlignment w:val="baseline"/>
        <w:rPr>
          <w:rStyle w:val="9"/>
          <w:rFonts w:ascii="仿宋" w:hAnsi="仿宋" w:eastAsia="仿宋"/>
          <w:b/>
          <w:i w:val="0"/>
          <w:caps w:val="0"/>
          <w:color w:val="00000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9"/>
          <w:rFonts w:eastAsia="华文中宋"/>
          <w:b/>
          <w:i w:val="0"/>
          <w:caps w:val="0"/>
          <w:color w:val="000000"/>
          <w:spacing w:val="0"/>
          <w:w w:val="100"/>
          <w:kern w:val="2"/>
          <w:sz w:val="28"/>
          <w:szCs w:val="28"/>
          <w:lang w:val="en-US" w:eastAsia="zh-CN" w:bidi="ar-SA"/>
        </w:rPr>
      </w:pPr>
      <w:r>
        <w:rPr>
          <w:rStyle w:val="9"/>
          <w:rFonts w:ascii="仿宋" w:hAnsi="仿宋" w:eastAsia="仿宋"/>
          <w:b/>
          <w:i w:val="0"/>
          <w:caps w:val="0"/>
          <w:color w:val="000000"/>
          <w:spacing w:val="0"/>
          <w:w w:val="100"/>
          <w:kern w:val="2"/>
          <w:sz w:val="28"/>
          <w:szCs w:val="28"/>
          <w:lang w:val="en-US" w:eastAsia="zh-CN" w:bidi="ar-SA"/>
        </w:rPr>
        <w:t>建设工程施工合同</w:t>
      </w:r>
      <w:r>
        <w:rPr>
          <w:rStyle w:val="9"/>
          <w:rFonts w:ascii="仿宋" w:hAnsi="仿宋" w:eastAsia="仿宋"/>
          <w:b/>
          <w:i w:val="0"/>
          <w:caps w:val="0"/>
          <w:color w:val="000000"/>
          <w:spacing w:val="0"/>
          <w:w w:val="100"/>
          <w:kern w:val="2"/>
          <w:sz w:val="28"/>
          <w:szCs w:val="28"/>
          <w:lang w:val="en-US" w:eastAsia="zh-CN" w:bidi="ar-SA"/>
        </w:rPr>
        <w:br w:type="textWrapping"/>
      </w: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p>
    <w:p>
      <w:pPr>
        <w:snapToGrid w:val="0"/>
        <w:spacing w:before="0" w:beforeAutospacing="0" w:after="0" w:afterAutospacing="0" w:line="240" w:lineRule="auto"/>
        <w:ind w:right="2719"/>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r>
        <w:rPr>
          <w:rStyle w:val="9"/>
          <w:rFonts w:ascii="Times New Roman" w:hAnsi="Times New Roman" w:eastAsia="宋体"/>
          <w:b w:val="0"/>
          <w:i w:val="0"/>
          <w:caps w:val="0"/>
          <w:spacing w:val="0"/>
          <w:w w:val="100"/>
          <w:kern w:val="2"/>
          <w:sz w:val="28"/>
          <w:szCs w:val="28"/>
          <w:lang w:val="en-US" w:eastAsia="zh-CN" w:bidi="ar-SA"/>
        </w:rPr>
        <w:pict>
          <v:shape id="_x0000_s1029" o:spid="_x0000_s1029" o:spt="202" type="#_x0000_t202" style="position:absolute;left:0pt;margin-left:312.6pt;margin-top:9.45pt;height:36pt;width:57pt;z-index:251659264;mso-width-relative:page;mso-height-relative:page;" filled="f" stroked="t" coordsize="21600,21600">
            <v:path/>
            <v:fill on="f" focussize="0,0"/>
            <v:stroke color="#FFFFFF"/>
            <v:imagedata o:title=""/>
            <o:lock v:ext="edit"/>
            <v:textbox>
              <w:txbxContent>
                <w:p>
                  <w:pPr>
                    <w:jc w:val="both"/>
                    <w:textAlignment w:val="baseline"/>
                    <w:rPr>
                      <w:rStyle w:val="9"/>
                      <w:rFonts w:cs="Times New Roman"/>
                      <w:b/>
                      <w:bCs/>
                      <w:kern w:val="2"/>
                      <w:sz w:val="32"/>
                      <w:lang w:val="en-US" w:eastAsia="zh-CN" w:bidi="ar-SA"/>
                    </w:rPr>
                  </w:pPr>
                  <w:r>
                    <w:rPr>
                      <w:rStyle w:val="9"/>
                      <w:rFonts w:cs="Times New Roman"/>
                      <w:b/>
                      <w:bCs/>
                      <w:kern w:val="2"/>
                      <w:sz w:val="32"/>
                      <w:lang w:val="en-US" w:eastAsia="zh-CN" w:bidi="ar-SA"/>
                    </w:rPr>
                    <w:t>制定</w:t>
                  </w:r>
                </w:p>
                <w:p>
                  <w:pPr>
                    <w:widowControl/>
                    <w:textAlignment w:val="baseline"/>
                    <w:rPr>
                      <w:rStyle w:val="9"/>
                    </w:rPr>
                  </w:pPr>
                </w:p>
              </w:txbxContent>
            </v:textbox>
          </v:shape>
        </w:pict>
      </w:r>
      <w:r>
        <w:rPr>
          <w:rStyle w:val="9"/>
          <w:rFonts w:ascii="Times New Roman" w:hAnsi="Times New Roman" w:eastAsia="宋体"/>
          <w:b/>
          <w:i w:val="0"/>
          <w:caps w:val="0"/>
          <w:color w:val="000000"/>
          <w:spacing w:val="0"/>
          <w:w w:val="100"/>
          <w:kern w:val="2"/>
          <w:sz w:val="28"/>
          <w:szCs w:val="28"/>
          <w:lang w:val="en-US" w:eastAsia="zh-CN" w:bidi="ar-SA"/>
        </w:rPr>
        <w:t xml:space="preserve">                住 房 和 城 乡  建  设  部</w:t>
      </w:r>
    </w:p>
    <w:p>
      <w:pPr>
        <w:snapToGrid w:val="0"/>
        <w:spacing w:before="0" w:beforeAutospacing="0" w:after="0" w:afterAutospacing="0" w:line="240" w:lineRule="auto"/>
        <w:ind w:right="2719" w:firstLine="2249" w:firstLineChars="800"/>
        <w:jc w:val="both"/>
        <w:textAlignment w:val="baseline"/>
        <w:rPr>
          <w:rStyle w:val="9"/>
          <w:rFonts w:ascii="Times New Roman" w:hAnsi="Times New Roman" w:eastAsia="宋体"/>
          <w:b/>
          <w:i w:val="0"/>
          <w:caps w:val="0"/>
          <w:color w:val="000000"/>
          <w:spacing w:val="0"/>
          <w:w w:val="100"/>
          <w:kern w:val="2"/>
          <w:sz w:val="28"/>
          <w:szCs w:val="28"/>
          <w:lang w:val="en-US" w:eastAsia="zh-CN" w:bidi="ar-SA"/>
        </w:rPr>
      </w:pPr>
      <w:r>
        <w:rPr>
          <w:rStyle w:val="9"/>
          <w:rFonts w:ascii="Times New Roman" w:hAnsi="Times New Roman" w:eastAsia="宋体"/>
          <w:b/>
          <w:i w:val="0"/>
          <w:caps w:val="0"/>
          <w:color w:val="000000"/>
          <w:spacing w:val="0"/>
          <w:w w:val="100"/>
          <w:kern w:val="2"/>
          <w:sz w:val="28"/>
          <w:szCs w:val="28"/>
          <w:lang w:val="en-US" w:eastAsia="zh-CN" w:bidi="ar-SA"/>
        </w:rPr>
        <w:t>国 家 工 商 行 政 管理总局</w:t>
      </w:r>
    </w:p>
    <w:p>
      <w:pPr>
        <w:snapToGrid w:val="0"/>
        <w:spacing w:before="0" w:beforeAutospacing="0" w:after="0" w:afterAutospacing="0" w:line="240" w:lineRule="auto"/>
        <w:jc w:val="both"/>
        <w:textAlignment w:val="baseline"/>
        <w:rPr>
          <w:rStyle w:val="9"/>
          <w:rFonts w:eastAsia="仿宋_GB2312"/>
          <w:b w:val="0"/>
          <w:i w:val="0"/>
          <w:caps w:val="0"/>
          <w:spacing w:val="0"/>
          <w:w w:val="100"/>
          <w:kern w:val="2"/>
          <w:sz w:val="28"/>
          <w:szCs w:val="28"/>
          <w:lang w:val="en-US" w:eastAsia="zh-CN" w:bidi="ar-SA"/>
        </w:rPr>
        <w:sectPr>
          <w:footerReference r:id="rId7" w:type="first"/>
          <w:headerReference r:id="rId5" w:type="default"/>
          <w:footerReference r:id="rId6" w:type="default"/>
          <w:pgSz w:w="11906" w:h="16838"/>
          <w:pgMar w:top="1418" w:right="1588" w:bottom="1418" w:left="1588" w:header="851" w:footer="992" w:gutter="0"/>
          <w:paperSrc w:first="7" w:other="7"/>
          <w:lnNumType w:countBy="0"/>
          <w:pgNumType w:start="1"/>
          <w:cols w:space="425" w:num="1"/>
          <w:vAlign w:val="top"/>
          <w:docGrid w:linePitch="312" w:charSpace="0"/>
        </w:sect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color w:val="000000"/>
          <w:spacing w:val="0"/>
          <w:w w:val="100"/>
          <w:kern w:val="2"/>
          <w:sz w:val="28"/>
          <w:szCs w:val="28"/>
          <w:lang w:val="en-US" w:eastAsia="zh-CN" w:bidi="ar-SA"/>
        </w:rPr>
      </w:pPr>
      <w:r>
        <w:rPr>
          <w:rStyle w:val="9"/>
          <w:rFonts w:ascii="宋体" w:hAnsi="宋体"/>
          <w:b/>
          <w:i w:val="0"/>
          <w:caps w:val="0"/>
          <w:spacing w:val="0"/>
          <w:w w:val="100"/>
          <w:kern w:val="2"/>
          <w:sz w:val="28"/>
          <w:szCs w:val="28"/>
          <w:lang w:val="en-US" w:eastAsia="zh-CN" w:bidi="ar-SA"/>
        </w:rPr>
        <w:t>第一部分 合同协议书</w:t>
      </w:r>
    </w:p>
    <w:p>
      <w:pPr>
        <w:snapToGrid w:val="0"/>
        <w:spacing w:before="0" w:beforeAutospacing="0" w:after="0" w:afterAutospacing="0" w:line="240" w:lineRule="auto"/>
        <w:jc w:val="both"/>
        <w:textAlignment w:val="baseline"/>
        <w:rPr>
          <w:rStyle w:val="9"/>
          <w:rFonts w:ascii="仿宋" w:hAnsi="仿宋" w:eastAsia="仿宋"/>
          <w:b/>
          <w:i w:val="0"/>
          <w:caps w:val="0"/>
          <w:color w:val="000000"/>
          <w:spacing w:val="0"/>
          <w:w w:val="100"/>
          <w:kern w:val="2"/>
          <w:sz w:val="24"/>
          <w:szCs w:val="24"/>
          <w:u w:val="single" w:color="000000"/>
          <w:lang w:val="en-US" w:eastAsia="zh-CN" w:bidi="ar-SA"/>
        </w:rPr>
      </w:pPr>
      <w:r>
        <w:rPr>
          <w:rStyle w:val="9"/>
          <w:rFonts w:ascii="仿宋" w:hAnsi="仿宋" w:eastAsia="仿宋"/>
          <w:b/>
          <w:i w:val="0"/>
          <w:caps w:val="0"/>
          <w:color w:val="000000"/>
          <w:spacing w:val="0"/>
          <w:w w:val="100"/>
          <w:kern w:val="2"/>
          <w:sz w:val="24"/>
          <w:szCs w:val="24"/>
          <w:lang w:val="en-US" w:eastAsia="zh-CN" w:bidi="ar-SA"/>
        </w:rPr>
        <w:t>发包人（全称）：</w:t>
      </w:r>
      <w:r>
        <w:rPr>
          <w:rStyle w:val="9"/>
          <w:rFonts w:ascii="仿宋" w:hAnsi="仿宋" w:eastAsia="仿宋"/>
          <w:b/>
          <w:i w:val="0"/>
          <w:caps w:val="0"/>
          <w:color w:val="000000"/>
          <w:spacing w:val="0"/>
          <w:w w:val="100"/>
          <w:kern w:val="2"/>
          <w:sz w:val="24"/>
          <w:szCs w:val="24"/>
          <w:u w:val="single" w:color="000000"/>
          <w:lang w:val="en-US" w:eastAsia="zh-CN" w:bidi="ar-SA"/>
        </w:rPr>
        <w:t>                             </w:t>
      </w:r>
    </w:p>
    <w:p>
      <w:pPr>
        <w:snapToGrid w:val="0"/>
        <w:spacing w:before="0" w:beforeAutospacing="0" w:after="0" w:afterAutospacing="0" w:line="240" w:lineRule="auto"/>
        <w:jc w:val="both"/>
        <w:textAlignment w:val="baseline"/>
        <w:rPr>
          <w:rStyle w:val="9"/>
          <w:rFonts w:ascii="仿宋" w:hAnsi="仿宋" w:eastAsia="仿宋"/>
          <w:b/>
          <w:i w:val="0"/>
          <w:caps w:val="0"/>
          <w:color w:val="000000"/>
          <w:spacing w:val="0"/>
          <w:w w:val="100"/>
          <w:kern w:val="2"/>
          <w:sz w:val="24"/>
          <w:szCs w:val="24"/>
          <w:u w:val="single" w:color="000000"/>
          <w:lang w:val="en-US" w:eastAsia="zh-CN" w:bidi="ar-SA"/>
        </w:rPr>
      </w:pPr>
      <w:r>
        <w:rPr>
          <w:rStyle w:val="9"/>
          <w:rFonts w:ascii="仿宋" w:hAnsi="仿宋" w:eastAsia="仿宋"/>
          <w:b/>
          <w:i w:val="0"/>
          <w:caps w:val="0"/>
          <w:color w:val="000000"/>
          <w:spacing w:val="0"/>
          <w:w w:val="100"/>
          <w:kern w:val="2"/>
          <w:sz w:val="24"/>
          <w:szCs w:val="24"/>
          <w:lang w:val="en-US" w:eastAsia="zh-CN" w:bidi="ar-SA"/>
        </w:rPr>
        <w:t>承包人（全称）：</w:t>
      </w:r>
      <w:r>
        <w:rPr>
          <w:rStyle w:val="9"/>
          <w:rFonts w:ascii="仿宋" w:hAnsi="仿宋" w:eastAsia="仿宋"/>
          <w:b/>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ind w:firstLine="600" w:firstLineChars="25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根据《中华人民共和国合同法》、《中华人民共和国建筑法》及有关法律规定，遵循平等、自愿、公平和诚实信用的原则，双方就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cs="仿宋"/>
          <w:b w:val="0"/>
          <w:bCs/>
          <w:i w:val="0"/>
          <w:caps w:val="0"/>
          <w:spacing w:val="0"/>
          <w:w w:val="100"/>
          <w:kern w:val="2"/>
          <w:sz w:val="24"/>
          <w:szCs w:val="24"/>
          <w:u w:val="single" w:color="000000"/>
          <w:lang w:val="en-US" w:eastAsia="zh-CN" w:bidi="ar-SA"/>
        </w:rPr>
        <w:t>坪坝营景区2021～2022年度维护维修工程施工项目</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工程施工及有关事项协商一致，共同达成如下协议：</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 xml:space="preserve"> 一、工程概况</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1.工程名称</w:t>
      </w:r>
      <w:r>
        <w:rPr>
          <w:rStyle w:val="9"/>
          <w:rFonts w:ascii="仿宋" w:hAnsi="仿宋" w:eastAsia="仿宋"/>
          <w:b w:val="0"/>
          <w:i w:val="0"/>
          <w:caps w:val="0"/>
          <w:color w:val="00000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cs="仿宋"/>
          <w:b w:val="0"/>
          <w:bCs/>
          <w:i w:val="0"/>
          <w:caps w:val="0"/>
          <w:spacing w:val="0"/>
          <w:w w:val="100"/>
          <w:kern w:val="2"/>
          <w:sz w:val="24"/>
          <w:szCs w:val="24"/>
          <w:u w:val="single" w:color="000000"/>
          <w:lang w:val="en-US" w:eastAsia="zh-CN" w:bidi="ar-SA"/>
        </w:rPr>
        <w:t>坪坝营景区2021～2022年度维护维修工程施工项目</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2.工程地点：</w:t>
      </w:r>
      <w:r>
        <w:rPr>
          <w:rStyle w:val="9"/>
          <w:rFonts w:ascii="仿宋" w:hAnsi="仿宋" w:eastAsia="仿宋"/>
          <w:b w:val="0"/>
          <w:i w:val="0"/>
          <w:caps w:val="0"/>
          <w:color w:val="000000"/>
          <w:spacing w:val="0"/>
          <w:w w:val="100"/>
          <w:kern w:val="2"/>
          <w:sz w:val="24"/>
          <w:szCs w:val="24"/>
          <w:u w:val="single" w:color="000000"/>
          <w:lang w:val="en-US" w:eastAsia="zh-CN" w:bidi="ar-SA"/>
        </w:rPr>
        <w:t xml:space="preserve">坪坝营景区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3.工程立项批准文号：</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cs="宋体"/>
          <w:b w:val="0"/>
          <w:bCs/>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4.资金来源：</w:t>
      </w:r>
      <w:r>
        <w:rPr>
          <w:rStyle w:val="9"/>
          <w:rFonts w:ascii="仿宋" w:hAnsi="仿宋" w:eastAsia="仿宋"/>
          <w:b w:val="0"/>
          <w:i w:val="0"/>
          <w:caps w:val="0"/>
          <w:color w:val="000000"/>
          <w:spacing w:val="0"/>
          <w:w w:val="100"/>
          <w:kern w:val="2"/>
          <w:sz w:val="24"/>
          <w:szCs w:val="24"/>
          <w:u w:val="single" w:color="000000"/>
          <w:lang w:val="en-US" w:eastAsia="zh-CN" w:bidi="ar-SA"/>
        </w:rPr>
        <w:t xml:space="preserve">企业自筹 </w:t>
      </w:r>
      <w:r>
        <w:rPr>
          <w:rStyle w:val="9"/>
          <w:rFonts w:ascii="仿宋" w:hAnsi="仿宋" w:eastAsia="仿宋" w:cs="宋体"/>
          <w:b w:val="0"/>
          <w:bCs/>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5.工程内容：</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spacing w:val="0"/>
          <w:w w:val="100"/>
          <w:kern w:val="2"/>
          <w:sz w:val="24"/>
          <w:szCs w:val="24"/>
          <w:u w:val="single" w:color="000000"/>
          <w:lang w:val="en-US" w:eastAsia="zh-CN" w:bidi="ar-SA"/>
        </w:rPr>
        <w:t>1）房屋建筑工程维修。2）景区道路、栈道、游步道维修。3）室内装饰装修工程维护维修。4）零星小型新建、扩建等项目。5）工程劳务。</w:t>
      </w:r>
      <w:r>
        <w:rPr>
          <w:rStyle w:val="9"/>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群体工程应附《承包人承揽工程项目一览表》（附件1）。</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6.工程承包范围：</w:t>
      </w:r>
      <w:r>
        <w:rPr>
          <w:rStyle w:val="9"/>
          <w:rFonts w:ascii="仿宋" w:hAnsi="仿宋" w:eastAsia="仿宋"/>
          <w:b w:val="0"/>
          <w:i w:val="0"/>
          <w:caps w:val="0"/>
          <w:color w:val="000000"/>
          <w:spacing w:val="0"/>
          <w:w w:val="100"/>
          <w:kern w:val="2"/>
          <w:sz w:val="24"/>
          <w:szCs w:val="24"/>
          <w:u w:val="single" w:color="000000"/>
          <w:lang w:val="en-US" w:eastAsia="zh-CN" w:bidi="ar-SA"/>
        </w:rPr>
        <w:t>坪坝营景区所辖范围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 xml:space="preserve">   二、合同工期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计划开工日期：</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年</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月</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日。</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计划竣工日期：</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年</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月</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日。</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工期总日历天数：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365 </w:t>
      </w:r>
      <w:r>
        <w:rPr>
          <w:rStyle w:val="9"/>
          <w:rFonts w:ascii="仿宋" w:hAnsi="仿宋" w:eastAsia="仿宋"/>
          <w:b w:val="0"/>
          <w:i w:val="0"/>
          <w:caps w:val="0"/>
          <w:color w:val="000000"/>
          <w:spacing w:val="0"/>
          <w:w w:val="100"/>
          <w:kern w:val="2"/>
          <w:sz w:val="24"/>
          <w:szCs w:val="24"/>
          <w:lang w:val="en-US" w:eastAsia="zh-CN" w:bidi="ar-SA"/>
        </w:rPr>
        <w:t>天。工期总日历天数与根据前述计划开竣工日期计算的工期天数不一致的，以工期总日历天数为准。</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三、质量标准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工程质量符合</w:t>
      </w:r>
      <w:r>
        <w:rPr>
          <w:rStyle w:val="9"/>
          <w:rFonts w:ascii="仿宋" w:hAnsi="仿宋" w:eastAsia="仿宋"/>
          <w:b w:val="0"/>
          <w:i w:val="0"/>
          <w:caps w:val="0"/>
          <w:color w:val="000000"/>
          <w:spacing w:val="0"/>
          <w:w w:val="100"/>
          <w:kern w:val="2"/>
          <w:sz w:val="24"/>
          <w:szCs w:val="24"/>
          <w:u w:val="single" w:color="000000"/>
          <w:lang w:val="en-US" w:eastAsia="zh-CN" w:bidi="ar-SA"/>
        </w:rPr>
        <w:t xml:space="preserve"> 国家现行验收规范 </w:t>
      </w:r>
      <w:r>
        <w:rPr>
          <w:rStyle w:val="9"/>
          <w:rFonts w:ascii="仿宋" w:hAnsi="仿宋" w:eastAsia="仿宋"/>
          <w:b w:val="0"/>
          <w:i w:val="0"/>
          <w:caps w:val="0"/>
          <w:color w:val="000000"/>
          <w:spacing w:val="0"/>
          <w:w w:val="100"/>
          <w:kern w:val="2"/>
          <w:sz w:val="24"/>
          <w:szCs w:val="24"/>
          <w:lang w:val="en-US" w:eastAsia="zh-CN" w:bidi="ar-SA"/>
        </w:rPr>
        <w:t>标准。</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 xml:space="preserve"> 四、签约合同价与合同价格形式</w:t>
      </w:r>
      <w:r>
        <w:rPr>
          <w:rStyle w:val="9"/>
          <w:rFonts w:ascii="仿宋" w:hAnsi="仿宋" w:eastAsia="仿宋"/>
          <w:b/>
          <w:i w:val="0"/>
          <w:caps w:val="0"/>
          <w:color w:val="000000"/>
          <w:spacing w:val="0"/>
          <w:w w:val="100"/>
          <w:kern w:val="2"/>
          <w:sz w:val="24"/>
          <w:szCs w:val="24"/>
          <w:lang w:val="en-US" w:eastAsia="zh-CN" w:bidi="ar-SA"/>
        </w:rPr>
        <w:tab/>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1.签约合同价为：合同期限内每项维护维修工程按《建设工程工程量清单计价规范》（GB50500-2018）及“2018版定额”（主材价格参照当期信息价）计价后下浮</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作为结算价。</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2.合同价格形式：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主材单价参照当期信息价，无信息价可参照的以价格签证形式双方协商确定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 xml:space="preserve"> 五、项目经理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承包人项目经理：</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 xml:space="preserve"> 六、合同文件构成</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本协议书与下列文件一起构成合同文件：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（1）中标通知书（如果有）；</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（2）投标函及其附录（如果有）；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（3）专用合同条款及其附件；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（4）通用合同条款；</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（5）技术标准和要求；</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（6）图纸；</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（7）已标价工程量清单或预算书；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（8）其他合同文件。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在合同订立及履行过程中形成的与合同有关的文件均构成合同文件组成部分。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上述各项合同文件包括合同当事人就该项合同文件所作出的补充和修改，属于同一类内容的文件，应以最新签署的为准。专用合同条款及其附件须经合同当事人签字或盖章。</w:t>
      </w:r>
    </w:p>
    <w:p>
      <w:pPr>
        <w:snapToGrid w:val="0"/>
        <w:spacing w:before="0" w:beforeAutospacing="0" w:after="0" w:afterAutospacing="0" w:line="400" w:lineRule="exact"/>
        <w:jc w:val="both"/>
        <w:textAlignment w:val="baseline"/>
        <w:rPr>
          <w:rStyle w:val="9"/>
          <w:rFonts w:ascii="仿宋" w:hAnsi="仿宋" w:eastAsia="仿宋" w:cs="宋体"/>
          <w:b/>
          <w:bCs/>
          <w:i w:val="0"/>
          <w:caps w:val="0"/>
          <w:color w:val="000000"/>
          <w:spacing w:val="0"/>
          <w:w w:val="100"/>
          <w:kern w:val="2"/>
          <w:sz w:val="24"/>
          <w:szCs w:val="24"/>
          <w:lang w:val="en-US" w:eastAsia="zh-CN" w:bidi="ar-SA"/>
        </w:rPr>
      </w:pPr>
      <w:r>
        <w:rPr>
          <w:rStyle w:val="9"/>
          <w:rFonts w:ascii="仿宋" w:hAnsi="仿宋" w:eastAsia="仿宋" w:cs="宋体"/>
          <w:b/>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 xml:space="preserve"> 七、承诺</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1.发包人承诺按照法律规定履行项目审批手续、筹集工程建设资金并按照合同约定的期限和方式支付合同价款。</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2.承包人承诺按照法律规定及合同约定组织完成工程施工，确保工程质量和安全，不进行转包及违法分包，并在缺陷责任期及保修期内承担相应的工程维修责任。</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3.发包人和承包人通过招投标形式签订合同的，双方理解并承诺不再就同一工程另行签订与合同实质性内容相背离的协议。</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 xml:space="preserve">    八、词语含义</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本协议书中词语含义与第二部分通用合同条款中赋予的含义相同。</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 xml:space="preserve">  九、签订时间</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本合同于</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w:t>
      </w:r>
      <w:r>
        <w:rPr>
          <w:rStyle w:val="9"/>
          <w:rFonts w:ascii="仿宋" w:hAnsi="仿宋" w:eastAsia="仿宋" w:cs="宋体"/>
          <w:b w:val="0"/>
          <w:bCs/>
          <w:i w:val="0"/>
          <w:caps w:val="0"/>
          <w:color w:val="000000"/>
          <w:spacing w:val="0"/>
          <w:w w:val="100"/>
          <w:kern w:val="2"/>
          <w:sz w:val="24"/>
          <w:szCs w:val="24"/>
          <w:lang w:val="en-US" w:eastAsia="zh-CN" w:bidi="ar-SA"/>
        </w:rPr>
        <w:t>年</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w:t>
      </w:r>
      <w:r>
        <w:rPr>
          <w:rStyle w:val="9"/>
          <w:rFonts w:ascii="仿宋" w:hAnsi="仿宋" w:eastAsia="仿宋" w:cs="宋体"/>
          <w:b w:val="0"/>
          <w:bCs/>
          <w:i w:val="0"/>
          <w:caps w:val="0"/>
          <w:color w:val="000000"/>
          <w:spacing w:val="0"/>
          <w:w w:val="100"/>
          <w:kern w:val="2"/>
          <w:sz w:val="24"/>
          <w:szCs w:val="24"/>
          <w:lang w:val="en-US" w:eastAsia="zh-CN" w:bidi="ar-SA"/>
        </w:rPr>
        <w:t>月</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w:t>
      </w:r>
      <w:r>
        <w:rPr>
          <w:rStyle w:val="9"/>
          <w:rFonts w:ascii="仿宋" w:hAnsi="仿宋" w:eastAsia="仿宋" w:cs="宋体"/>
          <w:b w:val="0"/>
          <w:bCs/>
          <w:i w:val="0"/>
          <w:caps w:val="0"/>
          <w:color w:val="000000"/>
          <w:spacing w:val="0"/>
          <w:w w:val="100"/>
          <w:kern w:val="2"/>
          <w:sz w:val="24"/>
          <w:szCs w:val="24"/>
          <w:lang w:val="en-US" w:eastAsia="zh-CN" w:bidi="ar-SA"/>
        </w:rPr>
        <w:t>日签订。</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十、签订地点</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本合同在</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坪坝营景区老岩孔游客集散中心会议室 </w:t>
      </w:r>
      <w:r>
        <w:rPr>
          <w:rStyle w:val="9"/>
          <w:rFonts w:ascii="仿宋" w:hAnsi="仿宋" w:eastAsia="仿宋" w:cs="宋体"/>
          <w:b w:val="0"/>
          <w:bCs/>
          <w:i w:val="0"/>
          <w:caps w:val="0"/>
          <w:color w:val="000000"/>
          <w:spacing w:val="0"/>
          <w:w w:val="100"/>
          <w:kern w:val="2"/>
          <w:sz w:val="24"/>
          <w:szCs w:val="24"/>
          <w:lang w:val="en-US" w:eastAsia="zh-CN" w:bidi="ar-SA"/>
        </w:rPr>
        <w:t>签订。</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十一、补充协议</w:t>
      </w:r>
    </w:p>
    <w:p>
      <w:pPr>
        <w:snapToGrid w:val="0"/>
        <w:spacing w:before="0" w:beforeAutospacing="0" w:after="0" w:afterAutospacing="0" w:line="400" w:lineRule="exact"/>
        <w:jc w:val="both"/>
        <w:textAlignment w:val="baseline"/>
        <w:rPr>
          <w:rStyle w:val="9"/>
          <w:rFonts w:ascii="仿宋" w:hAnsi="仿宋" w:eastAsia="仿宋" w:cs="宋体"/>
          <w:b/>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合同未尽事宜，合同当事人另行签订补充协议，补充协议是合同的组成部分。</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十二、合同生效</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本合同自</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w:t>
      </w:r>
      <w:r>
        <w:rPr>
          <w:rStyle w:val="9"/>
          <w:rFonts w:ascii="仿宋" w:hAnsi="仿宋" w:eastAsia="仿宋" w:cs="宋体"/>
          <w:b w:val="0"/>
          <w:bCs/>
          <w:i w:val="0"/>
          <w:caps w:val="0"/>
          <w:color w:val="000000"/>
          <w:spacing w:val="0"/>
          <w:w w:val="100"/>
          <w:kern w:val="2"/>
          <w:sz w:val="24"/>
          <w:szCs w:val="24"/>
          <w:lang w:val="en-US" w:eastAsia="zh-CN" w:bidi="ar-SA"/>
        </w:rPr>
        <w:t>生效。</w:t>
      </w:r>
    </w:p>
    <w:p>
      <w:pPr>
        <w:snapToGrid w:val="0"/>
        <w:spacing w:before="0" w:beforeAutospacing="0" w:after="0" w:afterAutospacing="0" w:line="400" w:lineRule="exact"/>
        <w:jc w:val="both"/>
        <w:textAlignment w:val="baseline"/>
        <w:rPr>
          <w:rStyle w:val="9"/>
          <w:rFonts w:ascii="仿宋" w:hAnsi="仿宋" w:eastAsia="仿宋" w:cs="宋体"/>
          <w:b w:val="0"/>
          <w:bCs/>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十三、合同份数</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cs="宋体"/>
          <w:b w:val="0"/>
          <w:bCs/>
          <w:i w:val="0"/>
          <w:caps w:val="0"/>
          <w:color w:val="000000"/>
          <w:spacing w:val="0"/>
          <w:w w:val="100"/>
          <w:kern w:val="2"/>
          <w:sz w:val="24"/>
          <w:szCs w:val="24"/>
          <w:lang w:val="en-US" w:eastAsia="zh-CN" w:bidi="ar-SA"/>
        </w:rPr>
        <w:t>本合同一式</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陆 </w:t>
      </w:r>
      <w:r>
        <w:rPr>
          <w:rStyle w:val="9"/>
          <w:rFonts w:ascii="仿宋" w:hAnsi="仿宋" w:eastAsia="仿宋" w:cs="宋体"/>
          <w:b w:val="0"/>
          <w:bCs/>
          <w:i w:val="0"/>
          <w:caps w:val="0"/>
          <w:color w:val="000000"/>
          <w:spacing w:val="0"/>
          <w:w w:val="100"/>
          <w:kern w:val="2"/>
          <w:sz w:val="24"/>
          <w:szCs w:val="24"/>
          <w:lang w:val="en-US" w:eastAsia="zh-CN" w:bidi="ar-SA"/>
        </w:rPr>
        <w:t>份，均具有同等法律效力，发包人执</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肆 </w:t>
      </w:r>
      <w:r>
        <w:rPr>
          <w:rStyle w:val="9"/>
          <w:rFonts w:ascii="仿宋" w:hAnsi="仿宋" w:eastAsia="仿宋" w:cs="宋体"/>
          <w:b w:val="0"/>
          <w:bCs/>
          <w:i w:val="0"/>
          <w:caps w:val="0"/>
          <w:color w:val="000000"/>
          <w:spacing w:val="0"/>
          <w:w w:val="100"/>
          <w:kern w:val="2"/>
          <w:sz w:val="24"/>
          <w:szCs w:val="24"/>
          <w:lang w:val="en-US" w:eastAsia="zh-CN" w:bidi="ar-SA"/>
        </w:rPr>
        <w:t>份，承包人执</w:t>
      </w:r>
      <w:r>
        <w:rPr>
          <w:rStyle w:val="9"/>
          <w:rFonts w:ascii="仿宋" w:hAnsi="仿宋" w:eastAsia="仿宋" w:cs="宋体"/>
          <w:b w:val="0"/>
          <w:bCs/>
          <w:i w:val="0"/>
          <w:caps w:val="0"/>
          <w:color w:val="000000"/>
          <w:spacing w:val="0"/>
          <w:w w:val="100"/>
          <w:kern w:val="2"/>
          <w:sz w:val="24"/>
          <w:szCs w:val="24"/>
          <w:u w:val="single" w:color="000000"/>
          <w:lang w:val="en-US" w:eastAsia="zh-CN" w:bidi="ar-SA"/>
        </w:rPr>
        <w:t xml:space="preserve"> 贰 </w:t>
      </w:r>
      <w:r>
        <w:rPr>
          <w:rStyle w:val="9"/>
          <w:rFonts w:ascii="仿宋" w:hAnsi="仿宋" w:eastAsia="仿宋" w:cs="宋体"/>
          <w:b w:val="0"/>
          <w:bCs/>
          <w:i w:val="0"/>
          <w:caps w:val="0"/>
          <w:color w:val="000000"/>
          <w:spacing w:val="0"/>
          <w:w w:val="100"/>
          <w:kern w:val="2"/>
          <w:sz w:val="24"/>
          <w:szCs w:val="24"/>
          <w:lang w:val="en-US" w:eastAsia="zh-CN" w:bidi="ar-SA"/>
        </w:rPr>
        <w:t>份。</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发包人：  (公章)                    承包人：  (公章)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法定代表人或其委托代理人：          法定代表人或其委托代理人：</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（签字）                              （签字）</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组织机构代码：</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 xml:space="preserve">            组织机构代码：</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地  址：</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 xml:space="preserve">            地  址：</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邮政编码：</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    </w:t>
      </w:r>
      <w:r>
        <w:rPr>
          <w:rStyle w:val="9"/>
          <w:rFonts w:ascii="仿宋" w:hAnsi="仿宋" w:eastAsia="仿宋"/>
          <w:b w:val="0"/>
          <w:i w:val="0"/>
          <w:caps w:val="0"/>
          <w:color w:val="000000"/>
          <w:spacing w:val="0"/>
          <w:w w:val="100"/>
          <w:kern w:val="2"/>
          <w:sz w:val="24"/>
          <w:szCs w:val="24"/>
          <w:lang w:val="en-US" w:eastAsia="zh-CN" w:bidi="ar-SA"/>
        </w:rPr>
        <w:t xml:space="preserve">            邮政编码：</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法定代表人：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 xml:space="preserve">            法定代表人：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委托代理人：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委托代理人：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  话：</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电  话：</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传  真：</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传  真：</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电子信箱：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电子信箱：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开户银行：</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开户银行：</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账  号：</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 xml:space="preserve">            账  号：</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br w:type="page"/>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9"/>
          <w:rFonts w:ascii="仿宋" w:hAnsi="仿宋" w:eastAsia="仿宋"/>
          <w:b/>
          <w:i w:val="0"/>
          <w:caps w:val="0"/>
          <w:spacing w:val="0"/>
          <w:w w:val="100"/>
          <w:kern w:val="2"/>
          <w:sz w:val="28"/>
          <w:szCs w:val="28"/>
          <w:lang w:val="en-US" w:eastAsia="zh-CN" w:bidi="ar-SA"/>
        </w:rPr>
      </w:pPr>
      <w:r>
        <w:rPr>
          <w:rStyle w:val="9"/>
          <w:rFonts w:ascii="仿宋" w:hAnsi="仿宋" w:eastAsia="仿宋"/>
          <w:b/>
          <w:i w:val="0"/>
          <w:caps w:val="0"/>
          <w:spacing w:val="0"/>
          <w:w w:val="100"/>
          <w:kern w:val="2"/>
          <w:sz w:val="28"/>
          <w:szCs w:val="28"/>
          <w:lang w:val="en-US" w:eastAsia="zh-CN" w:bidi="ar-SA"/>
        </w:rPr>
        <w:t>第二部分 通用合同条款（略）</w:t>
      </w:r>
    </w:p>
    <w:p>
      <w:pPr>
        <w:snapToGrid w:val="0"/>
        <w:spacing w:before="0" w:beforeAutospacing="0" w:after="0" w:afterAutospacing="0" w:line="240" w:lineRule="auto"/>
        <w:jc w:val="center"/>
        <w:textAlignment w:val="baseline"/>
        <w:rPr>
          <w:rStyle w:val="9"/>
          <w:rFonts w:ascii="仿宋" w:hAnsi="仿宋" w:eastAsia="仿宋"/>
          <w:b/>
          <w:i w:val="0"/>
          <w:caps w:val="0"/>
          <w:spacing w:val="0"/>
          <w:w w:val="100"/>
          <w:kern w:val="2"/>
          <w:sz w:val="28"/>
          <w:szCs w:val="28"/>
          <w:lang w:val="en-US" w:eastAsia="zh-CN" w:bidi="ar-SA"/>
        </w:rPr>
      </w:pPr>
      <w:r>
        <w:rPr>
          <w:rStyle w:val="9"/>
          <w:rFonts w:ascii="仿宋" w:hAnsi="仿宋" w:eastAsia="仿宋"/>
          <w:b/>
          <w:i w:val="0"/>
          <w:caps w:val="0"/>
          <w:spacing w:val="0"/>
          <w:w w:val="100"/>
          <w:kern w:val="2"/>
          <w:sz w:val="28"/>
          <w:szCs w:val="28"/>
          <w:lang w:val="en-US" w:eastAsia="zh-CN" w:bidi="ar-SA"/>
        </w:rPr>
        <w:t>第三部分 专用合同条款</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 一般约定</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1.1 词语定义</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1.1.1合同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1.1.1.10其他合同文件包括：</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1.1.2 合同当事人及其他相关方</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1.1.2.4监理人：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名    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资质类别和等级：</w:t>
      </w:r>
      <w:r>
        <w:rPr>
          <w:rStyle w:val="9"/>
          <w:rFonts w:ascii="仿宋" w:hAnsi="仿宋" w:eastAsia="仿宋"/>
          <w:b w:val="0"/>
          <w:i w:val="0"/>
          <w:caps w:val="0"/>
          <w:color w:val="000000"/>
          <w:spacing w:val="0"/>
          <w:w w:val="100"/>
          <w:kern w:val="2"/>
          <w:sz w:val="24"/>
          <w:szCs w:val="24"/>
          <w:u w:val="single" w:color="000000"/>
          <w:lang w:val="en-US" w:eastAsia="zh-CN" w:bidi="ar-SA"/>
        </w:rPr>
        <w:t>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联系电话：</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电子信箱：</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通信地址：</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1.1.2.5 设计人：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名    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资质类别和等级：</w:t>
      </w:r>
      <w:r>
        <w:rPr>
          <w:rStyle w:val="9"/>
          <w:rFonts w:ascii="仿宋" w:hAnsi="仿宋" w:eastAsia="仿宋"/>
          <w:b w:val="0"/>
          <w:i w:val="0"/>
          <w:caps w:val="0"/>
          <w:color w:val="000000"/>
          <w:spacing w:val="0"/>
          <w:w w:val="100"/>
          <w:kern w:val="2"/>
          <w:sz w:val="24"/>
          <w:szCs w:val="24"/>
          <w:u w:val="single" w:color="000000"/>
          <w:lang w:val="en-US" w:eastAsia="zh-CN" w:bidi="ar-SA"/>
        </w:rPr>
        <w:t>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联系电话：</w:t>
      </w:r>
      <w:r>
        <w:rPr>
          <w:rStyle w:val="9"/>
          <w:rFonts w:ascii="仿宋" w:hAnsi="仿宋" w:eastAsia="仿宋"/>
          <w:b w:val="0"/>
          <w:i w:val="0"/>
          <w:caps w:val="0"/>
          <w:color w:val="000000"/>
          <w:spacing w:val="0"/>
          <w:w w:val="100"/>
          <w:kern w:val="2"/>
          <w:sz w:val="24"/>
          <w:szCs w:val="24"/>
          <w:u w:val="single" w:color="000000"/>
          <w:lang w:val="en-US" w:eastAsia="zh-CN" w:bidi="ar-SA"/>
        </w:rPr>
        <w:t>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电子信箱：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通信地址：</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1.1.3 工程和设备</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1.1.3.7 作为施工现场组成部分的其他场所包括：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1.1.3.9 永久占地包括：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1.1.3.10 临时占地包括：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 xml:space="preserve">1.3法律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适用于合同的其他规范性文件：</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1.4 标准和规范</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1.4.1适用于工程的标准规范包括：</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1.4.2 发包人提供国外标准、规范的名称：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发包人提供国外标准、规范的份数：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发包人提供国外标准、规范的名称：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1.4.3发包人对工程的技术标准和功能要求的特殊要求：</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1.5 合同文件的优先顺序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合同文件组成及优先顺序为：</w:t>
      </w:r>
      <w:r>
        <w:rPr>
          <w:rStyle w:val="9"/>
          <w:rFonts w:ascii="仿宋" w:hAnsi="仿宋" w:eastAsia="仿宋"/>
          <w:b w:val="0"/>
          <w:i w:val="0"/>
          <w:caps w:val="0"/>
          <w:color w:val="000000"/>
          <w:spacing w:val="0"/>
          <w:w w:val="100"/>
          <w:kern w:val="2"/>
          <w:sz w:val="24"/>
          <w:szCs w:val="24"/>
          <w:u w:val="single" w:color="000000"/>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1.6 图纸和承包人文件</w:t>
      </w:r>
      <w:r>
        <w:rPr>
          <w:rStyle w:val="9"/>
          <w:rFonts w:ascii="仿宋" w:hAnsi="仿宋" w:eastAsia="仿宋"/>
          <w:b/>
          <w:i w:val="0"/>
          <w:caps w:val="0"/>
          <w:color w:val="000000"/>
          <w:spacing w:val="0"/>
          <w:w w:val="100"/>
          <w:kern w:val="2"/>
          <w:sz w:val="24"/>
          <w:szCs w:val="24"/>
          <w:lang w:val="en-US" w:eastAsia="zh-CN" w:bidi="ar-SA"/>
        </w:rPr>
        <w:tab/>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1.6.1 图纸的提供</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发包人向承包人提供图纸的期限：</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发包人向承包人提供图纸的数量：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发包人向承包人提供图纸的内容：</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1.6.4 承包人文件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需要由承包人提供的文件，包括：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承包人提供的文件的期限为：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承包人提供的文件的数量为：</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承包人提供的文件的形式为：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发包人审批承包人文件的期限：</w:t>
      </w:r>
      <w:r>
        <w:rPr>
          <w:rStyle w:val="9"/>
          <w:rFonts w:ascii="仿宋" w:hAnsi="仿宋" w:eastAsia="仿宋"/>
          <w:b w:val="0"/>
          <w:i w:val="0"/>
          <w:caps w:val="0"/>
          <w:color w:val="000000"/>
          <w:spacing w:val="0"/>
          <w:w w:val="100"/>
          <w:kern w:val="2"/>
          <w:sz w:val="24"/>
          <w:szCs w:val="24"/>
          <w:u w:val="single" w:color="000000"/>
          <w:lang w:val="en-US" w:eastAsia="zh-CN" w:bidi="ar-SA"/>
        </w:rPr>
        <w:t>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1.6.5 现场图纸准备</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关于现场图纸准备的约定：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1.7 联络</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1.7.1发包人和承包人应当在</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天内将与合同有关的通知、批准、证明、证书、指示、指令、要求、请求、同意、意见、确定和决定等书面函件送达对方当事人。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1.7.2 发包人接收文件的地点：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发包人指定的接收人为：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承包人接收文件的地点：</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承包人指定的接收人为：</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监理人接收文件的地点：</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监理人指定的接收人为：</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1.10 交通运输</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1.10.1 出入现场的权利</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关于出入现场的权利的约定：</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1.10.3 场内交通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关于场外交通和场内交通的边界的约定：</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关于发包人向承包人免费提供满足工程施工需要的场内道路和交通设施的约定：</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1.10.4超大件和超重件的运输</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运输超大件或超重件所需的道路和桥梁临时加固改造费用和其他有关费用由</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承担。</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1.11 知识产权</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1.11.1关于发包人提供给承包人的图纸、发包人为实施工程自行编制或委托编制的技术规范以及反映发包人关于合同要求或其他类似性质的文件的著作权的归属：</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关于发包人提供的上述文件的使用限制的要求：</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1.11.2 关于承包人为实施工程所编制文件的著作权的归属：</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关于承包人提供的上述文件的使用限制的要求：</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1.11.4 承包人在施工过程中所采用的专利、专有技术、技术秘密的使用费的承担方式：</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1.13工程量清单错误的修正</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出现工程量清单错误时，是否调整合同价格：</w:t>
      </w:r>
      <w:r>
        <w:rPr>
          <w:rStyle w:val="9"/>
          <w:rFonts w:ascii="仿宋" w:hAnsi="仿宋" w:eastAsia="仿宋"/>
          <w:b w:val="0"/>
          <w:i w:val="0"/>
          <w:caps w:val="0"/>
          <w:color w:val="000000"/>
          <w:spacing w:val="0"/>
          <w:w w:val="100"/>
          <w:kern w:val="2"/>
          <w:sz w:val="24"/>
          <w:szCs w:val="24"/>
          <w:u w:val="single" w:color="000000"/>
          <w:lang w:val="en-US" w:eastAsia="zh-CN" w:bidi="ar-SA"/>
        </w:rPr>
        <w:t xml:space="preserve"> 不调整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允许调整合同价格的工程量偏差范围：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2. 发包人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2.2 发包人代表</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发包人代表：</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姓    名：</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身份证号：</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职    务：</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联系电话：</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电子信箱：</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通信地址：</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发包人对发包人代表的授权范围如下：</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2.4 施工现场、施工条件和基础资料的提供</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2.4.1 提供施工现场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关于发包人移交施工现场的期限要求：</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2.4.2 提供施工条件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关于发包人应负责提供施工所需要的条件，包括：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2.5 资金来源证明及支付担保</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发包人提供资金来源证明的期限要求：</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发包人是否提供支付担保：</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发包人提供支付担保的形式：</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 承包人</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3.1 承包人的一般义务</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（5）承包人提交的竣工资料的内容：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承包人需要提交的竣工资料套数：</w:t>
      </w:r>
      <w:r>
        <w:rPr>
          <w:rStyle w:val="9"/>
          <w:rFonts w:ascii="仿宋" w:hAnsi="仿宋" w:eastAsia="仿宋"/>
          <w:b w:val="0"/>
          <w:i w:val="0"/>
          <w:caps w:val="0"/>
          <w:color w:val="000000"/>
          <w:spacing w:val="0"/>
          <w:w w:val="100"/>
          <w:kern w:val="2"/>
          <w:sz w:val="24"/>
          <w:szCs w:val="24"/>
          <w:u w:val="single" w:color="000000"/>
          <w:lang w:val="en-US" w:eastAsia="zh-CN" w:bidi="ar-SA"/>
        </w:rPr>
        <w:t>四套</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承包人提交的竣工资料的费用承担：</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承包人提交的竣工资料移交时间：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承包人提交的竣工资料形式要求：</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（6）承包人应履行的其他义务：</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3.2 项目经理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3.2.1 项目经理：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姓    名：</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身份证号：</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建造师执业资格等级：</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建造师注册证书号：</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建造师执业印章号：</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安全生产考核合格证书号：</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联系电话：</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电子信箱：</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通信地址：</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承包人对项目经理的授权范围如下：</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关于项目经理每月在施工现场的时间要求：</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承包人未提交劳动合同，以及没有为项目经理缴纳社会保险证明的违约责任：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项目经理未经批准，擅自离开施工现场的违约责任：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3.2.3 承包人擅自更换项目经理的违约责任：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3.2.4 承包人无正当理由拒绝更换项目经理的违约责任：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3.3 承包人人员</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3.3.1 承包人提交项目管理机构及施工现场管理人员安排报告的期限：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3.3.3 承包人无正当理由拒绝撤换主要施工管理人员的违约责任：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3.3.4 承包人主要施工管理人员离开施工现场的批准要求</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3.3.5承包人擅自更换主要施工管理人员的违约责任：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承包人主要施工管理人员擅自离开施工现场的违约责任：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3.5 分包</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3.5.1 分包的一般约定</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禁止分包的工程包括：</w:t>
      </w:r>
      <w:r>
        <w:rPr>
          <w:rStyle w:val="9"/>
          <w:rFonts w:ascii="仿宋" w:hAnsi="仿宋" w:eastAsia="仿宋"/>
          <w:b w:val="0"/>
          <w:i w:val="0"/>
          <w:caps w:val="0"/>
          <w:spacing w:val="0"/>
          <w:w w:val="100"/>
          <w:kern w:val="2"/>
          <w:sz w:val="24"/>
          <w:szCs w:val="24"/>
          <w:u w:val="single" w:color="000000"/>
          <w:lang w:val="en-US" w:eastAsia="zh-CN" w:bidi="ar-SA"/>
        </w:rPr>
        <w:t>本工程禁止分包</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spacing w:val="0"/>
          <w:w w:val="100"/>
          <w:kern w:val="2"/>
          <w:sz w:val="24"/>
          <w:szCs w:val="24"/>
          <w:lang w:val="en-US" w:eastAsia="zh-CN" w:bidi="ar-SA"/>
        </w:rPr>
        <w:t xml:space="preserve">主体结构、关键性工作的范围： </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3.5.2分包的确定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spacing w:val="0"/>
          <w:w w:val="100"/>
          <w:kern w:val="2"/>
          <w:sz w:val="24"/>
          <w:szCs w:val="24"/>
          <w:lang w:val="en-US" w:eastAsia="zh-CN" w:bidi="ar-SA"/>
        </w:rPr>
        <w:t>允许分包的专业工程包括：</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其他关于分包的约定：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3.5.4 分包合同价款</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关于分包合同价款支付的约定：</w:t>
      </w:r>
      <w:r>
        <w:rPr>
          <w:rStyle w:val="9"/>
          <w:rFonts w:ascii="仿宋" w:hAnsi="仿宋" w:eastAsia="仿宋"/>
          <w:b w:val="0"/>
          <w:i w:val="0"/>
          <w:caps w:val="0"/>
          <w:color w:val="000000"/>
          <w:spacing w:val="0"/>
          <w:w w:val="100"/>
          <w:kern w:val="2"/>
          <w:sz w:val="24"/>
          <w:szCs w:val="24"/>
          <w:u w:val="single" w:color="000000"/>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3.6 工程照管与成品、半成品保护</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承包人负责照管工程及工程相关的材料、工程设备的起始时间：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3.7 履约担保</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承包人是否提供履约担保：</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承包人提供履约担保的形式、金额及期限的：</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4. 监理人</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4.1监理人的一般规定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关于监理人的监理内容：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关于监理人的监理权限：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关于监理人在施工现场的办公场所、生活场所的提供和费用承担的约定：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4.2 监理人员</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总监理工程师：</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姓    名：</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职    务：</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监理工程师执业资格证书号：</w:t>
      </w:r>
      <w:r>
        <w:rPr>
          <w:rStyle w:val="9"/>
          <w:rFonts w:ascii="仿宋" w:hAnsi="仿宋" w:eastAsia="仿宋"/>
          <w:b w:val="0"/>
          <w:i w:val="0"/>
          <w:caps w:val="0"/>
          <w:color w:val="000000"/>
          <w:spacing w:val="0"/>
          <w:w w:val="100"/>
          <w:kern w:val="2"/>
          <w:sz w:val="24"/>
          <w:szCs w:val="24"/>
          <w:u w:val="single" w:color="000000"/>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联系电话：</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电子信箱：</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通信地址：</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关于监理人的其他约定：</w:t>
      </w:r>
      <w:r>
        <w:rPr>
          <w:rStyle w:val="9"/>
          <w:rFonts w:ascii="仿宋" w:hAnsi="仿宋" w:eastAsia="仿宋"/>
          <w:b w:val="0"/>
          <w:i w:val="0"/>
          <w:caps w:val="0"/>
          <w:color w:val="000000"/>
          <w:spacing w:val="0"/>
          <w:w w:val="100"/>
          <w:kern w:val="2"/>
          <w:sz w:val="24"/>
          <w:szCs w:val="24"/>
          <w:u w:val="single" w:color="000000"/>
          <w:lang w:val="en-US" w:eastAsia="zh-CN" w:bidi="ar-SA"/>
        </w:rPr>
        <w:t>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4.4 商定或确定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在发包人和承包人不能通过协商达成一致意见时，发包人授权监理人对以下事项进行确定：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5. 工程质量</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5.1 质量要求</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5.1.1 特殊质量标准和要求：</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u w:val="single"/>
          <w:lang w:val="en-US" w:eastAsia="zh-CN" w:bidi="ar-SA"/>
        </w:rPr>
      </w:pPr>
      <w:r>
        <w:rPr>
          <w:rStyle w:val="9"/>
          <w:rFonts w:ascii="仿宋" w:hAnsi="仿宋" w:eastAsia="仿宋"/>
          <w:b w:val="0"/>
          <w:i w:val="0"/>
          <w:caps w:val="0"/>
          <w:spacing w:val="0"/>
          <w:w w:val="100"/>
          <w:kern w:val="2"/>
          <w:sz w:val="24"/>
          <w:szCs w:val="24"/>
          <w:lang w:val="en-US" w:eastAsia="zh-CN" w:bidi="ar-SA"/>
        </w:rPr>
        <w:t>关于工程奖项的约定：</w:t>
      </w:r>
      <w:r>
        <w:rPr>
          <w:rStyle w:val="9"/>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5.3 隐蔽工程检查</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5.3.2承包人提前通知监理人隐蔽工程检查的期限的约定：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监理人不能按时进行检查时，应提前</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小时提交书面延期要求。</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关于延期最长不得超过：</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小时。</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6. 安全文明施工与环境保护</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6.1安全文明施工</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6.1.1</w:t>
      </w:r>
      <w:r>
        <w:rPr>
          <w:rStyle w:val="9"/>
          <w:rFonts w:ascii="仿宋" w:hAnsi="仿宋" w:eastAsia="仿宋"/>
          <w:b w:val="0"/>
          <w:i w:val="0"/>
          <w:caps w:val="0"/>
          <w:color w:val="000000"/>
          <w:spacing w:val="0"/>
          <w:w w:val="100"/>
          <w:kern w:val="2"/>
          <w:sz w:val="24"/>
          <w:szCs w:val="24"/>
          <w:lang w:val="en-US" w:eastAsia="zh-CN" w:bidi="ar-SA"/>
        </w:rPr>
        <w:t xml:space="preserve"> 项目安全生产的达标目标及相应事项的约定：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6.1.4 关于治安保卫的特别约定：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关于编制施工场地治安管理计划的约定：</w:t>
      </w:r>
      <w:r>
        <w:rPr>
          <w:rStyle w:val="9"/>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6.1.5 文明施工</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合同当事人对文明施工的要求：</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6.1.6 关于安全文明施工费支付比例和支付期限的约定：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 工期和进度</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7.1 施工组织设计</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7.1.1 </w:t>
      </w:r>
      <w:r>
        <w:rPr>
          <w:rStyle w:val="9"/>
          <w:rFonts w:ascii="仿宋" w:hAnsi="仿宋" w:eastAsia="仿宋"/>
          <w:b w:val="0"/>
          <w:i w:val="0"/>
          <w:caps w:val="0"/>
          <w:color w:val="000000"/>
          <w:spacing w:val="0"/>
          <w:w w:val="100"/>
          <w:kern w:val="2"/>
          <w:sz w:val="24"/>
          <w:szCs w:val="24"/>
          <w:lang w:val="en-US" w:eastAsia="zh-CN" w:bidi="ar-SA"/>
        </w:rPr>
        <w:t>合同当事人约定的施工组织设计应包括的其他内容：</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7.1.2</w:t>
      </w:r>
      <w:r>
        <w:rPr>
          <w:rStyle w:val="9"/>
          <w:rFonts w:ascii="仿宋" w:hAnsi="仿宋" w:eastAsia="仿宋"/>
          <w:b w:val="0"/>
          <w:i w:val="0"/>
          <w:caps w:val="0"/>
          <w:color w:val="000000"/>
          <w:spacing w:val="0"/>
          <w:w w:val="100"/>
          <w:kern w:val="2"/>
          <w:sz w:val="24"/>
          <w:szCs w:val="24"/>
          <w:lang w:val="en-US" w:eastAsia="zh-CN" w:bidi="ar-SA"/>
        </w:rPr>
        <w:t xml:space="preserve"> 施工组织设计的提交和修改</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承包人提交详细施工组织设计的期限的约定：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发包人和监理人在收到详细的施工组织设计后确认或提出修改意见的期限：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7.2 施工进度计划</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7.2.2 施工进度计划的修订</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发包人和监理人在收到修订的施工进度计划后确认或提出修改意见的期限：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7.3 开工</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7.3.1 开工准备</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u w:val="single"/>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关于承包人提交工程开工报审表的期限：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关于发包人应完成的其他开工准备工作及期限：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关于承包人应完成的其他开工准备工作及期限：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7.3.2开工通知</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因发包人原因造成监理人未能在计划开工日期之日起</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天内发出开工通知的，承包人有权提出价格调整要求，或者解除合同。</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7.4 测量放线</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u w:val="single"/>
          <w:lang w:val="en-US" w:eastAsia="zh-CN" w:bidi="ar-SA"/>
        </w:rPr>
      </w:pPr>
      <w:r>
        <w:rPr>
          <w:rStyle w:val="9"/>
          <w:rFonts w:ascii="仿宋" w:hAnsi="仿宋" w:eastAsia="仿宋"/>
          <w:b w:val="0"/>
          <w:i w:val="0"/>
          <w:caps w:val="0"/>
          <w:spacing w:val="0"/>
          <w:w w:val="100"/>
          <w:kern w:val="2"/>
          <w:sz w:val="24"/>
          <w:szCs w:val="24"/>
          <w:lang w:val="en-US" w:eastAsia="zh-CN" w:bidi="ar-SA"/>
        </w:rPr>
        <w:t>7.4.1发包人通过监理人向承包人提供测量基准点、基准线和水准点及其书面资料的期限：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7.5 工期延误</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7.5.1 因发包人原因导致工期延误</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（7）因发包人原因导致工期延误的其他情形：</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7.5.2 因承包人原因导致工期延误</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因承包人原因造成工期延误，逾期竣工违约金的计算方法为：</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因承包人原因造成工期延误，逾期竣工违约金的上限：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7.6 不利物质条件</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u w:val="single"/>
          <w:lang w:val="en-US" w:eastAsia="zh-CN" w:bidi="ar-SA"/>
        </w:rPr>
      </w:pPr>
      <w:r>
        <w:rPr>
          <w:rStyle w:val="9"/>
          <w:rFonts w:ascii="仿宋" w:hAnsi="仿宋" w:eastAsia="仿宋"/>
          <w:b w:val="0"/>
          <w:i w:val="0"/>
          <w:caps w:val="0"/>
          <w:spacing w:val="0"/>
          <w:w w:val="100"/>
          <w:kern w:val="2"/>
          <w:sz w:val="24"/>
          <w:szCs w:val="24"/>
          <w:lang w:val="en-US" w:eastAsia="zh-CN" w:bidi="ar-SA"/>
        </w:rPr>
        <w:t>不利物质条件的其他情形和有关约定：</w:t>
      </w:r>
      <w:r>
        <w:rPr>
          <w:rStyle w:val="9"/>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7.7异常恶劣的气候条件</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发包人和承包人同意以下情形视为异常恶劣的气候条件：</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7.9 提前竣工的奖励</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7.9.2提前竣工的奖励：</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8. 材料与设备</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8.4材料与工程设备的保管与使用</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8.4.1发包人供应的材料设备的保管费用的承担：</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8.6 样品</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8.6.1</w:t>
      </w:r>
      <w:r>
        <w:rPr>
          <w:rStyle w:val="9"/>
          <w:rFonts w:ascii="仿宋" w:hAnsi="仿宋" w:eastAsia="仿宋"/>
          <w:b w:val="0"/>
          <w:i w:val="0"/>
          <w:caps w:val="0"/>
          <w:color w:val="000000"/>
          <w:spacing w:val="0"/>
          <w:w w:val="100"/>
          <w:kern w:val="2"/>
          <w:sz w:val="24"/>
          <w:szCs w:val="24"/>
          <w:lang w:val="en-US" w:eastAsia="zh-CN" w:bidi="ar-SA"/>
        </w:rPr>
        <w:tab/>
      </w:r>
      <w:r>
        <w:rPr>
          <w:rStyle w:val="9"/>
          <w:rFonts w:ascii="仿宋" w:hAnsi="仿宋" w:eastAsia="仿宋"/>
          <w:b w:val="0"/>
          <w:i w:val="0"/>
          <w:caps w:val="0"/>
          <w:color w:val="000000"/>
          <w:spacing w:val="0"/>
          <w:w w:val="100"/>
          <w:kern w:val="2"/>
          <w:sz w:val="24"/>
          <w:szCs w:val="24"/>
          <w:lang w:val="en-US" w:eastAsia="zh-CN" w:bidi="ar-SA"/>
        </w:rPr>
        <w:t>样品的报送与封存</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需要承包人报送样品的材料或工程设备，样品的种类、名称、规格、数量要求：</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8.8 施工设备和临时设施</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8.8.1 承包人提供的施工设备和临时设施</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关于修建临时设施费用承担的约定：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9. 试验与检验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9.1试验设备与试验人员</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9.1.2 试验设备</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施工现场需要配置的试验场所：</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施工现场需要配备的试验设备：</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施工现场需要具备的其他试验条件：</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9.4 现场工艺试验 </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现场工艺试验的有关约定：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10. 变更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10.1变更的范围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关于变更的范围的约定：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10.4 变更估价</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10.4.1 变更估价原则</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关于变更估价的约定: </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10.5承包人的合理化建议</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监理人审查承包人合理化建议的期限：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发包人审批承包人合理化建议的期限：</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u w:val="single"/>
          <w:lang w:val="en-US" w:eastAsia="zh-CN" w:bidi="ar-SA"/>
        </w:rPr>
      </w:pPr>
      <w:r>
        <w:rPr>
          <w:rStyle w:val="9"/>
          <w:rFonts w:ascii="仿宋" w:hAnsi="仿宋" w:eastAsia="仿宋"/>
          <w:b w:val="0"/>
          <w:i w:val="0"/>
          <w:caps w:val="0"/>
          <w:spacing w:val="0"/>
          <w:w w:val="100"/>
          <w:kern w:val="2"/>
          <w:sz w:val="24"/>
          <w:szCs w:val="24"/>
          <w:lang w:val="en-US" w:eastAsia="zh-CN" w:bidi="ar-SA"/>
        </w:rPr>
        <w:t>承包人提出的合理化建议降低了合同价格或者提高了工程经济效益的奖励的方法和金额为：</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10.7 暂估价</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暂估价材料和工程设备的明细详见附件11：《</w:t>
      </w:r>
      <w:r>
        <w:rPr>
          <w:rStyle w:val="9"/>
          <w:rFonts w:ascii="仿宋" w:hAnsi="仿宋" w:eastAsia="仿宋"/>
          <w:b w:val="0"/>
          <w:i w:val="0"/>
          <w:caps w:val="0"/>
          <w:color w:val="000000"/>
          <w:spacing w:val="0"/>
          <w:w w:val="100"/>
          <w:kern w:val="2"/>
          <w:sz w:val="24"/>
          <w:szCs w:val="24"/>
          <w:lang w:val="en-US" w:eastAsia="zh-CN" w:bidi="ar-SA"/>
        </w:rPr>
        <w:t>暂估价一览表》</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10.7.1 依法必须招标的暂估价项目</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对于依法必须招标的暂估价项目的确认和批准采取第</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种方式确定。</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10.7.2 不属于依法必须招标的暂估价项目</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对于不属于依法必须招标的暂估价项目的确认和批准采取第</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种方式确定。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第3种方式：承包人直接实施的暂估价项目</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承包人直接实施的暂估价项目的约定：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10.8 暂列金额</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合同当事人关于暂列金额使用的约定：</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11. 价格调整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11.1 市场价格波动引起的调整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市场价格波动是否调整合同价格的约定：</w:t>
      </w:r>
      <w:r>
        <w:rPr>
          <w:rStyle w:val="9"/>
          <w:rFonts w:ascii="仿宋" w:hAnsi="仿宋" w:eastAsia="仿宋"/>
          <w:b w:val="0"/>
          <w:i w:val="0"/>
          <w:caps w:val="0"/>
          <w:spacing w:val="0"/>
          <w:w w:val="100"/>
          <w:kern w:val="2"/>
          <w:sz w:val="24"/>
          <w:szCs w:val="24"/>
          <w:u w:val="single" w:color="000000"/>
          <w:lang w:val="en-US" w:eastAsia="zh-CN" w:bidi="ar-SA"/>
        </w:rPr>
        <w:t xml:space="preserve"> 不调整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因市场价格波动调整合同价格，采用以下</w:t>
      </w:r>
      <w:r>
        <w:rPr>
          <w:rStyle w:val="9"/>
          <w:rFonts w:ascii="仿宋" w:hAnsi="仿宋" w:eastAsia="仿宋"/>
          <w:b w:val="0"/>
          <w:i w:val="0"/>
          <w:caps w:val="0"/>
          <w:spacing w:val="0"/>
          <w:w w:val="100"/>
          <w:kern w:val="2"/>
          <w:sz w:val="24"/>
          <w:szCs w:val="24"/>
          <w:lang w:val="en-US" w:eastAsia="zh-CN" w:bidi="ar-SA"/>
        </w:rPr>
        <w:t>第</w:t>
      </w:r>
      <w:r>
        <w:rPr>
          <w:rStyle w:val="9"/>
          <w:rFonts w:ascii="仿宋" w:hAnsi="仿宋" w:eastAsia="仿宋"/>
          <w:b w:val="0"/>
          <w:i w:val="0"/>
          <w:caps w:val="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种方式对合同价格进行调整：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第1种方式：采用价格指数进行价格调整。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关于各可调因子、定值和变值权重，以及基本价格指数及其来源的约定：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第2种方式：采用造价信息进行价格调整。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（2）关于基准价格的约定：</w:t>
      </w:r>
      <w:r>
        <w:rPr>
          <w:rStyle w:val="9"/>
          <w:rFonts w:ascii="仿宋" w:hAnsi="仿宋" w:eastAsia="仿宋"/>
          <w:b w:val="0"/>
          <w:i w:val="0"/>
          <w:caps w:val="0"/>
          <w:spacing w:val="0"/>
          <w:w w:val="100"/>
          <w:kern w:val="2"/>
          <w:sz w:val="24"/>
          <w:szCs w:val="24"/>
          <w:u w:val="single" w:color="000000"/>
          <w:lang w:val="en-US" w:eastAsia="zh-CN" w:bidi="ar-SA"/>
        </w:rPr>
        <w:t xml:space="preserve">   /   </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专用合同条款①承包人在已标价工程量清单或预算书中载明的材料单价低于基准价格的：专用合同条款合同履行期间材料单价涨幅以基准价格为基础超过</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%时，或材料单价跌幅以已标价工程量清单或预算书中载明材料单价为基础超过</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%时，其超过部分据实调整。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②承包人在已标价工程量清单或预算书中载明的材料单价高于基准价格的：专用合同条款合同履行期间材料单价跌幅以基准价格为基础超过</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%时，材料单价涨幅以已标价工程量清单或预算书中载明材料单价为基础超过</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%时，其超过部分据实调整。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③承包人在已标价工程量清单或预算书中载明的材料单价等于基准单价的：专用合同条款合同履行期间材料单价涨跌幅以基准单价为基础超过±</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%时，其超过部分据实调整。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第3种方式：其他价格调整方式：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12. 合同价格、计量与支付</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12.1 合同价格形式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1、单价合同。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综合单价包含的风险范围：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风险费用的计算方法：</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风险范围以外合同价格的调整方法：</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2、总价合同。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总价包含的风险范围：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风险费用的计算方法：</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风险范围以外合同价格的调整方法：</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3、其他价格方式：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12.2 预付款</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12.2.1 预付款的支付</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预付款支付比例或金额：</w:t>
      </w:r>
      <w:r>
        <w:rPr>
          <w:rStyle w:val="9"/>
          <w:rFonts w:ascii="仿宋" w:hAnsi="仿宋" w:eastAsia="仿宋"/>
          <w:b w:val="0"/>
          <w:i w:val="0"/>
          <w:caps w:val="0"/>
          <w:color w:val="000000"/>
          <w:spacing w:val="0"/>
          <w:w w:val="100"/>
          <w:kern w:val="2"/>
          <w:sz w:val="24"/>
          <w:szCs w:val="24"/>
          <w:u w:val="single" w:color="000000"/>
          <w:lang w:val="en-US" w:eastAsia="zh-CN" w:bidi="ar-SA"/>
        </w:rPr>
        <w:t xml:space="preserve"> 无预付款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预付款支付期限：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预付款扣回的方式：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12.2.2 预付款担保</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承包人提交预付款担保的期限：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预付款担保的形式为：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 计量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12.3.1 计量原则</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工程量计算规则：</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12.3.2 计量周期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关于计量周期的约定：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12.3.3 单价合同的计量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关于单价合同计量的约定：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12.3.4 总价合同的计量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关于总价合同计量的约定：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12.3.5总价合同采用支付分解表计量支付的，是否适用第12.3.4 项〔总价合同的计量〕约定进行计量：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12.3.6 其他价格形式合同的计量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其他价格形式的计量方式和程序：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12.4 工程进度款支付</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12.4.1 付款周期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关于付款周期的约定：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12.4.2 进度付款申请单的编制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关于进度付款申请单编制的约定：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12.4.3 进度付款申请单的提交</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（1）单价合同进度付款申请单提交的约定：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（2）总价合同进度付款申请单提交的约定：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（3）其他价格形式合同进度付款申请单提交的约定：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12.4.4 进度款审核和支付</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（1）监理人审查并报送发包人的期限：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发包人完成审批并签发进度款支付证书的期限：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（2）发包人支付进度款的期限：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发包人逾期支付进度款的违约金的计算方式：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12.4.6 支付分解表的编制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2、总价合同支付分解表的编制与审批：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3、单价合同的总价项目支付分解表的编制与审批：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13. 验收和工程试车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13.1 分部分项工程验收</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13.1.2监理人不能按时进行验收时，应提前</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小时提交书面延期要求。</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关于延期最长不得超过：</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小时。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13.2 竣工验收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13.2.2竣工验收程序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关于竣工验收程序的约定：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发包人不按照本项约定组织竣工验收、颁发工程接收证书的违约金的计算方法：</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13.2.5移交、接收全部与部分工程</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承包人向发包人移交工程的期限：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发包人未按本合同约定接收全部或部分工程的，违约金的计算方法为：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承包人未按时移交工程的，违约金的计算方法为：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13.3 工程试车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13.3.1 试车程序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工程试车内容：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（1）单机无负荷试车费用由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承担；</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（2）无负荷联动试车费用由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承担。</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13.3.3 投料试车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关于投料试车相关事项的约定：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13.6 竣工退场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13.6.1 竣工退场</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承包人完成竣工退场的期限：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14. 竣工结算</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14.1 竣工付款申请</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承包人提交竣工付款申请单的期限：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竣工付款申请单应包括的内容：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14.2 竣工结算审核</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发包人审批竣工付款申请单的期限：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发包人完成竣工付款的期限：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关于竣工付款证书异议部分复核的方式和程序：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14.4 最终结清</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14.4.1 最终结清申请单</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承包人提交最终结清申请单的份数：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承包人提交最终结算申请单的期限：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14.4.2 最终结清证书和支付</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（1）发包人完成最终结清申请单的审批并颁发最终结清证书的期限：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（2）发包人完成支付的期限：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15. 缺陷责任期与保修</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15.2缺陷责任期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缺陷责任期的具体期限：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15.3 质量保证金</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关于是否扣留质量保证金的约定：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15.3.1 承包人提供质量保证金的方式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质量保证金采用以下第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（1） </w:t>
      </w:r>
      <w:r>
        <w:rPr>
          <w:rStyle w:val="9"/>
          <w:rFonts w:ascii="仿宋" w:hAnsi="仿宋" w:eastAsia="仿宋"/>
          <w:b w:val="0"/>
          <w:i w:val="0"/>
          <w:caps w:val="0"/>
          <w:color w:val="000000"/>
          <w:spacing w:val="0"/>
          <w:w w:val="100"/>
          <w:kern w:val="2"/>
          <w:sz w:val="24"/>
          <w:szCs w:val="24"/>
          <w:lang w:val="en-US" w:eastAsia="zh-CN" w:bidi="ar-SA"/>
        </w:rPr>
        <w:t>种方式：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（1）质量保证金保函，保证金额为：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w:t>
      </w:r>
      <w:r>
        <w:rPr>
          <w:rStyle w:val="9"/>
          <w:rFonts w:ascii="仿宋" w:hAnsi="仿宋" w:eastAsia="仿宋"/>
          <w:b w:val="0"/>
          <w:i w:val="0"/>
          <w:caps w:val="0"/>
          <w:color w:val="000000"/>
          <w:spacing w:val="0"/>
          <w:w w:val="100"/>
          <w:kern w:val="2"/>
          <w:sz w:val="24"/>
          <w:szCs w:val="24"/>
          <w:u w:val="single" w:color="000000"/>
          <w:lang w:val="en-US" w:eastAsia="zh-CN" w:bidi="ar-SA"/>
        </w:rPr>
        <w:t xml:space="preserve"> 3 </w:t>
      </w:r>
      <w:r>
        <w:rPr>
          <w:rStyle w:val="9"/>
          <w:rFonts w:ascii="仿宋" w:hAnsi="仿宋" w:eastAsia="仿宋"/>
          <w:b w:val="0"/>
          <w:i w:val="0"/>
          <w:caps w:val="0"/>
          <w:color w:val="000000"/>
          <w:spacing w:val="0"/>
          <w:w w:val="100"/>
          <w:kern w:val="2"/>
          <w:sz w:val="24"/>
          <w:szCs w:val="24"/>
          <w:lang w:val="en-US" w:eastAsia="zh-CN" w:bidi="ar-SA"/>
        </w:rPr>
        <w:t>%的工程款；</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（3）其他方式: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15.3.2 质量保证金的扣留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质量保证金的扣留采取以下第</w:t>
      </w:r>
      <w:r>
        <w:rPr>
          <w:rStyle w:val="9"/>
          <w:rFonts w:ascii="仿宋" w:hAnsi="仿宋" w:eastAsia="仿宋"/>
          <w:b w:val="0"/>
          <w:i w:val="0"/>
          <w:caps w:val="0"/>
          <w:color w:val="000000"/>
          <w:spacing w:val="0"/>
          <w:w w:val="100"/>
          <w:kern w:val="2"/>
          <w:sz w:val="24"/>
          <w:szCs w:val="24"/>
          <w:u w:val="single" w:color="000000"/>
          <w:lang w:val="en-US" w:eastAsia="zh-CN" w:bidi="ar-SA"/>
        </w:rPr>
        <w:t xml:space="preserve"> （2） </w:t>
      </w:r>
      <w:r>
        <w:rPr>
          <w:rStyle w:val="9"/>
          <w:rFonts w:ascii="仿宋" w:hAnsi="仿宋" w:eastAsia="仿宋"/>
          <w:b w:val="0"/>
          <w:i w:val="0"/>
          <w:caps w:val="0"/>
          <w:color w:val="000000"/>
          <w:spacing w:val="0"/>
          <w:w w:val="100"/>
          <w:kern w:val="2"/>
          <w:sz w:val="24"/>
          <w:szCs w:val="24"/>
          <w:lang w:val="en-US" w:eastAsia="zh-CN" w:bidi="ar-SA"/>
        </w:rPr>
        <w:t>种方式：</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（1）在支付工程进度款时逐次扣留，在此情形下，质量保证金的计算基数不包括预付款的支付、扣回以及价格调整的金额；</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（2）工程竣工结算时一次性扣留质量保证金；</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（3）其他扣留方式: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关于质量保证金的补充约定：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15.4保修</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15.4.1 保修责任</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工程保修期为：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15.4.3 修复通知</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承包人收到保修通知并到达工程现场的合理时间：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16. 违约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16.1 发包人违约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16.1.1发包人违约的情形</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发包人违约的其他情形：</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16.1.2 发包人违约的责任</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发包人违约责任的承担方式和计算方法：</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（1）因发包人原因未能在计划开工日期前7天内下达开工通知的违约责任：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（2）因发包人原因未能按合同约定支付合同价款的违约责任：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（3）发包人违反第10.1款〔变更的范围〕第（2）项约定，自行实施被取消的工作或转由他人实施的违约责任：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（4）发包人提供的材料、工程设备的规格、数量或质量不符合合同约定，或因发包人原因导致交货日期延误或交货地点变更等情况的违约责任：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（5）因发包人违反合同约定造成暂停施工的违约责任：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（6）发包人无正当理由没有在约定期限内发出复工指示，导致承包人无法复工的违约责任：</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（7）其他：</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16.1.3 因发包人违约解除合同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承包人按16.1.1项〔发包人违约的情形〕约定暂停施工满</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天后发包人仍不纠正其违约行为并致使合同目的不能实现的，承包人有权解除合同。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16.2 承包人违约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16.2.1 承包人违约的情形</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承包人违约的其他情形：</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16.2.2承包人违约的责任</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承包人违约责任的承担方式和计算方法：</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16.2.3 因承包人违约解除合同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关于承包人违约解除合同的特别约定：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发包人继续使用承包人在施工现场的材料、设备、临时工程、承包人文件和由承包人或以其名义编制的其他文件的费用承担方式：  </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 xml:space="preserve">17. 不可抗力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17.1 不可抗力的确认</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除通用合同条款约定的不可抗力事件之外，视为不可抗力的其他情形： </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17.4 因不可抗力解除合同</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合同解除后，发包人应在商定或确定发包人应支付款项后</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天内完成款项的支付。</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18. 保险</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18.1 工程保险</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关于工程保险的特别约定：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18.3 其他保险</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关于其他保险的约定：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承包人是否应为其施工设备等办理财产保险：</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18.7 通知义务</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关于变更保险合同时的通知义务的约定：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20. 争议解决</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20.3 争议评审</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合同当事人是否同意将工程争议提交争议评审小组决定：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20.3.1 争议评审小组的确定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u w:val="single" w:color="000000"/>
          <w:lang w:val="en-US" w:eastAsia="zh-CN" w:bidi="ar-SA"/>
        </w:rPr>
      </w:pPr>
      <w:r>
        <w:rPr>
          <w:rStyle w:val="9"/>
          <w:rFonts w:ascii="仿宋" w:hAnsi="仿宋" w:eastAsia="仿宋"/>
          <w:b w:val="0"/>
          <w:i w:val="0"/>
          <w:caps w:val="0"/>
          <w:color w:val="000000"/>
          <w:spacing w:val="0"/>
          <w:w w:val="100"/>
          <w:kern w:val="2"/>
          <w:sz w:val="24"/>
          <w:szCs w:val="24"/>
          <w:lang w:val="en-US" w:eastAsia="zh-CN" w:bidi="ar-SA"/>
        </w:rPr>
        <w:t>争议评审小组成员的确定：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选定争议评审员的期限：</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争议评审小组成员的报酬承担方式：</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其他事项的约定：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20.3.2 争议评审小组的决定</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合同当事人关于本项的约定：</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20.4仲裁或诉讼</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因合同及合同有关事项发生的争议，按下列第</w:t>
      </w:r>
      <w:r>
        <w:rPr>
          <w:rStyle w:val="9"/>
          <w:rFonts w:ascii="仿宋" w:hAnsi="仿宋" w:eastAsia="仿宋"/>
          <w:b w:val="0"/>
          <w:i w:val="0"/>
          <w:caps w:val="0"/>
          <w:color w:val="000000"/>
          <w:spacing w:val="0"/>
          <w:w w:val="100"/>
          <w:kern w:val="2"/>
          <w:sz w:val="24"/>
          <w:szCs w:val="24"/>
          <w:u w:val="single" w:color="000000"/>
          <w:lang w:val="en-US" w:eastAsia="zh-CN" w:bidi="ar-SA"/>
        </w:rPr>
        <w:t>（2）</w:t>
      </w:r>
      <w:r>
        <w:rPr>
          <w:rStyle w:val="9"/>
          <w:rFonts w:ascii="仿宋" w:hAnsi="仿宋" w:eastAsia="仿宋"/>
          <w:b w:val="0"/>
          <w:i w:val="0"/>
          <w:caps w:val="0"/>
          <w:color w:val="000000"/>
          <w:spacing w:val="0"/>
          <w:w w:val="100"/>
          <w:kern w:val="2"/>
          <w:sz w:val="24"/>
          <w:szCs w:val="24"/>
          <w:lang w:val="en-US" w:eastAsia="zh-CN" w:bidi="ar-SA"/>
        </w:rPr>
        <w:t>种方式解决：</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（1）向</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仲裁委员会申请仲裁；</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（2）向</w:t>
      </w:r>
      <w:r>
        <w:rPr>
          <w:rStyle w:val="9"/>
          <w:rFonts w:ascii="仿宋" w:hAnsi="仿宋" w:eastAsia="仿宋"/>
          <w:b w:val="0"/>
          <w:i w:val="0"/>
          <w:caps w:val="0"/>
          <w:color w:val="000000"/>
          <w:spacing w:val="0"/>
          <w:w w:val="100"/>
          <w:kern w:val="2"/>
          <w:sz w:val="24"/>
          <w:szCs w:val="24"/>
          <w:u w:val="single" w:color="000000"/>
          <w:lang w:val="en-US" w:eastAsia="zh-CN" w:bidi="ar-SA"/>
        </w:rPr>
        <w:t xml:space="preserve"> 恩施市</w:t>
      </w:r>
      <w:r>
        <w:rPr>
          <w:rStyle w:val="9"/>
          <w:rFonts w:ascii="仿宋" w:hAnsi="仿宋" w:eastAsia="仿宋"/>
          <w:b w:val="0"/>
          <w:i w:val="0"/>
          <w:caps w:val="0"/>
          <w:color w:val="000000"/>
          <w:spacing w:val="0"/>
          <w:w w:val="100"/>
          <w:kern w:val="2"/>
          <w:sz w:val="24"/>
          <w:szCs w:val="24"/>
          <w:lang w:val="en-US" w:eastAsia="zh-CN" w:bidi="ar-SA"/>
        </w:rPr>
        <w:t>人民法院起诉。</w:t>
      </w:r>
    </w:p>
    <w:p>
      <w:pPr>
        <w:snapToGrid w:val="0"/>
        <w:spacing w:before="0" w:beforeAutospacing="0" w:after="0" w:afterAutospacing="0" w:line="240" w:lineRule="auto"/>
        <w:jc w:val="both"/>
        <w:textAlignment w:val="baseline"/>
        <w:rPr>
          <w:rStyle w:val="9"/>
          <w:rFonts w:ascii="宋体" w:hAnsi="宋体"/>
          <w:b w:val="0"/>
          <w:i w:val="0"/>
          <w:caps w:val="0"/>
          <w:color w:val="000000"/>
          <w:spacing w:val="0"/>
          <w:w w:val="100"/>
          <w:kern w:val="2"/>
          <w:sz w:val="24"/>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color w:val="000000"/>
          <w:spacing w:val="0"/>
          <w:w w:val="100"/>
          <w:kern w:val="2"/>
          <w:sz w:val="24"/>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color w:val="000000"/>
          <w:spacing w:val="0"/>
          <w:w w:val="100"/>
          <w:kern w:val="2"/>
          <w:sz w:val="24"/>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附件1：工程质量保修书</w:t>
      </w:r>
    </w:p>
    <w:p>
      <w:pPr>
        <w:snapToGrid w:val="0"/>
        <w:spacing w:before="0" w:beforeAutospacing="0" w:after="0" w:afterAutospacing="0" w:line="440" w:lineRule="exact"/>
        <w:ind w:firstLine="640" w:firstLineChars="200"/>
        <w:jc w:val="center"/>
        <w:textAlignment w:val="baseline"/>
        <w:rPr>
          <w:rStyle w:val="9"/>
          <w:rFonts w:ascii="宋体" w:hAnsi="宋体"/>
          <w:b w:val="0"/>
          <w:i w:val="0"/>
          <w:caps w:val="0"/>
          <w:color w:val="000000"/>
          <w:spacing w:val="0"/>
          <w:w w:val="100"/>
          <w:kern w:val="2"/>
          <w:sz w:val="32"/>
          <w:szCs w:val="32"/>
          <w:lang w:val="en-US" w:eastAsia="zh-CN" w:bidi="ar-SA"/>
        </w:rPr>
      </w:pPr>
      <w:r>
        <w:rPr>
          <w:rStyle w:val="9"/>
          <w:rFonts w:ascii="宋体" w:hAnsi="宋体"/>
          <w:b w:val="0"/>
          <w:i w:val="0"/>
          <w:caps w:val="0"/>
          <w:color w:val="000000"/>
          <w:spacing w:val="0"/>
          <w:w w:val="100"/>
          <w:kern w:val="2"/>
          <w:sz w:val="32"/>
          <w:szCs w:val="32"/>
          <w:lang w:val="en-US" w:eastAsia="zh-CN" w:bidi="ar-SA"/>
        </w:rPr>
        <w:t>工程质量保修书</w:t>
      </w:r>
    </w:p>
    <w:p>
      <w:pPr>
        <w:snapToGrid w:val="0"/>
        <w:spacing w:before="0" w:beforeAutospacing="0" w:after="0" w:afterAutospacing="0" w:line="400" w:lineRule="exact"/>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发包人（全称）：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承包人（全称）：</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发包人和承包人根据《中华人民共和国建筑法》和《建设工程质量管理条例》，经协商一致就</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（工程全称）签订工程质量保修书。</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一、工程质量保修范围和内容</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承包人在质量保修期内，按照有关法律规定和合同约定，承担工程质量保修责任。</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质量保修范围包括设计图纸及工程量清单中的全部内容，以及双方约定的其他项目。具体保修的内容，双方约定如下：</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w:t>
      </w:r>
      <w:r>
        <w:rPr>
          <w:rStyle w:val="9"/>
          <w:rFonts w:ascii="仿宋" w:hAnsi="仿宋" w:eastAsia="仿宋"/>
          <w:b w:val="0"/>
          <w:i w:val="0"/>
          <w:caps w:val="0"/>
          <w:color w:val="000000"/>
          <w:spacing w:val="0"/>
          <w:w w:val="100"/>
          <w:kern w:val="2"/>
          <w:sz w:val="24"/>
          <w:szCs w:val="24"/>
          <w:u w:val="single" w:color="000000"/>
          <w:lang w:val="en-US" w:eastAsia="zh-CN" w:bidi="ar-SA"/>
        </w:rPr>
        <w:t>上述全部内容</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　　</w:t>
      </w:r>
      <w:r>
        <w:rPr>
          <w:rStyle w:val="9"/>
          <w:rFonts w:ascii="仿宋" w:hAnsi="仿宋" w:eastAsia="仿宋"/>
          <w:b w:val="0"/>
          <w:i w:val="0"/>
          <w:caps w:val="0"/>
          <w:color w:val="000000"/>
          <w:spacing w:val="0"/>
          <w:w w:val="100"/>
          <w:kern w:val="2"/>
          <w:sz w:val="24"/>
          <w:szCs w:val="24"/>
          <w:lang w:val="en-US" w:eastAsia="zh-CN" w:bidi="ar-SA"/>
        </w:rPr>
        <w:t>二、质量保修期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根据《建设工程质量管理条例》及有关规定，工程的质量保修期如下：</w:t>
      </w:r>
    </w:p>
    <w:p>
      <w:pPr>
        <w:snapToGrid w:val="0"/>
        <w:spacing w:before="0" w:beforeAutospacing="0" w:after="0" w:afterAutospacing="0" w:line="400" w:lineRule="exact"/>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w:t>
      </w:r>
      <w:r>
        <w:rPr>
          <w:rStyle w:val="9"/>
          <w:rFonts w:ascii="仿宋" w:hAnsi="仿宋" w:eastAsia="仿宋"/>
          <w:b w:val="0"/>
          <w:i w:val="0"/>
          <w:caps w:val="0"/>
          <w:color w:val="000000"/>
          <w:spacing w:val="0"/>
          <w:w w:val="100"/>
          <w:kern w:val="2"/>
          <w:sz w:val="24"/>
          <w:szCs w:val="24"/>
          <w:lang w:val="en-US" w:eastAsia="zh-CN" w:bidi="ar-SA"/>
        </w:rPr>
        <w:t>．</w:t>
      </w:r>
      <w:r>
        <w:rPr>
          <w:rStyle w:val="9"/>
          <w:rFonts w:ascii="仿宋" w:hAnsi="仿宋" w:eastAsia="仿宋"/>
          <w:b w:val="0"/>
          <w:i w:val="0"/>
          <w:caps w:val="0"/>
          <w:spacing w:val="0"/>
          <w:w w:val="100"/>
          <w:kern w:val="2"/>
          <w:sz w:val="24"/>
          <w:szCs w:val="24"/>
          <w:lang w:val="en-US" w:eastAsia="zh-CN" w:bidi="ar-SA"/>
        </w:rPr>
        <w:t>地基基础工程和主体结构工程为设计文件规定的工程合理使用年限；</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屋面防水工程、有防水要求的卫生间、房间和外墙面的防渗为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5   </w:t>
      </w:r>
      <w:r>
        <w:rPr>
          <w:rStyle w:val="9"/>
          <w:rFonts w:ascii="仿宋" w:hAnsi="仿宋" w:eastAsia="仿宋"/>
          <w:b w:val="0"/>
          <w:i w:val="0"/>
          <w:caps w:val="0"/>
          <w:color w:val="000000"/>
          <w:spacing w:val="0"/>
          <w:w w:val="100"/>
          <w:kern w:val="2"/>
          <w:sz w:val="24"/>
          <w:szCs w:val="24"/>
          <w:lang w:val="en-US" w:eastAsia="zh-CN" w:bidi="ar-SA"/>
        </w:rPr>
        <w:t>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装修工程为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2    </w:t>
      </w:r>
      <w:r>
        <w:rPr>
          <w:rStyle w:val="9"/>
          <w:rFonts w:ascii="仿宋" w:hAnsi="仿宋" w:eastAsia="仿宋"/>
          <w:b w:val="0"/>
          <w:i w:val="0"/>
          <w:caps w:val="0"/>
          <w:color w:val="000000"/>
          <w:spacing w:val="0"/>
          <w:w w:val="100"/>
          <w:kern w:val="2"/>
          <w:sz w:val="24"/>
          <w:szCs w:val="24"/>
          <w:lang w:val="en-US" w:eastAsia="zh-CN" w:bidi="ar-SA"/>
        </w:rPr>
        <w:t>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4</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电气管线、给排水管道、设备安装工程为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2   </w:t>
      </w:r>
      <w:r>
        <w:rPr>
          <w:rStyle w:val="9"/>
          <w:rFonts w:ascii="仿宋" w:hAnsi="仿宋" w:eastAsia="仿宋"/>
          <w:b w:val="0"/>
          <w:i w:val="0"/>
          <w:caps w:val="0"/>
          <w:color w:val="000000"/>
          <w:spacing w:val="0"/>
          <w:w w:val="100"/>
          <w:kern w:val="2"/>
          <w:sz w:val="24"/>
          <w:szCs w:val="24"/>
          <w:lang w:val="en-US" w:eastAsia="zh-CN" w:bidi="ar-SA"/>
        </w:rPr>
        <w:t>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5</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供热与供冷系统为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2</w:t>
      </w:r>
      <w:r>
        <w:rPr>
          <w:rStyle w:val="9"/>
          <w:rFonts w:ascii="仿宋" w:hAnsi="仿宋" w:eastAsia="仿宋"/>
          <w:b w:val="0"/>
          <w:i w:val="0"/>
          <w:caps w:val="0"/>
          <w:color w:val="000000"/>
          <w:spacing w:val="0"/>
          <w:w w:val="100"/>
          <w:kern w:val="2"/>
          <w:sz w:val="24"/>
          <w:szCs w:val="24"/>
          <w:lang w:val="en-US" w:eastAsia="zh-CN" w:bidi="ar-SA"/>
        </w:rPr>
        <w:t>个采暖期、供冷期；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6</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住宅小区内的给排水设施、道路等配套工程为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2   </w:t>
      </w:r>
      <w:r>
        <w:rPr>
          <w:rStyle w:val="9"/>
          <w:rFonts w:ascii="仿宋" w:hAnsi="仿宋" w:eastAsia="仿宋"/>
          <w:b w:val="0"/>
          <w:i w:val="0"/>
          <w:caps w:val="0"/>
          <w:color w:val="000000"/>
          <w:spacing w:val="0"/>
          <w:w w:val="100"/>
          <w:kern w:val="2"/>
          <w:sz w:val="24"/>
          <w:szCs w:val="24"/>
          <w:lang w:val="en-US" w:eastAsia="zh-CN" w:bidi="ar-SA"/>
        </w:rPr>
        <w:t>年；</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其他项目保修期限约定如下：</w:t>
      </w:r>
      <w:r>
        <w:rPr>
          <w:rStyle w:val="9"/>
          <w:rFonts w:ascii="仿宋" w:hAnsi="仿宋" w:eastAsia="仿宋"/>
          <w:b w:val="0"/>
          <w:i w:val="0"/>
          <w:caps w:val="0"/>
          <w:color w:val="000000"/>
          <w:spacing w:val="0"/>
          <w:w w:val="100"/>
          <w:kern w:val="2"/>
          <w:sz w:val="24"/>
          <w:szCs w:val="24"/>
          <w:u w:val="single" w:color="000000"/>
          <w:lang w:val="en-US" w:eastAsia="zh-CN" w:bidi="ar-SA"/>
        </w:rPr>
        <w:t>便道工程2年</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质量保修期自工程竣工验收合格之日起计算。</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三、缺陷责任期</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工程缺陷责任期为</w:t>
      </w:r>
      <w:r>
        <w:rPr>
          <w:rStyle w:val="9"/>
          <w:rFonts w:ascii="仿宋" w:hAnsi="仿宋" w:eastAsia="仿宋"/>
          <w:b w:val="0"/>
          <w:i w:val="0"/>
          <w:caps w:val="0"/>
          <w:color w:val="000000"/>
          <w:spacing w:val="0"/>
          <w:w w:val="100"/>
          <w:kern w:val="2"/>
          <w:sz w:val="24"/>
          <w:szCs w:val="24"/>
          <w:u w:val="single" w:color="000000"/>
          <w:lang w:val="en-US" w:eastAsia="zh-CN" w:bidi="ar-SA"/>
        </w:rPr>
        <w:t xml:space="preserve">   24  </w:t>
      </w:r>
      <w:r>
        <w:rPr>
          <w:rStyle w:val="9"/>
          <w:rFonts w:ascii="仿宋" w:hAnsi="仿宋" w:eastAsia="仿宋"/>
          <w:b w:val="0"/>
          <w:i w:val="0"/>
          <w:caps w:val="0"/>
          <w:color w:val="000000"/>
          <w:spacing w:val="0"/>
          <w:w w:val="100"/>
          <w:kern w:val="2"/>
          <w:sz w:val="24"/>
          <w:szCs w:val="24"/>
          <w:lang w:val="en-US" w:eastAsia="zh-CN" w:bidi="ar-SA"/>
        </w:rPr>
        <w:t>个月，缺陷责任期自工程通过竣工验收之日起计算。单位工程先于全部工程进行验收，单位工程缺陷责任期自单位工程验收合格之日起算。</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缺陷责任期终止后，发包人应退还质量保证金的60%，5年期保修期到期后，退还剩余部分。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xml:space="preserve">    四、质量保修责任</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属于保修范围、内容的项目，承包人应当在接到保修通知之日起7天内派人保修。承包人不在约定期限内派人保修的，发包人可以委托他人修理。</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发生紧急事故需抢修的，承包人在接到事故通知后，应当立即到达事故现场抢修。</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4</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color w:val="000000"/>
          <w:spacing w:val="0"/>
          <w:w w:val="100"/>
          <w:kern w:val="2"/>
          <w:sz w:val="24"/>
          <w:szCs w:val="24"/>
          <w:lang w:val="en-US" w:eastAsia="zh-CN" w:bidi="ar-SA"/>
        </w:rPr>
        <w:t>质量保修完成后，由发包人组织验收。</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五、保修费用</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　　保修费用由造成质量缺陷的责任方承担。</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六</w:t>
      </w:r>
      <w:r>
        <w:rPr>
          <w:rStyle w:val="9"/>
          <w:rFonts w:ascii="仿宋" w:hAnsi="仿宋" w:eastAsia="仿宋"/>
          <w:b w:val="0"/>
          <w:i w:val="0"/>
          <w:caps w:val="0"/>
          <w:color w:val="000000"/>
          <w:spacing w:val="0"/>
          <w:w w:val="100"/>
          <w:kern w:val="2"/>
          <w:sz w:val="24"/>
          <w:szCs w:val="24"/>
          <w:lang w:val="en-US" w:eastAsia="zh-CN" w:bidi="ar-SA"/>
        </w:rPr>
        <w:t>、双方约定的其他工程质量保修事项：</w:t>
      </w:r>
      <w:r>
        <w:rPr>
          <w:rStyle w:val="9"/>
          <w:rFonts w:ascii="仿宋" w:hAnsi="仿宋" w:eastAsia="仿宋"/>
          <w:b w:val="0"/>
          <w:i w:val="0"/>
          <w:caps w:val="0"/>
          <w:color w:val="000000"/>
          <w:spacing w:val="0"/>
          <w:w w:val="100"/>
          <w:kern w:val="2"/>
          <w:sz w:val="24"/>
          <w:szCs w:val="24"/>
          <w:u w:val="single" w:color="000000"/>
          <w:lang w:val="en-US" w:eastAsia="zh-CN" w:bidi="ar-SA"/>
        </w:rPr>
        <w:t xml:space="preserve">    /  </w:t>
      </w:r>
      <w:r>
        <w:rPr>
          <w:rStyle w:val="9"/>
          <w:rFonts w:ascii="仿宋" w:hAnsi="仿宋" w:eastAsia="仿宋"/>
          <w:b w:val="0"/>
          <w:i w:val="0"/>
          <w:caps w:val="0"/>
          <w:color w:val="000000"/>
          <w:spacing w:val="0"/>
          <w:w w:val="100"/>
          <w:kern w:val="2"/>
          <w:sz w:val="24"/>
          <w:szCs w:val="24"/>
          <w:lang w:val="en-US" w:eastAsia="zh-CN" w:bidi="ar-SA"/>
        </w:rPr>
        <w:t>。</w:t>
      </w:r>
    </w:p>
    <w:p>
      <w:pPr>
        <w:snapToGrid w:val="0"/>
        <w:spacing w:before="0" w:beforeAutospacing="0" w:after="0" w:afterAutospacing="0" w:line="400" w:lineRule="exact"/>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工程质量保修书由发包人、承包人在工程竣工验收前共同签署，作为施工合同附件，其有效期限至保修期满。</w:t>
      </w:r>
    </w:p>
    <w:p>
      <w:pPr>
        <w:snapToGrid w:val="0"/>
        <w:spacing w:before="0" w:beforeAutospacing="0" w:after="0" w:afterAutospacing="0" w:line="240" w:lineRule="auto"/>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80"/>
          <w:kern w:val="2"/>
          <w:sz w:val="24"/>
          <w:szCs w:val="24"/>
          <w:lang w:val="en-US" w:eastAsia="zh-CN" w:bidi="ar-SA"/>
        </w:rPr>
        <w:t>组织机构代码：</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r>
        <w:rPr>
          <w:rStyle w:val="9"/>
          <w:rFonts w:ascii="仿宋" w:hAnsi="仿宋" w:eastAsia="仿宋"/>
          <w:b w:val="0"/>
          <w:i w:val="0"/>
          <w:caps w:val="0"/>
          <w:spacing w:val="0"/>
          <w:w w:val="80"/>
          <w:kern w:val="2"/>
          <w:sz w:val="24"/>
          <w:szCs w:val="24"/>
          <w:lang w:val="en-US" w:eastAsia="zh-CN" w:bidi="ar-SA"/>
        </w:rPr>
        <w:t>组织机构代码：</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8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80"/>
          <w:kern w:val="2"/>
          <w:sz w:val="24"/>
          <w:szCs w:val="24"/>
          <w:lang w:val="en-US" w:eastAsia="zh-CN" w:bidi="ar-SA"/>
        </w:rPr>
        <w:t>地  址：</w:t>
      </w:r>
      <w:r>
        <w:rPr>
          <w:rStyle w:val="9"/>
          <w:rFonts w:ascii="仿宋" w:hAnsi="仿宋" w:eastAsia="仿宋"/>
          <w:b w:val="0"/>
          <w:i w:val="0"/>
          <w:caps w:val="0"/>
          <w:spacing w:val="0"/>
          <w:w w:val="65"/>
          <w:kern w:val="2"/>
          <w:sz w:val="24"/>
          <w:szCs w:val="24"/>
          <w:u w:val="single" w:color="000000"/>
          <w:lang w:val="en-US" w:eastAsia="zh-CN" w:bidi="ar-SA"/>
        </w:rPr>
        <w:t xml:space="preserve">                                    </w:t>
      </w:r>
      <w:r>
        <w:rPr>
          <w:rStyle w:val="9"/>
          <w:rFonts w:ascii="仿宋" w:hAnsi="仿宋" w:eastAsia="仿宋"/>
          <w:b w:val="0"/>
          <w:i w:val="0"/>
          <w:caps w:val="0"/>
          <w:spacing w:val="0"/>
          <w:w w:val="65"/>
          <w:kern w:val="2"/>
          <w:sz w:val="24"/>
          <w:szCs w:val="24"/>
          <w:lang w:val="en-US" w:eastAsia="zh-CN" w:bidi="ar-SA"/>
        </w:rPr>
        <w:t xml:space="preserve">   </w:t>
      </w:r>
      <w:r>
        <w:rPr>
          <w:rStyle w:val="9"/>
          <w:rFonts w:ascii="仿宋" w:hAnsi="仿宋" w:eastAsia="仿宋"/>
          <w:b w:val="0"/>
          <w:i w:val="0"/>
          <w:caps w:val="0"/>
          <w:spacing w:val="0"/>
          <w:w w:val="80"/>
          <w:kern w:val="2"/>
          <w:sz w:val="24"/>
          <w:szCs w:val="24"/>
          <w:lang w:val="en-US" w:eastAsia="zh-CN" w:bidi="ar-SA"/>
        </w:rPr>
        <w:t>地  址</w:t>
      </w:r>
      <w:r>
        <w:rPr>
          <w:rStyle w:val="9"/>
          <w:rFonts w:ascii="仿宋" w:hAnsi="仿宋" w:eastAsia="仿宋"/>
          <w:b w:val="0"/>
          <w:i w:val="0"/>
          <w:caps w:val="0"/>
          <w:spacing w:val="0"/>
          <w:w w:val="100"/>
          <w:kern w:val="2"/>
          <w:sz w:val="24"/>
          <w:szCs w:val="24"/>
          <w:lang w:val="en-US" w:eastAsia="zh-CN" w:bidi="ar-SA"/>
        </w:rPr>
        <w:t>：</w:t>
      </w:r>
      <w:r>
        <w:rPr>
          <w:rStyle w:val="9"/>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邮政编码：</w:t>
      </w:r>
      <w:r>
        <w:rPr>
          <w:rStyle w:val="9"/>
          <w:rFonts w:ascii="仿宋" w:hAnsi="仿宋" w:eastAsia="仿宋"/>
          <w:b w:val="0"/>
          <w:i w:val="0"/>
          <w:caps w:val="0"/>
          <w:spacing w:val="0"/>
          <w:w w:val="100"/>
          <w:kern w:val="2"/>
          <w:sz w:val="24"/>
          <w:szCs w:val="24"/>
          <w:u w:val="single" w:color="000000"/>
          <w:lang w:val="en-US" w:eastAsia="zh-CN" w:bidi="ar-SA"/>
        </w:rPr>
        <w:t xml:space="preserve">             </w:t>
      </w:r>
      <w:r>
        <w:rPr>
          <w:rStyle w:val="9"/>
          <w:rFonts w:ascii="仿宋" w:hAnsi="仿宋" w:eastAsia="仿宋"/>
          <w:b w:val="0"/>
          <w:i w:val="0"/>
          <w:caps w:val="0"/>
          <w:spacing w:val="0"/>
          <w:w w:val="100"/>
          <w:kern w:val="2"/>
          <w:sz w:val="24"/>
          <w:szCs w:val="24"/>
          <w:lang w:val="en-US" w:eastAsia="zh-CN" w:bidi="ar-SA"/>
        </w:rPr>
        <w:t xml:space="preserve">     邮政编码：</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法定代表人：</w:t>
      </w:r>
      <w:r>
        <w:rPr>
          <w:rStyle w:val="9"/>
          <w:rFonts w:ascii="仿宋" w:hAnsi="仿宋" w:eastAsia="仿宋"/>
          <w:b w:val="0"/>
          <w:i w:val="0"/>
          <w:caps w:val="0"/>
          <w:spacing w:val="0"/>
          <w:w w:val="100"/>
          <w:kern w:val="2"/>
          <w:sz w:val="24"/>
          <w:szCs w:val="24"/>
          <w:u w:val="single" w:color="000000"/>
          <w:lang w:val="en-US" w:eastAsia="zh-CN" w:bidi="ar-SA"/>
        </w:rPr>
        <w:t xml:space="preserve">           </w:t>
      </w:r>
      <w:r>
        <w:rPr>
          <w:rStyle w:val="9"/>
          <w:rFonts w:ascii="仿宋" w:hAnsi="仿宋" w:eastAsia="仿宋"/>
          <w:b w:val="0"/>
          <w:i w:val="0"/>
          <w:caps w:val="0"/>
          <w:spacing w:val="0"/>
          <w:w w:val="100"/>
          <w:kern w:val="2"/>
          <w:sz w:val="24"/>
          <w:szCs w:val="24"/>
          <w:lang w:val="en-US" w:eastAsia="zh-CN" w:bidi="ar-SA"/>
        </w:rPr>
        <w:t xml:space="preserve">     法定代表人：</w:t>
      </w:r>
      <w:r>
        <w:rPr>
          <w:rStyle w:val="9"/>
          <w:rFonts w:ascii="仿宋" w:hAnsi="仿宋" w:eastAsia="仿宋"/>
          <w:b w:val="0"/>
          <w:i w:val="0"/>
          <w:caps w:val="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委托代理人：</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委托代理人：</w:t>
      </w:r>
      <w:r>
        <w:rPr>
          <w:rStyle w:val="9"/>
          <w:rFonts w:ascii="仿宋" w:hAnsi="仿宋" w:eastAsia="仿宋"/>
          <w:b w:val="0"/>
          <w:i w:val="0"/>
          <w:caps w:val="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电  话：</w:t>
      </w:r>
      <w:r>
        <w:rPr>
          <w:rStyle w:val="9"/>
          <w:rFonts w:ascii="仿宋" w:hAnsi="仿宋" w:eastAsia="仿宋"/>
          <w:b w:val="0"/>
          <w:i w:val="0"/>
          <w:caps w:val="0"/>
          <w:spacing w:val="0"/>
          <w:w w:val="100"/>
          <w:kern w:val="2"/>
          <w:sz w:val="24"/>
          <w:szCs w:val="24"/>
          <w:u w:val="single" w:color="000000"/>
          <w:lang w:val="en-US" w:eastAsia="zh-CN" w:bidi="ar-SA"/>
        </w:rPr>
        <w:t xml:space="preserve">               </w:t>
      </w:r>
      <w:r>
        <w:rPr>
          <w:rStyle w:val="9"/>
          <w:rFonts w:ascii="仿宋" w:hAnsi="仿宋" w:eastAsia="仿宋"/>
          <w:b w:val="0"/>
          <w:i w:val="0"/>
          <w:caps w:val="0"/>
          <w:spacing w:val="0"/>
          <w:w w:val="100"/>
          <w:kern w:val="2"/>
          <w:sz w:val="24"/>
          <w:szCs w:val="24"/>
          <w:lang w:val="en-US" w:eastAsia="zh-CN" w:bidi="ar-SA"/>
        </w:rPr>
        <w:t xml:space="preserve">    电  话：</w:t>
      </w:r>
      <w:r>
        <w:rPr>
          <w:rStyle w:val="9"/>
          <w:rFonts w:ascii="仿宋" w:hAnsi="仿宋" w:eastAsia="仿宋"/>
          <w:b w:val="0"/>
          <w:i w:val="0"/>
          <w:caps w:val="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传  真：</w:t>
      </w:r>
      <w:r>
        <w:rPr>
          <w:rStyle w:val="9"/>
          <w:rFonts w:ascii="仿宋" w:hAnsi="仿宋" w:eastAsia="仿宋"/>
          <w:b w:val="0"/>
          <w:i w:val="0"/>
          <w:caps w:val="0"/>
          <w:spacing w:val="0"/>
          <w:w w:val="100"/>
          <w:kern w:val="2"/>
          <w:sz w:val="24"/>
          <w:szCs w:val="24"/>
          <w:u w:val="single" w:color="000000"/>
          <w:lang w:val="en-US" w:eastAsia="zh-CN" w:bidi="ar-SA"/>
        </w:rPr>
        <w:t xml:space="preserve">               </w:t>
      </w:r>
      <w:r>
        <w:rPr>
          <w:rStyle w:val="9"/>
          <w:rFonts w:ascii="仿宋" w:hAnsi="仿宋" w:eastAsia="仿宋"/>
          <w:b w:val="0"/>
          <w:i w:val="0"/>
          <w:caps w:val="0"/>
          <w:spacing w:val="0"/>
          <w:w w:val="100"/>
          <w:kern w:val="2"/>
          <w:sz w:val="24"/>
          <w:szCs w:val="24"/>
          <w:lang w:val="en-US" w:eastAsia="zh-CN" w:bidi="ar-SA"/>
        </w:rPr>
        <w:t xml:space="preserve">    传  真：</w:t>
      </w:r>
      <w:r>
        <w:rPr>
          <w:rStyle w:val="9"/>
          <w:rFonts w:ascii="仿宋" w:hAnsi="仿宋" w:eastAsia="仿宋"/>
          <w:b w:val="0"/>
          <w:i w:val="0"/>
          <w:caps w:val="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电子信箱：</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电子信箱：</w:t>
      </w:r>
      <w:r>
        <w:rPr>
          <w:rStyle w:val="9"/>
          <w:rFonts w:ascii="仿宋" w:hAnsi="仿宋" w:eastAsia="仿宋"/>
          <w:b w:val="0"/>
          <w:i w:val="0"/>
          <w:caps w:val="0"/>
          <w:spacing w:val="0"/>
          <w:w w:val="100"/>
          <w:kern w:val="2"/>
          <w:sz w:val="24"/>
          <w:szCs w:val="24"/>
          <w:u w:val="single" w:color="000000"/>
          <w:lang w:val="en-US" w:eastAsia="zh-CN" w:bidi="ar-SA"/>
        </w:rPr>
        <w:t xml:space="preserve">                      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80"/>
          <w:kern w:val="2"/>
          <w:sz w:val="24"/>
          <w:szCs w:val="24"/>
          <w:lang w:val="en-US" w:eastAsia="zh-CN" w:bidi="ar-SA"/>
        </w:rPr>
        <w:t>开户银行：</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r>
        <w:rPr>
          <w:rStyle w:val="9"/>
          <w:rFonts w:ascii="仿宋" w:hAnsi="仿宋" w:eastAsia="仿宋"/>
          <w:b w:val="0"/>
          <w:i w:val="0"/>
          <w:caps w:val="0"/>
          <w:spacing w:val="0"/>
          <w:w w:val="80"/>
          <w:kern w:val="2"/>
          <w:sz w:val="24"/>
          <w:szCs w:val="24"/>
          <w:lang w:val="en-US" w:eastAsia="zh-CN" w:bidi="ar-SA"/>
        </w:rPr>
        <w:t>开户银行：</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65"/>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账  号：</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账  号:</w:t>
      </w:r>
      <w:r>
        <w:rPr>
          <w:rStyle w:val="9"/>
          <w:rFonts w:ascii="仿宋" w:hAnsi="仿宋" w:eastAsia="仿宋"/>
          <w:b w:val="0"/>
          <w:i w:val="0"/>
          <w:caps w:val="0"/>
          <w:spacing w:val="0"/>
          <w:w w:val="100"/>
          <w:kern w:val="2"/>
          <w:sz w:val="24"/>
          <w:szCs w:val="24"/>
          <w:u w:val="single" w:color="000000"/>
          <w:lang w:val="en-US" w:eastAsia="zh-CN" w:bidi="ar-SA"/>
        </w:rPr>
        <w:t xml:space="preserve">                             </w:t>
      </w:r>
    </w:p>
    <w:p>
      <w:pPr>
        <w:pStyle w:val="14"/>
        <w:keepLines/>
        <w:widowControl/>
        <w:snapToGrid w:val="0"/>
        <w:spacing w:before="260" w:beforeAutospacing="0" w:after="260" w:afterAutospacing="0" w:line="416" w:lineRule="auto"/>
        <w:jc w:val="both"/>
        <w:textAlignment w:val="baseline"/>
        <w:rPr>
          <w:rStyle w:val="9"/>
          <w:rFonts w:ascii="宋体" w:hAnsi="宋体" w:eastAsia="宋体" w:cs="Times New Roman"/>
          <w:b w:val="0"/>
          <w:bCs/>
          <w:i w:val="0"/>
          <w:caps w:val="0"/>
          <w:color w:val="000000"/>
          <w:spacing w:val="0"/>
          <w:w w:val="100"/>
          <w:kern w:val="2"/>
          <w:sz w:val="32"/>
          <w:szCs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附件2：</w:t>
      </w:r>
      <w:r>
        <w:rPr>
          <w:rStyle w:val="9"/>
          <w:rFonts w:ascii="宋体" w:hAnsi="宋体"/>
          <w:b w:val="0"/>
          <w:i w:val="0"/>
          <w:caps w:val="0"/>
          <w:spacing w:val="0"/>
          <w:w w:val="100"/>
          <w:kern w:val="2"/>
          <w:sz w:val="24"/>
          <w:szCs w:val="24"/>
          <w:lang w:val="en-US" w:eastAsia="zh-CN" w:bidi="ar-SA"/>
        </w:rPr>
        <w:t xml:space="preserve">补充协议 </w:t>
      </w:r>
    </w:p>
    <w:p>
      <w:pPr>
        <w:snapToGrid w:val="0"/>
        <w:spacing w:before="0" w:beforeAutospacing="0" w:after="0" w:afterAutospacing="0" w:line="240" w:lineRule="auto"/>
        <w:jc w:val="center"/>
        <w:textAlignment w:val="baseline"/>
        <w:rPr>
          <w:rStyle w:val="9"/>
          <w:rFonts w:ascii="宋体" w:hAnsi="宋体" w:eastAsia="黑体"/>
          <w:b w:val="0"/>
          <w:i w:val="0"/>
          <w:caps w:val="0"/>
          <w:color w:val="00000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建设工程施工合同补充协议</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发包人（全称）：</w:t>
      </w:r>
      <w:r>
        <w:rPr>
          <w:rStyle w:val="9"/>
          <w:rFonts w:ascii="仿宋" w:hAnsi="仿宋" w:eastAsia="仿宋"/>
          <w:b/>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承包人（全称）：</w:t>
      </w:r>
      <w:r>
        <w:rPr>
          <w:rStyle w:val="9"/>
          <w:rFonts w:ascii="仿宋" w:hAnsi="仿宋" w:eastAsia="仿宋"/>
          <w:b/>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依照《中华人民共和国合同法》、《中华人民共和国建筑法》及其他有关规定，鉴于《建设工程施工合同》相关施工事宜未明晰，现经双方协商一致，为明确工程的具体范围、工期要求、质量标准、安全标准、结算与支付等条款补充协议如下： </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一、工程概况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工程名称：</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工程地点：</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二、适用标准、规范 </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适用标准、规范的名称：国家现行的房屋建筑施工标准、规范以及湖北省、恩施州地方性相关标准和设计图纸中特别标明的相关标准、规范。 </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三、双方对一般权利和义务补充明确如下</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1、发包人工作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（1）施工场地具备施工条件的要求及完成的时间：</w:t>
      </w:r>
      <w:r>
        <w:rPr>
          <w:rStyle w:val="9"/>
          <w:rFonts w:ascii="仿宋" w:hAnsi="仿宋" w:eastAsia="仿宋"/>
          <w:b w:val="0"/>
          <w:i w:val="0"/>
          <w:caps w:val="0"/>
          <w:spacing w:val="0"/>
          <w:w w:val="100"/>
          <w:kern w:val="2"/>
          <w:sz w:val="24"/>
          <w:szCs w:val="24"/>
          <w:u w:val="single" w:color="000000"/>
          <w:lang w:val="en-US" w:eastAsia="zh-CN" w:bidi="ar-SA"/>
        </w:rPr>
        <w:t>施工合同签订后7日内</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（2）水准点与坐标控制点交验要求：</w:t>
      </w:r>
      <w:r>
        <w:rPr>
          <w:rStyle w:val="9"/>
          <w:rFonts w:ascii="仿宋" w:hAnsi="仿宋" w:eastAsia="仿宋"/>
          <w:b w:val="0"/>
          <w:i w:val="0"/>
          <w:caps w:val="0"/>
          <w:spacing w:val="0"/>
          <w:w w:val="100"/>
          <w:kern w:val="2"/>
          <w:sz w:val="24"/>
          <w:szCs w:val="24"/>
          <w:u w:val="single" w:color="000000"/>
          <w:lang w:val="en-US" w:eastAsia="zh-CN" w:bidi="ar-SA"/>
        </w:rPr>
        <w:t>发包人在开工前将高程点和坐标控制点以书面形式现场交验给承包人。高程点、坐标控制点交验完毕后即由承包人负责保护</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（3）发包人有权监督承包人对工程进度款的使用情况，具体实施办法：</w:t>
      </w:r>
      <w:r>
        <w:rPr>
          <w:rStyle w:val="9"/>
          <w:rFonts w:ascii="仿宋" w:hAnsi="仿宋" w:eastAsia="仿宋"/>
          <w:b w:val="0"/>
          <w:i w:val="0"/>
          <w:caps w:val="0"/>
          <w:spacing w:val="0"/>
          <w:w w:val="100"/>
          <w:kern w:val="2"/>
          <w:sz w:val="24"/>
          <w:szCs w:val="24"/>
          <w:u w:val="single" w:color="000000"/>
          <w:lang w:val="en-US" w:eastAsia="zh-CN" w:bidi="ar-SA"/>
        </w:rPr>
        <w:t>①承包人在施工期间必须将各材料供应商、施工班组的主要联系人及联系方式上报发包人项目负责人；②承包人在申请月进度款时必须把上月对供应商的材料款、施工班组的工资的发放列表作为附件上报发包人，否则发包人将不予支付当月施工进度款</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（4）组织图纸会审和设计交底。</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2、承包人工作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（1）在合同工期内，本工程所有安全、治安保卫、消防、市容环境及现场文明施工管理等工作均由乙方负责并自行承担相关费用。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（2）已完工程成品保护的特殊要求及费用承担：</w:t>
      </w:r>
      <w:r>
        <w:rPr>
          <w:rStyle w:val="9"/>
          <w:rFonts w:ascii="仿宋" w:hAnsi="仿宋" w:eastAsia="仿宋"/>
          <w:b w:val="0"/>
          <w:i w:val="0"/>
          <w:caps w:val="0"/>
          <w:spacing w:val="0"/>
          <w:w w:val="100"/>
          <w:kern w:val="2"/>
          <w:sz w:val="24"/>
          <w:szCs w:val="24"/>
          <w:u w:val="single" w:color="000000"/>
          <w:lang w:val="en-US" w:eastAsia="zh-CN" w:bidi="ar-SA"/>
        </w:rPr>
        <w:t>由承包人负责</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（3）施工场地周围地下管线和邻近建筑物、构筑物（含文物保护建筑）、古树名木的保护要求及费用承担：</w:t>
      </w:r>
      <w:r>
        <w:rPr>
          <w:rStyle w:val="9"/>
          <w:rFonts w:ascii="仿宋" w:hAnsi="仿宋" w:eastAsia="仿宋"/>
          <w:b w:val="0"/>
          <w:i w:val="0"/>
          <w:caps w:val="0"/>
          <w:spacing w:val="0"/>
          <w:w w:val="100"/>
          <w:kern w:val="2"/>
          <w:sz w:val="24"/>
          <w:szCs w:val="24"/>
          <w:u w:val="single" w:color="000000"/>
          <w:lang w:val="en-US" w:eastAsia="zh-CN" w:bidi="ar-SA"/>
        </w:rPr>
        <w:t>由承包人负责</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（4）施工场清洁卫生的要求：</w:t>
      </w:r>
      <w:r>
        <w:rPr>
          <w:rStyle w:val="9"/>
          <w:rFonts w:ascii="仿宋" w:hAnsi="仿宋" w:eastAsia="仿宋"/>
          <w:b w:val="0"/>
          <w:i w:val="0"/>
          <w:caps w:val="0"/>
          <w:spacing w:val="0"/>
          <w:w w:val="100"/>
          <w:kern w:val="2"/>
          <w:sz w:val="24"/>
          <w:szCs w:val="24"/>
          <w:u w:val="single" w:color="000000"/>
          <w:lang w:val="en-US" w:eastAsia="zh-CN" w:bidi="ar-SA"/>
        </w:rPr>
        <w:t>按照发包人和当地相关部门要求进行</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（5）承包人负责对临时施工道路和临水临电设施进行维护。</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（6）承包人必须按照发包人划定的区域布置临建设施。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（7）承包人必须承担施工区域内所有文明施工与安全生产责任。承包人应按安全施工有关规定，采取严格、科学的安全防护措施。    </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8）承包人派驻工地的项目经理、技术负责人、五大员等主要管理人员必须是投标文件中拟派驻人员且是承包人本单位人员，并报监理工程师和发包人批准。如需更换管理人员必须按照法律法规规定办理更换手续，新更换的人员资格标准应不低于投标文件中拟派人员资格标准，新更换的人员也必须是承包人本单位人员。承包人派驻现场的项目经理、技术负责人、五大员等主要管理人员不是投标文件中拟派驻人员且不是承包人本单位人员的，处以中标合同价3%—10%的罚款且每检查一次发现有一人未到岗的处以贰万元/人.次的罚款，以上罚款由发包人在工程进度款中扣除。</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9）项目经理未履行职责（在施工承包合同履约过程中，一月内若经发包人、监理的不定期检查，发现项目经理无故累计三次以上不在者均视为未履行职责），发包人有权中止承包合同，并没收合同履约金，由此造成的损失由承包人全部承担，承包人在收到建设单位或监理通知后一周内无条件的全部清理出场。若项目经理确因有事，需向总监理工程师请假，经发包人同意。若因工作需要或其他原因需更换项目经理，需事先征得发包人书面同意并更换同等或更高资历的人员。</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10）遵守有关法律和规定，接受发包人和监理的指令，按照施工图纸、设计变更单、图纸会审纪要、施工及验收规范进行施工。承包人在施工过程中如违反国家有关法律、法规和规定，承包人将承担法律责任，并承担由此给发包人造成的一切损失。</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（11）向监理及发包人提供年、季、月度工程进度计划及相应进度统计报表。</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（12）根据工程需要，提供和维修非夜间施工使用的照明、围栏设施，并负责安全保卫。</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13）遵守政府主管部门对施工场地交通、施工噪音以及和安全生产有关的管理规定，按规定办理有关手续，并以书面形式通知发包人、监理，严格遵守有关环境保护法律、法规，并按照环境检查审核要求，加强施工现场的环境管理，在施工过程中严格落实粉尘、废水等污染防治措施。承包人违反以上规定并承担由此发生的费用及罚款。</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（14）已完工工程未交付发包人之前，承包人负责成品保护。</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（15）现场发生质量安全事故后，承包人应在2小时内报告发包人、监理，并严格按照共同商定的方案处理。任何不符合质量验收规范的质量缺陷必须在监理现场监督的情况下处理。</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（16）每次监理例会承包人项目经理及技术负责人必须参加，若不能参加应先通知总监理工程师和发包人，无故缺席的罚款500元/人·次，每月缺席次数不得超过1次。</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（17）承包人必须严格按照图纸施工，不得擅自修改工程设计。</w:t>
      </w:r>
    </w:p>
    <w:p>
      <w:pPr>
        <w:snapToGrid w:val="0"/>
        <w:spacing w:before="0" w:beforeAutospacing="0" w:after="0" w:afterAutospacing="0" w:line="360" w:lineRule="auto"/>
        <w:ind w:firstLine="600" w:firstLineChars="250"/>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（18）承包人项目管理机构组成表</w:t>
      </w:r>
    </w:p>
    <w:tbl>
      <w:tblPr>
        <w:tblStyle w:val="6"/>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851"/>
        <w:gridCol w:w="1275"/>
        <w:gridCol w:w="1418"/>
        <w:gridCol w:w="850"/>
        <w:gridCol w:w="993"/>
        <w:gridCol w:w="1079"/>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职务</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姓名</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职称</w:t>
            </w:r>
          </w:p>
        </w:tc>
        <w:tc>
          <w:tcPr>
            <w:tcW w:w="434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证书名称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级别</w:t>
            </w: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证号</w:t>
            </w:r>
          </w:p>
        </w:tc>
        <w:tc>
          <w:tcPr>
            <w:tcW w:w="10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专业</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项目经理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技术负责人</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施工员</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3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质量员</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安全员</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材料员</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造价员</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bl>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四、工期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1、工期延误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（1）因以下原因在施工关键线路（按承包人提交，并经发包人、监理确认的施工进度计划中的关键线路）造成工期延误，经发包人确认，工期相应顺延：</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①发包人未能按合同约定提供施工图纸及未具备开工条件；</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②发包人、监理未按合同约定提供所需指令、批准等，致使施工不能正常进行；</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③关键线路上的设计变更导致增加的工程量一次增加超过该项总工程量的10％；</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④不可抗力：按通用条款执行；</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承包人在以上事件发生后14天内，就延误的工期以书面形式向监理和发包人提出报告，超过此期限，工期不顺延。</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（2）当承包人本月的实际施工进度不能达到该月进度计划（即第四条第1项第（1）款所确定的进度计划，下同）的70%时，发包人将暂不予支付该月施工进度款，并推迟到下月与下月施工进度款一并支付。</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五、质量与验收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1、质量要求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（1）承包人应严格按照设计要求、质量标准、验收规范施工。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2、隐蔽工程和中间验收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（1）中间验收部位：所有分部分项工程及工序。</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2）工程具备隐蔽条件或达到中间验收条件，承包人先自检，合格后在隐蔽验收或中间验收24小时前以书面形式向监理工程师和发包人通知隐蔽和中间验收的内容、验收时间和地点。验收合格后，承包人可进行隐蔽和继续施工。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（3）承包人未进行隐蔽验收或中间验收的，处以贰万元/次的罚款，承包人并承担因未组织隐蔽验收或中间验收所造成的一切损失。</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（4）承包人必须参加由发包人和监理组织的第三方施工工程的中间验收和竣工验收，并履行相关手续。否则，发包人按五万元每次进行处罚。</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3、质量检测</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（1）承包人必须严格按照国家、省、市相关法律法规和规范规定对工程材料、设备、实体进行检测。中间验收和竣工验收时发现无检测资料或检测不合格的均不能通过验收。</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承包人用于工程的材料、构配件、设备等，必须是正规生产厂家生产的，必须具有出厂合格证、质量证明书、检测报告等资料。对于以上材料、构配件、设备等的一般性检测，承包人在自检合格的基础上发包人还将委托有资质的第三方检测单位检测。</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(3)对于检测不合格的项目，承包单位承担不合格项目整改费用及二次复检费用。</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六、安全施工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1、承包人对全体施工人员进行安全教育，设立专职安全检查员，检查、发现、消除各种隐患，确保人身安全和财产不受损失，对特殊工种进行培训，做到持证上岗。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2、承包人必须承担工程施工过程中的所有文明施工及安全生产责任。对施工现场中的动力设备、输电线路、电源开关、易燃易爆和有毒物资，须有专人负责，并有严格的防护措施。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3、承包人做好施工现场的防火防盗工作。</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七、现场管理</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承包人施工需搭设的临建、料场、加工厂棚等，其平面布局须考虑周全，并经发包人审核同意后方可搭建。临建、料场因施工或发包人需要进行拆迁、移位等，发包人不给予承包人任何补偿。现场排水、排污，承包人自行处理，并承担相关费用。末经发包人同意，承包人擅自搭建临建、料场、加工厂棚等设施，发包人可委托第三方进行拆除，费用由承包人承担，同时发包人可对承包人处以壹万元/次的罚款。</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2、注意施工安全，严格执行施工安全条例，并定期进行施工安全教育。进入施工现场的任何人员必须正确佩戴安全帽，穿好工作服和工作鞋，现场施工和管理人员必须按要求使用安全保护用品。</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3、承包人施工过程中产生的余料、废料及建筑垃圾必须集中堆放，再运到指定地点。随地乱扔物品，一旦发现，发包人可对承包人处以壹仟元/次的罚款。</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4、施工现场随时保持清洁卫生，不得随地大小便，不乱扔生活垃圾，不得有打架斗殴、偷窃行为，一旦发现对随地大小便、乱扔生活垃圾处以壹仟元/人次罚款，对打架斗殴、偷窃行为处以贰万元/次罚款。</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5、现场签证应在开始施工前确认方案，施工完成当日内将签证单报监理及发包人项目部，逾期办理视为无效签证。</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6、承包人用水、电必须安装水表、电表（承包人水电表安装及移位须报甲方同意），安装完成后双方共同抄底数，并签字认可。</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7、承包人负责从水源电源接点、装表、敷管线至用水用电点，费用承包人自理。</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8、承包人用水电费应依据水、电表读数加上公摊损耗按期向发包人或发包人指定有关部门支付。</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八、合同价款与支付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1、合同价款</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w:t>
      </w:r>
      <w:r>
        <w:rPr>
          <w:rStyle w:val="9"/>
          <w:rFonts w:ascii="仿宋" w:hAnsi="仿宋" w:eastAsia="仿宋"/>
          <w:b w:val="0"/>
          <w:i w:val="0"/>
          <w:caps w:val="0"/>
          <w:color w:val="000000"/>
          <w:spacing w:val="0"/>
          <w:w w:val="100"/>
          <w:kern w:val="2"/>
          <w:sz w:val="24"/>
          <w:szCs w:val="24"/>
          <w:lang w:val="en-US" w:eastAsia="zh-CN" w:bidi="ar-SA"/>
        </w:rPr>
        <w:t>主材单价参照当期信息价，无信息价可参照的以价格签证形式双方协商确定</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cs="Times New Roman"/>
          <w:b/>
          <w:bCs/>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w:t>
      </w:r>
      <w:r>
        <w:rPr>
          <w:rStyle w:val="9"/>
          <w:rFonts w:ascii="仿宋" w:hAnsi="仿宋" w:eastAsia="仿宋" w:cs="Times New Roman"/>
          <w:b w:val="0"/>
          <w:bCs/>
          <w:i w:val="0"/>
          <w:caps w:val="0"/>
          <w:spacing w:val="0"/>
          <w:w w:val="100"/>
          <w:kern w:val="2"/>
          <w:sz w:val="24"/>
          <w:szCs w:val="24"/>
          <w:lang w:val="en-US" w:eastAsia="zh-CN" w:bidi="ar-SA"/>
        </w:rPr>
        <w:t>承包人收取工程款时必须先向发包人提供建筑工程发票（增值税专用票）。</w:t>
      </w:r>
      <w:r>
        <w:rPr>
          <w:rStyle w:val="9"/>
          <w:rFonts w:ascii="仿宋" w:hAnsi="仿宋" w:eastAsia="仿宋" w:cs="Times New Roman"/>
          <w:b/>
          <w:bCs/>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2、工程量确认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（1）承包人向发包人提交已完工程量报告的时间：每月20号前提交当月已完工程量报告。 </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九、材料设备供应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1、承包人采购材料设备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（1）对于本补充协议附件中指定的材料设备品牌，承包人必须遵照选择。承包人若要更换指定材料，必须经过发包人允许。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2）承包人所采购的用于本工程项目的材料、配件、构件等，必须提交相应的产品合格证书、出厂证明等资料，并按照有关规定进行取样送检，经过发包人委托的工地代表和监理单位验证合格后才允许进场使用。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2、发包人采购的材料设备</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（1）发包人供应的材料与设备, 承包人应提前30天提供材料进场计划及数量，发包人应在材料设备进场前48小时通知承包人，货物运到现场后，承包人应指定卸货位置和安排卸货人员。</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十、工程结算资料编制质量规定</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w:t>
      </w:r>
    </w:p>
    <w:tbl>
      <w:tblPr>
        <w:tblStyle w:val="6"/>
        <w:tblW w:w="90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3402"/>
        <w:gridCol w:w="3544"/>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工程结算综合审减率（x）</w:t>
            </w:r>
          </w:p>
        </w:tc>
        <w:tc>
          <w:tcPr>
            <w:tcW w:w="35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扣减工程结算审定额比例（y）</w:t>
            </w:r>
          </w:p>
        </w:tc>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x＜20%</w:t>
            </w:r>
          </w:p>
        </w:tc>
        <w:tc>
          <w:tcPr>
            <w:tcW w:w="35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不扣减</w:t>
            </w:r>
          </w:p>
        </w:tc>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20%≤x＜30%</w:t>
            </w:r>
          </w:p>
        </w:tc>
        <w:tc>
          <w:tcPr>
            <w:tcW w:w="35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w:t>
            </w:r>
          </w:p>
        </w:tc>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30%≤x＜40%</w:t>
            </w:r>
          </w:p>
        </w:tc>
        <w:tc>
          <w:tcPr>
            <w:tcW w:w="35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5%</w:t>
            </w:r>
          </w:p>
        </w:tc>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4</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40%≤x</w:t>
            </w:r>
          </w:p>
        </w:tc>
        <w:tc>
          <w:tcPr>
            <w:tcW w:w="35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8%</w:t>
            </w:r>
          </w:p>
        </w:tc>
        <w:tc>
          <w:tcPr>
            <w:tcW w:w="1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tc>
      </w:tr>
    </w:tbl>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以上第1、第2条内容同时使用。</w:t>
      </w:r>
    </w:p>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3.结算资料清单</w:t>
      </w:r>
    </w:p>
    <w:tbl>
      <w:tblPr>
        <w:tblStyle w:val="6"/>
        <w:tblW w:w="84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5245"/>
        <w:gridCol w:w="851"/>
        <w:gridCol w:w="850"/>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序号</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资料名称</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份数</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页数</w:t>
            </w: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施工图（蓝图）</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竣工图（蓝图）</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3</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招标资料（招标文件正本及附件、招标答疑纪要）</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4</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投标资料（包括商务标和技术标）</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5</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中标通知书</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6</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施工合同及合同附件、补充协议</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7</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经批准的开、竣工报告</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8</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工期延期申请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9</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工程联系单</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10</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工程签证单</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11</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认质认价单</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12</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工程评价书（安全评价）</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13</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设计变更单</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14</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图纸会审纪要</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15</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基础处理核定单</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16</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隐蔽工程验收资料（含电子影像资料）</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17</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经批准的施工组织设计</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18</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经批准的各专项施工方案</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19</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现场签证的工程价格调整资料</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20</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经签证认可的材料、设备采购、租赁合同</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21</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工程概预算书、标底</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22</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工程量计算式</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23</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竣工结算书（纸质版及电子版）</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24</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工程竣工验收资料</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25</w:t>
            </w:r>
          </w:p>
        </w:tc>
        <w:tc>
          <w:tcPr>
            <w:tcW w:w="52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工程项目结算承诺书</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c>
          <w:tcPr>
            <w:tcW w:w="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p>
        </w:tc>
      </w:tr>
    </w:tbl>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cs="Times New Roman"/>
          <w:b w:val="0"/>
          <w:bCs/>
          <w:i w:val="0"/>
          <w:caps w:val="0"/>
          <w:spacing w:val="0"/>
          <w:w w:val="100"/>
          <w:kern w:val="2"/>
          <w:sz w:val="24"/>
          <w:szCs w:val="24"/>
          <w:lang w:val="en-US" w:eastAsia="zh-CN" w:bidi="ar-SA"/>
        </w:rPr>
        <w:t>注：结算资料包括但不限于上述资料。</w:t>
      </w:r>
    </w:p>
    <w:p>
      <w:pPr>
        <w:snapToGrid w:val="0"/>
        <w:spacing w:before="0" w:beforeAutospacing="0" w:after="0" w:afterAutospacing="0" w:line="24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十一、工程移交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1、承包人应在竣工验收合格后10日内撤出全部临建、施工人员、机械设备和剩余材料并做到工完料尽场清。</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2、发包人与承包人应办理工程移交相关手续。工程在未移交发包人之前，承包人负责保管和维护。</w:t>
      </w:r>
    </w:p>
    <w:p>
      <w:pPr>
        <w:snapToGrid w:val="0"/>
        <w:spacing w:before="0" w:beforeAutospacing="0" w:after="0" w:afterAutospacing="0" w:line="24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十二、其他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1、工程转包、分包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承包人不得擅自转包工程。若承包人将施工劳务作业等非主体结构工程分包，须经得发包人书面同意。 </w:t>
      </w:r>
    </w:p>
    <w:p>
      <w:pPr>
        <w:snapToGrid w:val="0"/>
        <w:spacing w:before="0" w:beforeAutospacing="0" w:after="0" w:afterAutospacing="0" w:line="24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2、不可抗力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双方关于不可抗力的约定：</w:t>
      </w:r>
      <w:r>
        <w:rPr>
          <w:rStyle w:val="9"/>
          <w:rFonts w:ascii="仿宋" w:hAnsi="仿宋" w:eastAsia="仿宋"/>
          <w:b w:val="0"/>
          <w:i w:val="0"/>
          <w:caps w:val="0"/>
          <w:spacing w:val="0"/>
          <w:w w:val="100"/>
          <w:kern w:val="2"/>
          <w:sz w:val="24"/>
          <w:szCs w:val="24"/>
          <w:u w:val="single" w:color="000000"/>
          <w:lang w:val="en-US" w:eastAsia="zh-CN" w:bidi="ar-SA"/>
        </w:rPr>
        <w:t>除本补充协议另有约定外按通用条款执行</w:t>
      </w: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3、合同份数 </w:t>
      </w:r>
    </w:p>
    <w:p>
      <w:pPr>
        <w:snapToGrid w:val="0"/>
        <w:spacing w:before="0" w:beforeAutospacing="0" w:after="0" w:afterAutospacing="0" w:line="24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双方约定本补充协议一式捌份，甲方执陆份，乙方执贰份。</w:t>
      </w:r>
    </w:p>
    <w:p>
      <w:pPr>
        <w:snapToGrid w:val="0"/>
        <w:spacing w:before="0" w:beforeAutospacing="0" w:after="0" w:afterAutospacing="0" w:line="24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 xml:space="preserve">4、补充条款 </w:t>
      </w:r>
    </w:p>
    <w:p>
      <w:pPr>
        <w:snapToGrid w:val="0"/>
        <w:spacing w:before="0" w:beforeAutospacing="0" w:after="0" w:afterAutospacing="0" w:line="240" w:lineRule="auto"/>
        <w:jc w:val="both"/>
        <w:textAlignment w:val="baseline"/>
        <w:rPr>
          <w:rStyle w:val="9"/>
          <w:rFonts w:ascii="仿宋" w:hAnsi="仿宋" w:eastAsia="仿宋" w:cs="Times New Roman"/>
          <w:b w:val="0"/>
          <w:bCs/>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《建设工程施工合同》与本补充协议不一致的，以本补充协议为准。</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发包人（公章）：                承包人（公章）：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法定代表人：                    法定代表人：</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委托代理人：                    委托代理人：</w:t>
      </w: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日期：     年   月   日         日期：     年   月   日</w:t>
      </w: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val="0"/>
          <w:bCs/>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宋体" w:hAnsi="宋体" w:cs="Times New Roman"/>
          <w:b/>
          <w:bCs/>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cs="Times New Roman"/>
          <w:b w:val="0"/>
          <w:bCs/>
          <w:i w:val="0"/>
          <w:caps w:val="0"/>
          <w:spacing w:val="0"/>
          <w:w w:val="100"/>
          <w:kern w:val="2"/>
          <w:sz w:val="24"/>
          <w:szCs w:val="24"/>
          <w:lang w:val="en-US" w:eastAsia="zh-CN" w:bidi="ar-SA"/>
        </w:rPr>
        <w:t>附件3</w:t>
      </w:r>
      <w:r>
        <w:rPr>
          <w:rStyle w:val="9"/>
          <w:rFonts w:ascii="宋体" w:hAnsi="宋体"/>
          <w:b w:val="0"/>
          <w:i w:val="0"/>
          <w:caps w:val="0"/>
          <w:spacing w:val="0"/>
          <w:w w:val="100"/>
          <w:kern w:val="2"/>
          <w:sz w:val="24"/>
          <w:szCs w:val="24"/>
          <w:lang w:val="en-US" w:eastAsia="zh-CN" w:bidi="ar-SA"/>
        </w:rPr>
        <w:t>：</w:t>
      </w:r>
      <w:r>
        <w:rPr>
          <w:rStyle w:val="9"/>
          <w:rFonts w:ascii="宋体" w:hAnsi="宋体" w:cs="宋体"/>
          <w:b w:val="0"/>
          <w:bCs/>
          <w:i w:val="0"/>
          <w:caps w:val="0"/>
          <w:spacing w:val="0"/>
          <w:w w:val="100"/>
          <w:kern w:val="2"/>
          <w:sz w:val="24"/>
          <w:szCs w:val="24"/>
          <w:lang w:val="en-US" w:eastAsia="zh-CN" w:bidi="ar-SA"/>
        </w:rPr>
        <w:t>湖北省房屋建筑和市政工程建设廉洁协议书</w:t>
      </w:r>
    </w:p>
    <w:p>
      <w:pPr>
        <w:snapToGrid w:val="0"/>
        <w:spacing w:before="0" w:beforeAutospacing="0" w:after="0" w:afterAutospacing="0" w:line="360" w:lineRule="auto"/>
        <w:ind w:firstLine="646" w:firstLineChars="202"/>
        <w:jc w:val="center"/>
        <w:textAlignment w:val="baseline"/>
        <w:rPr>
          <w:rStyle w:val="9"/>
          <w:rFonts w:ascii="宋体" w:hAnsi="宋体" w:cs="宋体"/>
          <w:b w:val="0"/>
          <w:bCs/>
          <w:i w:val="0"/>
          <w:caps w:val="0"/>
          <w:spacing w:val="0"/>
          <w:w w:val="100"/>
          <w:kern w:val="2"/>
          <w:sz w:val="32"/>
          <w:szCs w:val="32"/>
          <w:lang w:val="en-US" w:eastAsia="zh-CN" w:bidi="ar-SA"/>
        </w:rPr>
      </w:pPr>
    </w:p>
    <w:p>
      <w:pPr>
        <w:snapToGrid w:val="0"/>
        <w:spacing w:before="0" w:beforeAutospacing="0" w:after="0" w:afterAutospacing="0" w:line="360" w:lineRule="auto"/>
        <w:ind w:firstLine="646" w:firstLineChars="202"/>
        <w:jc w:val="center"/>
        <w:textAlignment w:val="baseline"/>
        <w:rPr>
          <w:rStyle w:val="9"/>
          <w:rFonts w:ascii="宋体" w:hAnsi="宋体" w:cs="宋体"/>
          <w:b w:val="0"/>
          <w:bCs/>
          <w:i w:val="0"/>
          <w:caps w:val="0"/>
          <w:spacing w:val="0"/>
          <w:w w:val="100"/>
          <w:kern w:val="2"/>
          <w:sz w:val="32"/>
          <w:szCs w:val="32"/>
          <w:lang w:val="en-US" w:eastAsia="zh-CN" w:bidi="ar-SA"/>
        </w:rPr>
      </w:pPr>
      <w:r>
        <w:rPr>
          <w:rStyle w:val="9"/>
          <w:rFonts w:ascii="宋体" w:hAnsi="宋体" w:cs="宋体"/>
          <w:b w:val="0"/>
          <w:bCs/>
          <w:i w:val="0"/>
          <w:caps w:val="0"/>
          <w:spacing w:val="0"/>
          <w:w w:val="100"/>
          <w:kern w:val="2"/>
          <w:sz w:val="32"/>
          <w:szCs w:val="32"/>
          <w:lang w:val="en-US" w:eastAsia="zh-CN" w:bidi="ar-SA"/>
        </w:rPr>
        <w:t>湖北省房屋建筑和市政工程建设廉洁协议书</w:t>
      </w:r>
    </w:p>
    <w:p>
      <w:pPr>
        <w:snapToGrid w:val="0"/>
        <w:spacing w:before="0" w:beforeAutospacing="0" w:after="0" w:afterAutospacing="0" w:line="360" w:lineRule="auto"/>
        <w:ind w:firstLine="487" w:firstLineChars="202"/>
        <w:jc w:val="both"/>
        <w:textAlignment w:val="baseline"/>
        <w:rPr>
          <w:rStyle w:val="9"/>
          <w:rFonts w:ascii="仿宋" w:hAnsi="仿宋" w:eastAsia="仿宋" w:cs="宋体"/>
          <w:b/>
          <w:bCs/>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甲方（发包人）：</w:t>
      </w:r>
    </w:p>
    <w:p>
      <w:pPr>
        <w:snapToGrid w:val="0"/>
        <w:spacing w:before="0" w:beforeAutospacing="0" w:after="0" w:afterAutospacing="0" w:line="360" w:lineRule="auto"/>
        <w:ind w:firstLine="487" w:firstLineChars="202"/>
        <w:jc w:val="both"/>
        <w:textAlignment w:val="baseline"/>
        <w:rPr>
          <w:rStyle w:val="9"/>
          <w:rFonts w:ascii="仿宋" w:hAnsi="仿宋" w:eastAsia="仿宋" w:cs="宋体"/>
          <w:b/>
          <w:bCs/>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乙方（承包人）：</w:t>
      </w:r>
    </w:p>
    <w:p>
      <w:pPr>
        <w:snapToGrid w:val="0"/>
        <w:spacing w:before="0" w:beforeAutospacing="0" w:after="0" w:afterAutospacing="0" w:line="360" w:lineRule="auto"/>
        <w:ind w:firstLine="487"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工程项目名称：</w:t>
      </w:r>
    </w:p>
    <w:p>
      <w:pPr>
        <w:snapToGrid w:val="0"/>
        <w:spacing w:before="0" w:beforeAutospacing="0" w:after="0" w:afterAutospacing="0" w:line="360" w:lineRule="auto"/>
        <w:ind w:firstLine="487"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工程项目地址</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为加强廉洁建设，规范承发包双方的活动，防止发生各种谋取不正当利益的违法违纪行为，保护当事人的合法权益，根据省政府第308号令的有关规定，由甲方与乙方订立本协议书。</w:t>
      </w:r>
    </w:p>
    <w:p>
      <w:pPr>
        <w:snapToGrid w:val="0"/>
        <w:spacing w:before="0" w:beforeAutospacing="0" w:after="0" w:afterAutospacing="0" w:line="360" w:lineRule="auto"/>
        <w:ind w:firstLine="487" w:firstLineChars="202"/>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第一条  甲乙双方责任</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（一）严格遵守国家法律法规和省政府第308号令的有关规定。</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（二）严格执行一切合同文件，自觉按合同办事。</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（三）双方的业务活动坚持公平、公开、公正和诚信的原则（法律法规另有规定除外），不得损害国家、集体和对方利益，不得违反工程建设管理规章制度。</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（四）建立健全廉洁制度，开展廉洁教育，设立廉洁告示牌，公布举报电话，监督并认真查处违法违纪行为。</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（五）发现对方在业务活动中有违反廉洁建设规定的行为，应及时给予提醒和纠正。</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（六）发现对方严重违反廉洁建设的行为，应向其上级部门或纪检、监察等有关机关举报。影响合同履行的，可按合同中关于合同解除的约定处理。</w:t>
      </w:r>
    </w:p>
    <w:p>
      <w:pPr>
        <w:snapToGrid w:val="0"/>
        <w:spacing w:before="0" w:beforeAutospacing="0" w:after="0" w:afterAutospacing="0" w:line="360" w:lineRule="auto"/>
        <w:ind w:firstLine="487" w:firstLineChars="202"/>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第二条  甲方责任</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甲方作为工程项目的建设单位，全面负责工程建设的进度、质量和资金管理，认真履行合同规定的甲方责任。</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（三）甲方人员不得参加乙方安排的宴请（工作餐除外）和娱乐活动；不得接受乙方提供的通讯工具、交通工具和高档办公用品等。</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（四）甲方人员不得要求或者接受乙方为其住房装修、婚丧嫁娶活动、配偶子女的工作等安排提方便。</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（五）甲方人员及其配偶、子女等亲友不得从事与乙方有关的工程材料设备供应、工程分包、劳务等经济活动。</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（六）甲方人员不得以任何理由向乙方推荐分包单位或推销材料，不得要求乙方购买合同约定以外的材料和设备。</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第三条 乙方责任</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（一）乙方作为工程项目的施工责任主体，严格执行工程建设法律、法规和强制性标准与规范，依照合同负责承担工程建设的进度、质量、资金控制。</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（三）乙方不得以任何理由安排甲方人员参加宴请（工作餐除外）及娱乐活动，提供通讯工具、交通工具、和高档办公用品。</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（四）乙方不向甲方人员的住房装修、婚丧嫁娶活动、配偶子女工作等安排提供便利。</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（五）乙方不接受甲方人员及其配偶、子女等亲友从事或明示、暗示干涉工程材料设备供应、工程分包、劳务等经济活动的要求。</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第四条  违约责任</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（一）甲方人员违反本协议第一条和第二条规定的，按照管理权限，依据有关法律和规定给予党纪、政纪处分或组织处理，涉嫌犯罪的，移交司法机关追究刑事责任；给乙方造成经济损失的，应予赔偿。</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二）乙方人员违反本协议第一条和第三条规定的，按照管理权限，依据有关法律和规定给予党纪、政纪处分或组织处理，涉嫌犯罪的，移交司法机关追究刑事责任；工程在实施过程中，发生不廉洁行为，由乙方承担全部责任，并接受甲方的经济处罚，给甲方造成经济损失的，应予全额赔偿。</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第五条 协议生效</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本协议的有效期，自双方签署之日起至该工程竣工验收合格之日止。</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第六条 协议法律效力</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本协议书作为工程施工合同的附件，与施工合同具有同等的法律效力，经双方签署后生效。</w:t>
      </w:r>
    </w:p>
    <w:p>
      <w:pPr>
        <w:snapToGrid w:val="0"/>
        <w:spacing w:before="0" w:beforeAutospacing="0" w:after="0" w:afterAutospacing="0" w:line="360" w:lineRule="auto"/>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spacing w:val="0"/>
          <w:w w:val="100"/>
          <w:kern w:val="2"/>
          <w:sz w:val="24"/>
          <w:szCs w:val="24"/>
          <w:lang w:val="en-US" w:eastAsia="zh-CN" w:bidi="ar-SA"/>
        </w:rPr>
        <w:t>第七条 协议份数</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本协议一式捌份，甲方执陆份，乙方执贰份。在签订后与工程建设合同一并送工程所在地建设行政主管部门或其指定（委托）的部门（机构）备案一份。</w:t>
      </w: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甲方:(公章):                         乙方:(公章):</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法定代表人：                         法定代表人：</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委托代理人：                         委托代理人：</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日期：   年   月   日                日期：   年   月   日</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120" w:beforeAutospacing="0" w:after="120" w:afterAutospacing="0" w:line="440" w:lineRule="exact"/>
        <w:jc w:val="both"/>
        <w:textAlignment w:val="baseline"/>
        <w:rPr>
          <w:rStyle w:val="9"/>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4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4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4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4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4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br w:type="page"/>
      </w: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附件5：安全生产协议书</w:t>
      </w:r>
    </w:p>
    <w:p>
      <w:pPr>
        <w:snapToGrid w:val="0"/>
        <w:spacing w:before="0" w:beforeAutospacing="0" w:after="0" w:afterAutospacing="0" w:line="240" w:lineRule="auto"/>
        <w:jc w:val="center"/>
        <w:textAlignment w:val="baseline"/>
        <w:rPr>
          <w:rStyle w:val="9"/>
          <w:rFonts w:ascii="宋体" w:hAnsi="宋体"/>
          <w:b w:val="0"/>
          <w:i w:val="0"/>
          <w:caps w:val="0"/>
          <w:color w:val="000000"/>
          <w:spacing w:val="0"/>
          <w:w w:val="100"/>
          <w:kern w:val="2"/>
          <w:sz w:val="44"/>
          <w:szCs w:val="44"/>
          <w:lang w:val="en-US" w:eastAsia="zh-CN" w:bidi="ar-SA"/>
        </w:rPr>
      </w:pPr>
      <w:r>
        <w:rPr>
          <w:rStyle w:val="9"/>
          <w:rFonts w:ascii="宋体" w:hAnsi="宋体"/>
          <w:b w:val="0"/>
          <w:i w:val="0"/>
          <w:caps w:val="0"/>
          <w:spacing w:val="0"/>
          <w:w w:val="100"/>
          <w:kern w:val="2"/>
          <w:sz w:val="44"/>
          <w:szCs w:val="44"/>
          <w:lang w:val="en-US" w:eastAsia="zh-CN" w:bidi="ar-SA"/>
        </w:rPr>
        <w:t>安全生产协议书</w:t>
      </w:r>
    </w:p>
    <w:p>
      <w:pPr>
        <w:snapToGrid w:val="0"/>
        <w:spacing w:before="0" w:beforeAutospacing="0" w:after="0" w:afterAutospacing="0" w:line="360" w:lineRule="auto"/>
        <w:ind w:firstLine="487" w:firstLineChars="202"/>
        <w:jc w:val="both"/>
        <w:textAlignment w:val="baseline"/>
        <w:rPr>
          <w:rStyle w:val="9"/>
          <w:rFonts w:ascii="仿宋" w:hAnsi="仿宋" w:eastAsia="仿宋" w:cs="宋体"/>
          <w:b/>
          <w:bCs/>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甲方（发包人）：</w:t>
      </w:r>
    </w:p>
    <w:p>
      <w:pPr>
        <w:snapToGrid w:val="0"/>
        <w:spacing w:before="0" w:beforeAutospacing="0" w:after="0" w:afterAutospacing="0" w:line="360" w:lineRule="auto"/>
        <w:ind w:firstLine="487" w:firstLineChars="202"/>
        <w:jc w:val="both"/>
        <w:textAlignment w:val="baseline"/>
        <w:rPr>
          <w:rStyle w:val="9"/>
          <w:rFonts w:ascii="仿宋" w:hAnsi="仿宋" w:eastAsia="仿宋" w:cs="宋体"/>
          <w:b/>
          <w:bCs/>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乙方（承包人）：</w:t>
      </w:r>
    </w:p>
    <w:p>
      <w:pPr>
        <w:snapToGrid w:val="0"/>
        <w:spacing w:before="0" w:beforeAutospacing="0" w:after="0" w:afterAutospacing="0" w:line="360" w:lineRule="auto"/>
        <w:ind w:firstLine="487"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工程项目名称：</w:t>
      </w:r>
    </w:p>
    <w:p>
      <w:pPr>
        <w:snapToGrid w:val="0"/>
        <w:spacing w:before="0" w:beforeAutospacing="0" w:after="0" w:afterAutospacing="0" w:line="360" w:lineRule="auto"/>
        <w:ind w:firstLine="487"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cs="宋体"/>
          <w:b/>
          <w:bCs/>
          <w:i w:val="0"/>
          <w:caps w:val="0"/>
          <w:spacing w:val="0"/>
          <w:w w:val="100"/>
          <w:kern w:val="2"/>
          <w:sz w:val="24"/>
          <w:szCs w:val="24"/>
          <w:lang w:val="en-US" w:eastAsia="zh-CN" w:bidi="ar-SA"/>
        </w:rPr>
        <w:t>工程项目地址</w:t>
      </w:r>
      <w:r>
        <w:rPr>
          <w:rStyle w:val="9"/>
          <w:rFonts w:ascii="仿宋" w:hAnsi="仿宋" w:eastAsia="仿宋"/>
          <w:b w:val="0"/>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pPr>
        <w:snapToGrid w:val="0"/>
        <w:spacing w:before="0" w:beforeAutospacing="0" w:after="0" w:afterAutospacing="0" w:line="360" w:lineRule="auto"/>
        <w:ind w:firstLine="482" w:firstLineChars="200"/>
        <w:jc w:val="both"/>
        <w:textAlignment w:val="baseline"/>
        <w:rPr>
          <w:rStyle w:val="9"/>
          <w:rFonts w:ascii="仿宋" w:hAnsi="仿宋" w:eastAsia="仿宋"/>
          <w:b/>
          <w:i w:val="0"/>
          <w:caps w:val="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一、工程名称：</w:t>
      </w:r>
      <w:r>
        <w:rPr>
          <w:rStyle w:val="9"/>
          <w:rFonts w:ascii="仿宋" w:hAnsi="仿宋" w:eastAsia="仿宋"/>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二、工程地址：</w:t>
      </w:r>
      <w:r>
        <w:rPr>
          <w:rStyle w:val="9"/>
          <w:rFonts w:ascii="仿宋" w:hAnsi="仿宋" w:eastAsia="仿宋"/>
          <w:b w:val="0"/>
          <w:i w:val="0"/>
          <w:caps w:val="0"/>
          <w:spacing w:val="0"/>
          <w:w w:val="100"/>
          <w:kern w:val="2"/>
          <w:sz w:val="24"/>
          <w:szCs w:val="24"/>
          <w:u w:val="single" w:color="000000"/>
          <w:lang w:val="en-US" w:eastAsia="zh-CN" w:bidi="ar-SA"/>
        </w:rPr>
        <w:t xml:space="preserve">                                       </w:t>
      </w:r>
      <w:r>
        <w:rPr>
          <w:rStyle w:val="9"/>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三、工程范围：</w:t>
      </w:r>
      <w:r>
        <w:rPr>
          <w:rStyle w:val="9"/>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四、协议期限：</w:t>
      </w:r>
      <w:r>
        <w:rPr>
          <w:rStyle w:val="9"/>
          <w:rFonts w:ascii="仿宋" w:hAnsi="仿宋" w:eastAsia="仿宋"/>
          <w:b w:val="0"/>
          <w:i w:val="0"/>
          <w:caps w:val="0"/>
          <w:color w:val="000000"/>
          <w:spacing w:val="0"/>
          <w:w w:val="100"/>
          <w:kern w:val="2"/>
          <w:sz w:val="24"/>
          <w:szCs w:val="24"/>
          <w:lang w:val="en-US" w:eastAsia="zh-CN" w:bidi="ar-SA"/>
        </w:rPr>
        <w:t>本协议与工程施工合同同步有效至施工结束工程移交甲方结束。</w:t>
      </w:r>
      <w:r>
        <w:rPr>
          <w:rStyle w:val="9"/>
          <w:rFonts w:ascii="仿宋" w:hAnsi="仿宋" w:eastAsia="仿宋"/>
          <w:b w:val="0"/>
          <w:i w:val="0"/>
          <w:caps w:val="0"/>
          <w:color w:val="000000"/>
          <w:spacing w:val="0"/>
          <w:w w:val="100"/>
          <w:kern w:val="2"/>
          <w:sz w:val="24"/>
          <w:szCs w:val="24"/>
          <w:lang w:val="en-US" w:eastAsia="zh-CN" w:bidi="ar-SA"/>
        </w:rPr>
        <w:br w:type="textWrapping"/>
      </w:r>
      <w:r>
        <w:rPr>
          <w:rStyle w:val="9"/>
          <w:rFonts w:ascii="仿宋" w:hAnsi="仿宋" w:eastAsia="仿宋"/>
          <w:b w:val="0"/>
          <w:i w:val="0"/>
          <w:caps w:val="0"/>
          <w:color w:val="000000"/>
          <w:spacing w:val="0"/>
          <w:w w:val="100"/>
          <w:kern w:val="2"/>
          <w:sz w:val="24"/>
          <w:szCs w:val="24"/>
          <w:lang w:val="en-US" w:eastAsia="zh-CN" w:bidi="ar-SA"/>
        </w:rPr>
        <w:t xml:space="preserve">   </w:t>
      </w:r>
      <w:r>
        <w:rPr>
          <w:rStyle w:val="9"/>
          <w:rFonts w:ascii="仿宋" w:hAnsi="仿宋" w:eastAsia="仿宋"/>
          <w:b/>
          <w:i w:val="0"/>
          <w:caps w:val="0"/>
          <w:color w:val="000000"/>
          <w:spacing w:val="0"/>
          <w:w w:val="100"/>
          <w:kern w:val="2"/>
          <w:sz w:val="24"/>
          <w:szCs w:val="24"/>
          <w:lang w:val="en-US" w:eastAsia="zh-CN" w:bidi="ar-SA"/>
        </w:rPr>
        <w:t>五、发包人的安全责任：</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1、对承包人的资质进行审查，确认其符合且具备下列条件：</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1.1持有有相关部门颁发的营业执照和资质证书：持有法定代表人身份证明书、授权委托书。</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1.2相关负责人、工程技术人员和特种作业人员的配置及持证符合安全生产要求。</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1.3配备的机械、工器具及安全防护设施、安全用具满足安全生产需要。</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1.4应有的安全管理制度齐全。保括各工种的安全操作规程、特种作业人员的审证考核制度、各级安全生产岗位责任制和定期安全检查、安全教育等制度。</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1.5承包人专职安全管理机构人员配备情况。</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开工前发包人必须对承包人项目负责人等，进行全面的安全技术及文明施工交底，应有完整的交底资料和交底记录，并经双方交底人员签字。并要求承包人事先制定施工方案，明确“三措”（组织措施、安全措施、技术措施），经发包人工程部门审查合格后方可施工。</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pPr>
        <w:snapToGrid w:val="0"/>
        <w:spacing w:before="0" w:beforeAutospacing="0" w:after="0" w:afterAutospacing="0" w:line="360" w:lineRule="auto"/>
        <w:ind w:firstLine="482" w:firstLineChars="200"/>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六、承包人安全责任</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1、承包人对所承担的施工项目，必须制订施工方案，并结合工程实际制定好保证安全的“三大措施” (组织、技术、安全措施)，经发包人工程部和委托的监理单位审查合格后监督实施。</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2、承包人必须贯彻执行国家有关安全生产的方针、政策、法令、法规，遵守国家、行业有关安全施工、文明施工的规定。遵守现场的各项规章制度。</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4、承包人工作人员必须无妨碍工作的病症，否则不得参与工作。凡已注册的工程施工人员不得随意更换，不得冒名顶替。</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5、工程开工前，必须向施工人员进行安全技术交底，让全体施工人员掌握工程特点及施工安全措施。</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6、承包人进行特殊作业、危险作业的项目施工时，必须事先编制安全施工措施，填写安全施工作业票；从事电气上的工作，一切施工活动都要办理安全施工作业票（或工作票），并派员监督。</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7、承包人应自觉接受发包人工程部的监督和指导。对工程部检查提出的安全整改通知，必须及时整改。施工中一旦发生人身事故或危及生产运行的不安全情况，必须立即报告发包方安全监察部门。</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8、承包人必须按国家有关规定，为施工人员配备合格的劳动防护用品及安全用具，并保证施工工具、器械使用安全。</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9、开工前应对施工机械、工器具及安全防护设施进行一次检查，确保符合安全规定并不超过检验周期。承包人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10、承包人承建的项目，禁止再行转包，非主体工程需要分包的，必须报发包方工程部书面批准。总包方必须对分包方进行安全管理与监督，分包工程发生安全事故时，总包单位与分包单位承担连带责任。</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11、应按《中华人民共和国劳动法》等法律、法规、规定用工，严禁使用未成年工和有职业禁忌的人员进行施工作业。</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13、承包人必须保证安全经费的投入，工程开工前应向承包人提交安全设施投入计划。</w:t>
      </w:r>
    </w:p>
    <w:p>
      <w:pPr>
        <w:snapToGrid w:val="0"/>
        <w:spacing w:before="0" w:beforeAutospacing="0" w:after="0" w:afterAutospacing="0" w:line="360" w:lineRule="auto"/>
        <w:ind w:firstLine="482" w:firstLineChars="200"/>
        <w:jc w:val="both"/>
        <w:textAlignment w:val="baseline"/>
        <w:rPr>
          <w:rStyle w:val="9"/>
          <w:rFonts w:ascii="仿宋" w:hAnsi="仿宋" w:eastAsia="仿宋"/>
          <w:b/>
          <w:i w:val="0"/>
          <w:caps w:val="0"/>
          <w:color w:val="000000"/>
          <w:spacing w:val="0"/>
          <w:w w:val="100"/>
          <w:kern w:val="2"/>
          <w:sz w:val="24"/>
          <w:szCs w:val="24"/>
          <w:lang w:val="en-US" w:eastAsia="zh-CN" w:bidi="ar-SA"/>
        </w:rPr>
      </w:pPr>
      <w:r>
        <w:rPr>
          <w:rStyle w:val="9"/>
          <w:rFonts w:ascii="仿宋" w:hAnsi="仿宋" w:eastAsia="仿宋"/>
          <w:b/>
          <w:i w:val="0"/>
          <w:caps w:val="0"/>
          <w:color w:val="000000"/>
          <w:spacing w:val="0"/>
          <w:w w:val="100"/>
          <w:kern w:val="2"/>
          <w:sz w:val="24"/>
          <w:szCs w:val="24"/>
          <w:lang w:val="en-US" w:eastAsia="zh-CN" w:bidi="ar-SA"/>
        </w:rPr>
        <w:t>七、其他</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1、承包人施工人员违反有关安全生产规程制度时，发包人有权予以纠正制止，有权对承包人给予经济处罚，直至停止承包人的工作、解除承包合同。</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3、本协议执行过程中，如发生争议，由双方协商、调解解决；若经协商、调解不能解决争议的，任何一方可以向恩施市人民法院提起诉讼。</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4、发、承包双方必须严格执行本协议，本协议的法律效力独立于主合同。</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r>
        <w:rPr>
          <w:rStyle w:val="9"/>
          <w:rFonts w:ascii="仿宋" w:hAnsi="仿宋" w:eastAsia="仿宋"/>
          <w:b w:val="0"/>
          <w:i w:val="0"/>
          <w:caps w:val="0"/>
          <w:color w:val="000000"/>
          <w:spacing w:val="0"/>
          <w:w w:val="100"/>
          <w:kern w:val="2"/>
          <w:sz w:val="24"/>
          <w:szCs w:val="24"/>
          <w:lang w:val="en-US" w:eastAsia="zh-CN" w:bidi="ar-SA"/>
        </w:rPr>
        <w:t>5、本协议经双方法定代表人或委托代理人签字盖章后生效。</w:t>
      </w: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9"/>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firstLine="484" w:firstLineChars="202"/>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甲方:(公章):                         乙方:(公章):</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法定代表人：                         法定代表人：</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或其委托代理人：                     或其委托代理人：</w:t>
      </w: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9"/>
          <w:rFonts w:ascii="仿宋" w:hAnsi="仿宋" w:eastAsia="仿宋"/>
          <w:b w:val="0"/>
          <w:i w:val="0"/>
          <w:caps w:val="0"/>
          <w:spacing w:val="0"/>
          <w:w w:val="100"/>
          <w:kern w:val="2"/>
          <w:sz w:val="24"/>
          <w:szCs w:val="24"/>
          <w:lang w:val="en-US" w:eastAsia="zh-CN" w:bidi="ar-SA"/>
        </w:rPr>
      </w:pPr>
      <w:r>
        <w:rPr>
          <w:rStyle w:val="9"/>
          <w:rFonts w:ascii="仿宋" w:hAnsi="仿宋" w:eastAsia="仿宋"/>
          <w:b w:val="0"/>
          <w:i w:val="0"/>
          <w:caps w:val="0"/>
          <w:spacing w:val="0"/>
          <w:w w:val="100"/>
          <w:kern w:val="2"/>
          <w:sz w:val="24"/>
          <w:szCs w:val="24"/>
          <w:lang w:val="en-US" w:eastAsia="zh-CN" w:bidi="ar-SA"/>
        </w:rPr>
        <w:t xml:space="preserve">    日期：   年   月   日                日期：   年   月   日</w:t>
      </w:r>
    </w:p>
    <w:p>
      <w:pPr>
        <w:snapToGrid w:val="0"/>
        <w:spacing w:before="0" w:beforeAutospacing="0" w:after="0" w:afterAutospacing="0" w:line="600" w:lineRule="exact"/>
        <w:jc w:val="center"/>
        <w:textAlignment w:val="baseline"/>
        <w:rPr>
          <w:rStyle w:val="9"/>
          <w:rFonts w:ascii="宋体" w:hAnsi="宋体"/>
          <w:b/>
          <w:i w:val="0"/>
          <w:caps w:val="0"/>
          <w:spacing w:val="0"/>
          <w:w w:val="100"/>
          <w:kern w:val="2"/>
          <w:sz w:val="30"/>
          <w:szCs w:val="30"/>
          <w:lang w:val="en-US" w:eastAsia="zh-CN" w:bidi="ar-SA"/>
        </w:rPr>
      </w:pPr>
      <w:r>
        <w:rPr>
          <w:rStyle w:val="9"/>
          <w:rFonts w:ascii="宋体" w:hAnsi="宋体"/>
          <w:b/>
          <w:i w:val="0"/>
          <w:caps w:val="0"/>
          <w:spacing w:val="0"/>
          <w:w w:val="100"/>
          <w:kern w:val="2"/>
          <w:sz w:val="30"/>
          <w:szCs w:val="30"/>
          <w:lang w:val="en-US" w:eastAsia="zh-CN" w:bidi="ar-SA"/>
        </w:rPr>
        <w:t>第四章 竞争性磋商响应文件格式</w:t>
      </w:r>
    </w:p>
    <w:p>
      <w:pPr>
        <w:snapToGrid w:val="0"/>
        <w:spacing w:before="0" w:beforeAutospacing="0" w:after="0" w:afterAutospacing="0" w:line="600" w:lineRule="exact"/>
        <w:jc w:val="center"/>
        <w:textAlignment w:val="baseline"/>
        <w:rPr>
          <w:rStyle w:val="9"/>
          <w:rFonts w:ascii="宋体" w:hAnsi="宋体"/>
          <w:b/>
          <w:i w:val="0"/>
          <w:caps w:val="0"/>
          <w:spacing w:val="0"/>
          <w:w w:val="100"/>
          <w:kern w:val="2"/>
          <w:sz w:val="30"/>
          <w:szCs w:val="30"/>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4"/>
          <w:szCs w:val="44"/>
          <w:lang w:val="en-US" w:eastAsia="zh-CN" w:bidi="ar-SA"/>
        </w:rPr>
      </w:pPr>
      <w:r>
        <w:rPr>
          <w:rStyle w:val="9"/>
          <w:rFonts w:ascii="宋体" w:hAnsi="宋体"/>
          <w:b w:val="0"/>
          <w:i w:val="0"/>
          <w:caps w:val="0"/>
          <w:spacing w:val="0"/>
          <w:w w:val="100"/>
          <w:kern w:val="2"/>
          <w:sz w:val="24"/>
          <w:szCs w:val="44"/>
          <w:lang w:val="en-US" w:eastAsia="zh-CN" w:bidi="ar-SA"/>
        </w:rPr>
        <w:t>1.响应文件封面格式</w:t>
      </w: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4"/>
          <w:szCs w:val="44"/>
          <w:lang w:val="en-US" w:eastAsia="zh-CN" w:bidi="ar-SA"/>
        </w:rPr>
      </w:pP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坪坝营景区2021—2022年度维护维修工程施工项目竞争性磋商</w:t>
      </w: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52"/>
          <w:szCs w:val="84"/>
          <w:lang w:val="en-US" w:eastAsia="zh-CN" w:bidi="ar-SA"/>
        </w:rPr>
      </w:pP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52"/>
          <w:szCs w:val="84"/>
          <w:lang w:val="en-US" w:eastAsia="zh-CN" w:bidi="ar-SA"/>
        </w:rPr>
      </w:pPr>
      <w:r>
        <w:rPr>
          <w:rStyle w:val="9"/>
          <w:rFonts w:ascii="宋体" w:hAnsi="宋体"/>
          <w:b w:val="0"/>
          <w:i w:val="0"/>
          <w:caps w:val="0"/>
          <w:spacing w:val="0"/>
          <w:w w:val="100"/>
          <w:kern w:val="2"/>
          <w:sz w:val="52"/>
          <w:szCs w:val="84"/>
          <w:lang w:val="en-US" w:eastAsia="zh-CN" w:bidi="ar-SA"/>
        </w:rPr>
        <w:t xml:space="preserve">响 </w:t>
      </w: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52"/>
          <w:szCs w:val="84"/>
          <w:lang w:val="en-US" w:eastAsia="zh-CN" w:bidi="ar-SA"/>
        </w:rPr>
      </w:pPr>
      <w:r>
        <w:rPr>
          <w:rStyle w:val="9"/>
          <w:rFonts w:ascii="宋体" w:hAnsi="宋体"/>
          <w:b w:val="0"/>
          <w:i w:val="0"/>
          <w:caps w:val="0"/>
          <w:spacing w:val="0"/>
          <w:w w:val="100"/>
          <w:kern w:val="2"/>
          <w:sz w:val="52"/>
          <w:szCs w:val="84"/>
          <w:lang w:val="en-US" w:eastAsia="zh-CN" w:bidi="ar-SA"/>
        </w:rPr>
        <w:t>应</w:t>
      </w: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52"/>
          <w:szCs w:val="84"/>
          <w:lang w:val="en-US" w:eastAsia="zh-CN" w:bidi="ar-SA"/>
        </w:rPr>
      </w:pPr>
      <w:r>
        <w:rPr>
          <w:rStyle w:val="9"/>
          <w:rFonts w:ascii="宋体" w:hAnsi="宋体"/>
          <w:b w:val="0"/>
          <w:i w:val="0"/>
          <w:caps w:val="0"/>
          <w:spacing w:val="0"/>
          <w:w w:val="100"/>
          <w:kern w:val="2"/>
          <w:sz w:val="52"/>
          <w:szCs w:val="84"/>
          <w:lang w:val="en-US" w:eastAsia="zh-CN" w:bidi="ar-SA"/>
        </w:rPr>
        <w:t>文</w:t>
      </w: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52"/>
          <w:szCs w:val="84"/>
          <w:lang w:val="en-US" w:eastAsia="zh-CN" w:bidi="ar-SA"/>
        </w:rPr>
      </w:pPr>
      <w:r>
        <w:rPr>
          <w:rStyle w:val="9"/>
          <w:rFonts w:ascii="宋体" w:hAnsi="宋体"/>
          <w:b w:val="0"/>
          <w:i w:val="0"/>
          <w:caps w:val="0"/>
          <w:spacing w:val="0"/>
          <w:w w:val="100"/>
          <w:kern w:val="2"/>
          <w:sz w:val="52"/>
          <w:szCs w:val="84"/>
          <w:lang w:val="en-US" w:eastAsia="zh-CN" w:bidi="ar-SA"/>
        </w:rPr>
        <w:t>件</w:t>
      </w: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 xml:space="preserve">投标人： </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（盖单位章）</w:t>
      </w:r>
    </w:p>
    <w:p>
      <w:pPr>
        <w:snapToGrid w:val="0"/>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法定代表人或其委托代理人：</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（签字或盖章）</w:t>
      </w:r>
    </w:p>
    <w:p>
      <w:pPr>
        <w:snapToGrid w:val="0"/>
        <w:spacing w:before="0" w:beforeAutospacing="0" w:after="0" w:afterAutospacing="0" w:line="360" w:lineRule="auto"/>
        <w:ind w:firstLine="2880" w:firstLineChars="90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年</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月</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日</w:t>
      </w:r>
    </w:p>
    <w:p>
      <w:pPr>
        <w:snapToGrid w:val="0"/>
        <w:spacing w:before="0" w:beforeAutospacing="0" w:after="0" w:afterAutospacing="0" w:line="360" w:lineRule="auto"/>
        <w:ind w:firstLine="2880" w:firstLineChars="900"/>
        <w:jc w:val="both"/>
        <w:textAlignment w:val="baseline"/>
        <w:rPr>
          <w:rStyle w:val="9"/>
          <w:rFonts w:ascii="宋体" w:hAnsi="宋体"/>
          <w:b w:val="0"/>
          <w:i w:val="0"/>
          <w:caps w:val="0"/>
          <w:spacing w:val="0"/>
          <w:w w:val="100"/>
          <w:kern w:val="2"/>
          <w:sz w:val="32"/>
          <w:szCs w:val="32"/>
          <w:lang w:val="en-US" w:eastAsia="zh-CN" w:bidi="ar-SA"/>
        </w:rPr>
      </w:pPr>
    </w:p>
    <w:p>
      <w:pPr>
        <w:snapToGrid w:val="0"/>
        <w:spacing w:before="0" w:beforeAutospacing="0" w:after="0" w:afterAutospacing="0" w:line="360" w:lineRule="auto"/>
        <w:ind w:firstLine="2880" w:firstLineChars="900"/>
        <w:jc w:val="both"/>
        <w:textAlignment w:val="baseline"/>
        <w:rPr>
          <w:rStyle w:val="9"/>
          <w:rFonts w:ascii="宋体" w:hAnsi="宋体"/>
          <w:b w:val="0"/>
          <w:i w:val="0"/>
          <w:caps w:val="0"/>
          <w:spacing w:val="0"/>
          <w:w w:val="100"/>
          <w:kern w:val="2"/>
          <w:sz w:val="32"/>
          <w:szCs w:val="32"/>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2.截取挂网公告放于响应文件首页</w:t>
      </w: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center"/>
        <w:textAlignment w:val="baseline"/>
        <w:rPr>
          <w:rStyle w:val="9"/>
          <w:rFonts w:ascii="微软雅黑" w:hAnsi="微软雅黑"/>
          <w:b w:val="0"/>
          <w:i w:val="0"/>
          <w:caps w:val="0"/>
          <w:spacing w:val="0"/>
          <w:w w:val="100"/>
          <w:kern w:val="2"/>
          <w:sz w:val="28"/>
          <w:szCs w:val="28"/>
          <w:lang w:val="en-US" w:eastAsia="zh-CN" w:bidi="ar-SA"/>
        </w:rPr>
      </w:pPr>
      <w:r>
        <w:rPr>
          <w:rStyle w:val="9"/>
          <w:rFonts w:ascii="微软雅黑" w:hAnsi="微软雅黑"/>
          <w:b w:val="0"/>
          <w:i w:val="0"/>
          <w:caps w:val="0"/>
          <w:spacing w:val="0"/>
          <w:w w:val="100"/>
          <w:kern w:val="2"/>
          <w:sz w:val="28"/>
          <w:szCs w:val="28"/>
          <w:lang w:val="en-US" w:eastAsia="zh-CN" w:bidi="ar-SA"/>
        </w:rPr>
        <w:t>挂网公告</w:t>
      </w: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3.投标报价文件封面格式</w:t>
      </w: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cs="Times New Roman"/>
          <w:b w:val="0"/>
          <w:bCs/>
          <w:i w:val="0"/>
          <w:caps w:val="0"/>
          <w:spacing w:val="0"/>
          <w:w w:val="100"/>
          <w:kern w:val="2"/>
          <w:sz w:val="32"/>
          <w:szCs w:val="32"/>
          <w:lang w:val="en-US" w:eastAsia="zh-CN" w:bidi="ar-SA"/>
        </w:rPr>
        <w:t>坪坝营景区2021—2022年度维护维修工程施工项目</w:t>
      </w:r>
      <w:r>
        <w:rPr>
          <w:rStyle w:val="9"/>
          <w:rFonts w:ascii="宋体" w:hAnsi="宋体"/>
          <w:b w:val="0"/>
          <w:i w:val="0"/>
          <w:caps w:val="0"/>
          <w:spacing w:val="0"/>
          <w:w w:val="100"/>
          <w:kern w:val="2"/>
          <w:sz w:val="32"/>
          <w:szCs w:val="32"/>
          <w:lang w:val="en-US" w:eastAsia="zh-CN" w:bidi="ar-SA"/>
        </w:rPr>
        <w:t>竞争性磋商</w:t>
      </w: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30"/>
          <w:szCs w:val="30"/>
          <w:lang w:val="en-US" w:eastAsia="zh-CN" w:bidi="ar-SA"/>
        </w:rPr>
      </w:pPr>
      <w:r>
        <w:rPr>
          <w:rStyle w:val="9"/>
          <w:rFonts w:ascii="宋体" w:hAnsi="宋体"/>
          <w:b w:val="0"/>
          <w:i w:val="0"/>
          <w:caps w:val="0"/>
          <w:spacing w:val="0"/>
          <w:w w:val="100"/>
          <w:kern w:val="2"/>
          <w:sz w:val="36"/>
          <w:szCs w:val="44"/>
          <w:lang w:val="en-US" w:eastAsia="zh-CN" w:bidi="ar-SA"/>
        </w:rPr>
        <w:t>响应文件</w:t>
      </w: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r>
        <w:rPr>
          <w:rStyle w:val="9"/>
          <w:rFonts w:ascii="宋体" w:hAnsi="宋体"/>
          <w:b/>
          <w:i w:val="0"/>
          <w:caps w:val="0"/>
          <w:spacing w:val="0"/>
          <w:w w:val="100"/>
          <w:kern w:val="2"/>
          <w:sz w:val="32"/>
          <w:szCs w:val="32"/>
          <w:lang w:val="en-US" w:eastAsia="zh-CN" w:bidi="ar-SA"/>
        </w:rPr>
        <w:t>报价文件</w:t>
      </w: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30"/>
          <w:szCs w:val="30"/>
          <w:lang w:val="en-US" w:eastAsia="zh-CN" w:bidi="ar-SA"/>
        </w:rPr>
      </w:pPr>
    </w:p>
    <w:p>
      <w:pPr>
        <w:snapToGrid w:val="0"/>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 xml:space="preserve">投标人： </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（盖单位章）</w:t>
      </w:r>
    </w:p>
    <w:p>
      <w:pPr>
        <w:snapToGrid w:val="0"/>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法定代表人或其委托代理人：</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（签字或盖章）</w:t>
      </w:r>
    </w:p>
    <w:p>
      <w:pPr>
        <w:snapToGrid w:val="0"/>
        <w:spacing w:before="0" w:beforeAutospacing="0" w:after="0" w:afterAutospacing="0" w:line="360" w:lineRule="auto"/>
        <w:ind w:firstLine="2880" w:firstLineChars="90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年</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月</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日</w:t>
      </w: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pStyle w:val="15"/>
        <w:keepLines/>
        <w:widowControl/>
        <w:snapToGrid w:val="0"/>
        <w:spacing w:before="260" w:beforeAutospacing="0" w:after="260" w:afterAutospacing="0" w:line="416" w:lineRule="auto"/>
        <w:jc w:val="left"/>
        <w:textAlignment w:val="baseline"/>
        <w:rPr>
          <w:rStyle w:val="9"/>
          <w:rFonts w:eastAsia="仿宋_GB2312" w:cs="Times New Roman"/>
          <w:b/>
          <w:bCs/>
          <w:i w:val="0"/>
          <w:caps w:val="0"/>
          <w:spacing w:val="0"/>
          <w:w w:val="100"/>
          <w:kern w:val="0"/>
          <w:sz w:val="24"/>
          <w:szCs w:val="24"/>
          <w:u w:val="single"/>
          <w:lang w:val="en-US" w:eastAsia="zh-CN" w:bidi="ar-SA"/>
        </w:rPr>
      </w:pPr>
      <w:r>
        <w:rPr>
          <w:rStyle w:val="9"/>
          <w:rFonts w:eastAsia="仿宋_GB2312" w:cs="Times New Roman"/>
          <w:b/>
          <w:bCs/>
          <w:i w:val="0"/>
          <w:caps w:val="0"/>
          <w:spacing w:val="0"/>
          <w:w w:val="100"/>
          <w:kern w:val="0"/>
          <w:sz w:val="24"/>
          <w:szCs w:val="24"/>
          <w:u w:val="single" w:color="000000"/>
          <w:lang w:val="en-US" w:eastAsia="zh-CN" w:bidi="ar-SA"/>
        </w:rPr>
        <w:t>3.1投标函及投标函附录</w:t>
      </w: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2"/>
          <w:szCs w:val="32"/>
          <w:lang w:val="en-US" w:eastAsia="zh-CN" w:bidi="ar-SA"/>
        </w:rPr>
      </w:pPr>
      <w:r>
        <w:rPr>
          <w:rStyle w:val="9"/>
          <w:rFonts w:ascii="宋体" w:hAnsi="宋体"/>
          <w:b/>
          <w:i w:val="0"/>
          <w:caps w:val="0"/>
          <w:spacing w:val="0"/>
          <w:w w:val="100"/>
          <w:kern w:val="2"/>
          <w:sz w:val="32"/>
          <w:szCs w:val="32"/>
          <w:lang w:val="en-US" w:eastAsia="zh-CN" w:bidi="ar-SA"/>
        </w:rPr>
        <w:t>（一）投 标 函</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致：</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（招标人）</w:t>
      </w:r>
    </w:p>
    <w:p>
      <w:pPr>
        <w:snapToGrid w:val="0"/>
        <w:spacing w:before="0" w:beforeAutospacing="0" w:after="0" w:afterAutospacing="0" w:line="360" w:lineRule="auto"/>
        <w:ind w:firstLine="465"/>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根据贵方</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项目的招标公告及竞争性磋商文件，我方签字代表</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（姓名）经正式授权并代表投标人</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（投标人全称）提交本项目的投标响应文件：正本一份、副本四份。</w:t>
      </w:r>
    </w:p>
    <w:p>
      <w:pPr>
        <w:snapToGrid w:val="0"/>
        <w:spacing w:before="0" w:beforeAutospacing="0" w:after="0" w:afterAutospacing="0" w:line="240" w:lineRule="auto"/>
        <w:ind w:firstLine="480" w:firstLineChars="200"/>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愿意按照招标文件中的一切要求，提供工程施工和服务，报价为：下浮比例</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65"/>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据此函，我方承诺如下：</w:t>
      </w:r>
    </w:p>
    <w:p>
      <w:pPr>
        <w:snapToGrid w:val="0"/>
        <w:spacing w:before="0" w:beforeAutospacing="0" w:after="0" w:afterAutospacing="0" w:line="360" w:lineRule="auto"/>
        <w:ind w:firstLine="465"/>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1.工期：</w:t>
      </w:r>
      <w:r>
        <w:rPr>
          <w:rStyle w:val="9"/>
          <w:rFonts w:ascii="宋体" w:hAnsi="宋体"/>
          <w:b w:val="0"/>
          <w:i w:val="0"/>
          <w:caps w:val="0"/>
          <w:spacing w:val="0"/>
          <w:w w:val="100"/>
          <w:kern w:val="2"/>
          <w:sz w:val="24"/>
          <w:szCs w:val="24"/>
          <w:u w:val="single" w:color="000000"/>
          <w:lang w:val="en-US" w:eastAsia="zh-CN" w:bidi="ar-SA"/>
        </w:rPr>
        <w:t>满足甲方要求</w:t>
      </w:r>
      <w:r>
        <w:rPr>
          <w:rStyle w:val="9"/>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65"/>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2.质量要求：</w:t>
      </w:r>
      <w:r>
        <w:rPr>
          <w:rStyle w:val="9"/>
          <w:rFonts w:ascii="宋体" w:hAnsi="宋体"/>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3.我方已详细审查全部“竞争性磋商采购文件”，包括修改文件以及全部参考资料和有关附件，已经了解我方对于竞争性磋商采购文件、采购过程、采购结果有依法进行询问、质疑、投诉的权利及相关渠道和要求。</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4.我方完全理解并接受竞争性磋商采购文件的各项规定和要求，对竞争性磋商采购文件的合理性、合法性不再有异议。</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5.我方愿意按照招标文件规定的各项要求，向招标人提供合格的服务。</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6.我方同意从竞争性磋商采购文件规定的开标日期起遵循本竞争性磋商采购文件，并在竞争性磋商采购文件规定的有效期内均具有约束力。</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7.如我方中标，本响应文件至本项目合同履行完毕止均保持有效，本投标人将按“招标文件”及法律、法规的规定履行合同责任和义务。</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8.我方同意按照贵方要求提供与投标有关的一切数据或资料。</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9.与本投标有关的一切正式往来信函请寄：</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地址：</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 xml:space="preserve"> 邮编：</w:t>
      </w:r>
      <w:r>
        <w:rPr>
          <w:rStyle w:val="9"/>
          <w:rFonts w:ascii="宋体" w:hAnsi="宋体"/>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u w:val="single"/>
          <w:lang w:val="en-US" w:eastAsia="zh-CN" w:bidi="ar-SA"/>
        </w:rPr>
      </w:pPr>
      <w:r>
        <w:rPr>
          <w:rStyle w:val="9"/>
          <w:rFonts w:ascii="宋体" w:hAnsi="宋体"/>
          <w:b w:val="0"/>
          <w:i w:val="0"/>
          <w:caps w:val="0"/>
          <w:spacing w:val="0"/>
          <w:w w:val="100"/>
          <w:kern w:val="2"/>
          <w:sz w:val="24"/>
          <w:szCs w:val="24"/>
          <w:lang w:val="en-US" w:eastAsia="zh-CN" w:bidi="ar-SA"/>
        </w:rPr>
        <w:t>电话：</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传真：</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电子信箱：</w:t>
      </w:r>
      <w:r>
        <w:rPr>
          <w:rStyle w:val="9"/>
          <w:rFonts w:ascii="宋体" w:hAnsi="宋体"/>
          <w:b w:val="0"/>
          <w:i w:val="0"/>
          <w:caps w:val="0"/>
          <w:spacing w:val="0"/>
          <w:w w:val="100"/>
          <w:kern w:val="2"/>
          <w:sz w:val="24"/>
          <w:szCs w:val="24"/>
          <w:u w:val="single" w:color="000000"/>
          <w:lang w:val="en-US" w:eastAsia="zh-CN" w:bidi="ar-SA"/>
        </w:rPr>
        <w:t xml:space="preserve">                  </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投标人（公章）：</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法定代表人或委托代理人（签名）：</w:t>
      </w:r>
    </w:p>
    <w:p>
      <w:pPr>
        <w:snapToGrid w:val="0"/>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日期：</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年</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月</w:t>
      </w:r>
      <w:r>
        <w:rPr>
          <w:rStyle w:val="9"/>
          <w:rFonts w:ascii="宋体" w:hAnsi="宋体"/>
          <w:b w:val="0"/>
          <w:i w:val="0"/>
          <w:caps w:val="0"/>
          <w:spacing w:val="0"/>
          <w:w w:val="100"/>
          <w:kern w:val="2"/>
          <w:sz w:val="24"/>
          <w:szCs w:val="24"/>
          <w:u w:val="single" w:color="000000"/>
          <w:lang w:val="en-US" w:eastAsia="zh-CN" w:bidi="ar-SA"/>
        </w:rPr>
        <w:t xml:space="preserve">     </w:t>
      </w:r>
      <w:r>
        <w:rPr>
          <w:rStyle w:val="9"/>
          <w:rFonts w:ascii="宋体" w:hAnsi="宋体"/>
          <w:b w:val="0"/>
          <w:i w:val="0"/>
          <w:caps w:val="0"/>
          <w:spacing w:val="0"/>
          <w:w w:val="100"/>
          <w:kern w:val="2"/>
          <w:sz w:val="24"/>
          <w:szCs w:val="24"/>
          <w:lang w:val="en-US" w:eastAsia="zh-CN" w:bidi="ar-SA"/>
        </w:rPr>
        <w:t>日</w:t>
      </w:r>
    </w:p>
    <w:p>
      <w:pPr>
        <w:snapToGrid w:val="0"/>
        <w:spacing w:before="0" w:beforeAutospacing="0" w:after="0" w:afterAutospacing="0" w:line="360" w:lineRule="auto"/>
        <w:jc w:val="both"/>
        <w:textAlignment w:val="baseline"/>
        <w:rPr>
          <w:rStyle w:val="9"/>
          <w:rFonts w:ascii="宋体" w:hAnsi="宋体" w:cs="Times New Roman"/>
          <w:b/>
          <w:bCs/>
          <w:i w:val="0"/>
          <w:caps w:val="0"/>
          <w:spacing w:val="0"/>
          <w:w w:val="100"/>
          <w:kern w:val="2"/>
          <w:sz w:val="24"/>
          <w:szCs w:val="24"/>
          <w:lang w:val="en-US" w:eastAsia="zh-CN" w:bidi="ar-SA"/>
        </w:rPr>
      </w:pPr>
      <w:r>
        <w:rPr>
          <w:rStyle w:val="9"/>
          <w:rFonts w:ascii="宋体" w:hAnsi="宋体" w:cs="Times New Roman"/>
          <w:b/>
          <w:bCs/>
          <w:i w:val="0"/>
          <w:caps w:val="0"/>
          <w:spacing w:val="0"/>
          <w:w w:val="100"/>
          <w:kern w:val="2"/>
          <w:sz w:val="24"/>
          <w:szCs w:val="24"/>
          <w:lang w:val="en-US" w:eastAsia="zh-CN" w:bidi="ar-SA"/>
        </w:rPr>
        <w:t>注：</w:t>
      </w:r>
      <w:r>
        <w:rPr>
          <w:rStyle w:val="9"/>
          <w:rFonts w:ascii="方正仿宋简体" w:cs="Times New Roman"/>
          <w:b/>
          <w:bCs/>
          <w:i w:val="0"/>
          <w:caps w:val="0"/>
          <w:spacing w:val="0"/>
          <w:w w:val="100"/>
          <w:kern w:val="2"/>
          <w:sz w:val="24"/>
          <w:lang w:val="en-US" w:eastAsia="zh-CN" w:bidi="ar-SA"/>
        </w:rPr>
        <w:t>请另拟所有内容与此完全相同的一份，装在一个单独的信封中，以作唱标用。</w:t>
      </w: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4"/>
          <w:szCs w:val="24"/>
          <w:lang w:val="en-US" w:eastAsia="zh-CN" w:bidi="ar-SA"/>
        </w:rPr>
      </w:pPr>
    </w:p>
    <w:p>
      <w:pPr>
        <w:numPr>
          <w:ilvl w:val="0"/>
          <w:numId w:val="5"/>
        </w:numPr>
        <w:snapToGrid w:val="0"/>
        <w:spacing w:before="0" w:beforeAutospacing="0" w:after="0" w:afterAutospacing="0" w:line="240" w:lineRule="auto"/>
        <w:jc w:val="center"/>
        <w:textAlignment w:val="baseline"/>
        <w:rPr>
          <w:rStyle w:val="9"/>
          <w:rFonts w:ascii="宋体" w:hAnsi="宋体"/>
          <w:b/>
          <w:i w:val="0"/>
          <w:caps w:val="0"/>
          <w:spacing w:val="0"/>
          <w:w w:val="100"/>
          <w:kern w:val="2"/>
          <w:sz w:val="32"/>
          <w:szCs w:val="32"/>
          <w:lang w:val="en-US" w:eastAsia="zh-CN" w:bidi="ar-SA"/>
        </w:rPr>
      </w:pPr>
      <w:r>
        <w:rPr>
          <w:rStyle w:val="9"/>
          <w:rFonts w:ascii="宋体" w:hAnsi="宋体"/>
          <w:b/>
          <w:i w:val="0"/>
          <w:caps w:val="0"/>
          <w:spacing w:val="0"/>
          <w:w w:val="100"/>
          <w:kern w:val="2"/>
          <w:sz w:val="32"/>
          <w:szCs w:val="32"/>
          <w:lang w:val="en-US" w:eastAsia="zh-CN" w:bidi="ar-SA"/>
        </w:rPr>
        <w:t>投标函附录</w:t>
      </w:r>
    </w:p>
    <w:p>
      <w:pPr>
        <w:snapToGrid w:val="0"/>
        <w:spacing w:before="0" w:beforeAutospacing="0" w:after="0" w:afterAutospacing="0" w:line="240" w:lineRule="auto"/>
        <w:jc w:val="both"/>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tbl>
      <w:tblPr>
        <w:tblStyle w:val="6"/>
        <w:tblW w:w="88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220"/>
        <w:gridCol w:w="659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13" w:hRule="atLeast"/>
          <w:jc w:val="center"/>
        </w:trPr>
        <w:tc>
          <w:tcPr>
            <w:tcW w:w="22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9" w:firstLineChars="4"/>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招标项目编号</w:t>
            </w:r>
          </w:p>
        </w:tc>
        <w:tc>
          <w:tcPr>
            <w:tcW w:w="6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1"/>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22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9" w:firstLineChars="4"/>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招标项目名称</w:t>
            </w:r>
          </w:p>
        </w:tc>
        <w:tc>
          <w:tcPr>
            <w:tcW w:w="6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cs="Times New Roman"/>
                <w:b w:val="0"/>
                <w:bCs/>
                <w:i w:val="0"/>
                <w:caps w:val="0"/>
                <w:spacing w:val="0"/>
                <w:w w:val="100"/>
                <w:kern w:val="2"/>
                <w:sz w:val="24"/>
                <w:szCs w:val="24"/>
                <w:lang w:val="en-US" w:eastAsia="zh-CN" w:bidi="ar-SA"/>
              </w:rPr>
              <w:t>坪坝营景区2021—2022年度维护维修工程施工项目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9" w:hRule="atLeast"/>
          <w:jc w:val="center"/>
        </w:trPr>
        <w:tc>
          <w:tcPr>
            <w:tcW w:w="2220"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9" w:firstLineChars="4"/>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投标报价（%）</w:t>
            </w:r>
          </w:p>
        </w:tc>
        <w:tc>
          <w:tcPr>
            <w:tcW w:w="6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22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9" w:firstLineChars="4"/>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项目经理名称</w:t>
            </w:r>
          </w:p>
        </w:tc>
        <w:tc>
          <w:tcPr>
            <w:tcW w:w="6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22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9" w:firstLineChars="4"/>
              <w:jc w:val="both"/>
              <w:textAlignment w:val="baseline"/>
              <w:rPr>
                <w:rStyle w:val="9"/>
                <w:rFonts w:ascii="宋体" w:hAnsi="宋体"/>
                <w:b w:val="0"/>
                <w:i w:val="0"/>
                <w:caps w:val="0"/>
                <w:spacing w:val="0"/>
                <w:w w:val="100"/>
                <w:kern w:val="2"/>
                <w:sz w:val="24"/>
                <w:lang w:val="en-US" w:eastAsia="zh-CN" w:bidi="ar-SA"/>
              </w:rPr>
            </w:pPr>
            <w:r>
              <w:rPr>
                <w:rStyle w:val="9"/>
                <w:rFonts w:ascii="宋体"/>
                <w:b w:val="0"/>
                <w:i w:val="0"/>
                <w:caps w:val="0"/>
                <w:spacing w:val="0"/>
                <w:w w:val="100"/>
                <w:kern w:val="0"/>
                <w:sz w:val="24"/>
                <w:lang w:val="en-US" w:eastAsia="zh-CN" w:bidi="ar-SA"/>
              </w:rPr>
              <w:t>工期</w:t>
            </w:r>
          </w:p>
        </w:tc>
        <w:tc>
          <w:tcPr>
            <w:tcW w:w="6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满足甲方要求。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22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ind w:firstLine="9" w:firstLineChars="4"/>
              <w:jc w:val="both"/>
              <w:textAlignment w:val="baseline"/>
              <w:rPr>
                <w:rStyle w:val="9"/>
                <w:rFonts w:ascii="宋体"/>
                <w:b w:val="0"/>
                <w:i w:val="0"/>
                <w:caps w:val="0"/>
                <w:spacing w:val="0"/>
                <w:w w:val="100"/>
                <w:kern w:val="0"/>
                <w:sz w:val="24"/>
                <w:lang w:val="en-US" w:eastAsia="zh-CN" w:bidi="ar-SA"/>
              </w:rPr>
            </w:pPr>
            <w:r>
              <w:rPr>
                <w:rStyle w:val="9"/>
                <w:rFonts w:ascii="宋体"/>
                <w:b w:val="0"/>
                <w:i w:val="0"/>
                <w:caps w:val="0"/>
                <w:spacing w:val="0"/>
                <w:w w:val="100"/>
                <w:kern w:val="0"/>
                <w:sz w:val="24"/>
                <w:lang w:val="en-US" w:eastAsia="zh-CN" w:bidi="ar-SA"/>
              </w:rPr>
              <w:t>质量要求</w:t>
            </w:r>
          </w:p>
        </w:tc>
        <w:tc>
          <w:tcPr>
            <w:tcW w:w="6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55" w:hRule="atLeast"/>
          <w:jc w:val="center"/>
        </w:trPr>
        <w:tc>
          <w:tcPr>
            <w:tcW w:w="881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00" w:lineRule="exact"/>
              <w:jc w:val="both"/>
              <w:textAlignment w:val="baseline"/>
              <w:rPr>
                <w:rStyle w:val="9"/>
                <w:rFonts w:ascii="宋体" w:hAnsi="宋体"/>
                <w:b w:val="0"/>
                <w:i w:val="0"/>
                <w:caps w:val="0"/>
                <w:spacing w:val="0"/>
                <w:w w:val="100"/>
                <w:kern w:val="2"/>
                <w:sz w:val="24"/>
                <w:lang w:val="en-US" w:eastAsia="zh-CN" w:bidi="ar-SA"/>
              </w:rPr>
            </w:pPr>
            <w:r>
              <w:rPr>
                <w:rStyle w:val="9"/>
                <w:rFonts w:hAnsi="宋体"/>
                <w:b w:val="0"/>
                <w:i w:val="0"/>
                <w:caps w:val="0"/>
                <w:spacing w:val="0"/>
                <w:w w:val="100"/>
                <w:kern w:val="2"/>
                <w:sz w:val="24"/>
                <w:lang w:val="en-US" w:eastAsia="zh-CN" w:bidi="ar-SA"/>
              </w:rPr>
              <w:t>注：</w:t>
            </w:r>
          </w:p>
          <w:p>
            <w:pPr>
              <w:snapToGrid w:val="0"/>
              <w:spacing w:before="0" w:beforeAutospacing="0" w:after="0" w:afterAutospacing="0" w:line="240" w:lineRule="auto"/>
              <w:ind w:left="-273" w:leftChars="-514" w:right="71" w:hanging="806"/>
              <w:jc w:val="both"/>
              <w:textAlignment w:val="baseline"/>
              <w:rPr>
                <w:rStyle w:val="9"/>
                <w:rFonts w:ascii="宋体" w:hAnsi="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881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竞争性磋商采购文件的确认和意见：</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我单位已认真阅读和理解招标文件的全部条款、并予以全部确认。</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投  标  人：</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法定代表人或委托代理人：</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（签字或盖章）</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 xml:space="preserve">日期：  </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年</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月</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日</w:t>
            </w:r>
          </w:p>
          <w:p>
            <w:pPr>
              <w:snapToGrid w:val="0"/>
              <w:spacing w:before="0" w:beforeAutospacing="0" w:after="0" w:afterAutospacing="0" w:line="480" w:lineRule="exact"/>
              <w:jc w:val="both"/>
              <w:textAlignment w:val="baseline"/>
              <w:rPr>
                <w:rStyle w:val="9"/>
                <w:rFonts w:ascii="宋体" w:hAnsi="宋体"/>
                <w:b w:val="0"/>
                <w:i w:val="0"/>
                <w:caps w:val="0"/>
                <w:spacing w:val="0"/>
                <w:w w:val="100"/>
                <w:kern w:val="2"/>
                <w:sz w:val="24"/>
                <w:lang w:val="en-US" w:eastAsia="zh-CN" w:bidi="ar-SA"/>
              </w:rPr>
            </w:pPr>
          </w:p>
        </w:tc>
      </w:tr>
    </w:tbl>
    <w:p>
      <w:pPr>
        <w:snapToGrid w:val="0"/>
        <w:spacing w:before="0" w:beforeAutospacing="0" w:after="0" w:afterAutospacing="0" w:line="240" w:lineRule="auto"/>
        <w:ind w:right="71"/>
        <w:jc w:val="both"/>
        <w:textAlignment w:val="baseline"/>
        <w:rPr>
          <w:rStyle w:val="9"/>
          <w:rFonts w:ascii="宋体"/>
          <w:b w:val="0"/>
          <w:i w:val="0"/>
          <w:caps w:val="0"/>
          <w:spacing w:val="0"/>
          <w:w w:val="100"/>
          <w:kern w:val="2"/>
          <w:sz w:val="24"/>
          <w:lang w:val="en-US" w:eastAsia="zh-CN" w:bidi="ar-SA"/>
        </w:rPr>
      </w:pPr>
    </w:p>
    <w:p>
      <w:pPr>
        <w:snapToGrid w:val="0"/>
        <w:spacing w:before="0" w:beforeAutospacing="0" w:after="0" w:afterAutospacing="0" w:line="240" w:lineRule="auto"/>
        <w:ind w:left="-372" w:leftChars="-177" w:right="71" w:firstLine="480" w:firstLineChars="200"/>
        <w:jc w:val="both"/>
        <w:textAlignment w:val="baseline"/>
        <w:rPr>
          <w:rStyle w:val="9"/>
          <w:rFonts w:ascii="宋体"/>
          <w:b w:val="0"/>
          <w:i w:val="0"/>
          <w:caps w:val="0"/>
          <w:spacing w:val="0"/>
          <w:w w:val="100"/>
          <w:kern w:val="2"/>
          <w:sz w:val="24"/>
          <w:lang w:val="en-US" w:eastAsia="zh-CN" w:bidi="ar-SA"/>
        </w:rPr>
      </w:pPr>
    </w:p>
    <w:p>
      <w:pPr>
        <w:snapToGrid w:val="0"/>
        <w:spacing w:before="0" w:beforeAutospacing="0" w:after="0" w:afterAutospacing="0" w:line="400" w:lineRule="exact"/>
        <w:jc w:val="both"/>
        <w:textAlignment w:val="baseline"/>
        <w:rPr>
          <w:rStyle w:val="9"/>
          <w:rFonts w:ascii="宋体" w:hAnsi="宋体" w:cs="宋体"/>
          <w:b/>
          <w:bCs/>
          <w:i w:val="0"/>
          <w:caps w:val="0"/>
          <w:spacing w:val="0"/>
          <w:w w:val="100"/>
          <w:kern w:val="2"/>
          <w:sz w:val="21"/>
          <w:szCs w:val="21"/>
          <w:lang w:val="en-US" w:eastAsia="zh-CN" w:bidi="ar-SA"/>
        </w:rPr>
      </w:pPr>
      <w:r>
        <w:rPr>
          <w:rStyle w:val="9"/>
          <w:rFonts w:ascii="宋体" w:hAnsi="宋体" w:cs="Times New Roman"/>
          <w:b/>
          <w:bCs/>
          <w:i w:val="0"/>
          <w:caps w:val="0"/>
          <w:spacing w:val="0"/>
          <w:w w:val="100"/>
          <w:kern w:val="2"/>
          <w:sz w:val="24"/>
          <w:lang w:val="en-US" w:eastAsia="zh-CN" w:bidi="ar-SA"/>
        </w:rPr>
        <w:t>注：请另拟所有内容与此完全相同的一份统一装在一个单独的信封中，以作唱标用</w:t>
      </w:r>
    </w:p>
    <w:p>
      <w:pPr>
        <w:snapToGrid w:val="0"/>
        <w:spacing w:before="0" w:beforeAutospacing="0" w:after="0" w:afterAutospacing="0" w:line="400" w:lineRule="exact"/>
        <w:ind w:firstLine="570"/>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570"/>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570"/>
        <w:jc w:val="both"/>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4.商务文件封面格式</w:t>
      </w: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52"/>
          <w:szCs w:val="72"/>
          <w:lang w:val="en-US" w:eastAsia="zh-CN" w:bidi="ar-SA"/>
        </w:rPr>
      </w:pPr>
    </w:p>
    <w:p>
      <w:pPr>
        <w:snapToGrid w:val="0"/>
        <w:spacing w:before="0" w:beforeAutospacing="0" w:after="0" w:afterAutospacing="0" w:line="360" w:lineRule="auto"/>
        <w:jc w:val="center"/>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cs="Times New Roman"/>
          <w:b w:val="0"/>
          <w:bCs/>
          <w:i w:val="0"/>
          <w:caps w:val="0"/>
          <w:spacing w:val="0"/>
          <w:w w:val="100"/>
          <w:kern w:val="2"/>
          <w:sz w:val="32"/>
          <w:szCs w:val="32"/>
          <w:lang w:val="en-US" w:eastAsia="zh-CN" w:bidi="ar-SA"/>
        </w:rPr>
        <w:t>坪坝营景区2021—2022年度维护维修工程施工项目</w:t>
      </w:r>
      <w:r>
        <w:rPr>
          <w:rStyle w:val="9"/>
          <w:rFonts w:ascii="宋体" w:hAnsi="宋体"/>
          <w:b w:val="0"/>
          <w:i w:val="0"/>
          <w:caps w:val="0"/>
          <w:spacing w:val="0"/>
          <w:w w:val="100"/>
          <w:kern w:val="2"/>
          <w:sz w:val="32"/>
          <w:szCs w:val="32"/>
          <w:lang w:val="en-US" w:eastAsia="zh-CN" w:bidi="ar-SA"/>
        </w:rPr>
        <w:t>竞争性磋商</w:t>
      </w: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30"/>
          <w:szCs w:val="30"/>
          <w:lang w:val="en-US" w:eastAsia="zh-CN" w:bidi="ar-SA"/>
        </w:rPr>
      </w:pPr>
      <w:r>
        <w:rPr>
          <w:rStyle w:val="9"/>
          <w:rFonts w:ascii="宋体" w:hAnsi="宋体"/>
          <w:b w:val="0"/>
          <w:i w:val="0"/>
          <w:caps w:val="0"/>
          <w:spacing w:val="0"/>
          <w:w w:val="100"/>
          <w:kern w:val="2"/>
          <w:sz w:val="36"/>
          <w:szCs w:val="44"/>
          <w:lang w:val="en-US" w:eastAsia="zh-CN" w:bidi="ar-SA"/>
        </w:rPr>
        <w:t>响应文件</w:t>
      </w: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36"/>
          <w:szCs w:val="44"/>
          <w:lang w:val="en-US" w:eastAsia="zh-CN" w:bidi="ar-SA"/>
        </w:rPr>
      </w:pP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52"/>
          <w:szCs w:val="7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r>
        <w:rPr>
          <w:rStyle w:val="9"/>
          <w:rFonts w:ascii="宋体" w:hAnsi="宋体"/>
          <w:b/>
          <w:i w:val="0"/>
          <w:caps w:val="0"/>
          <w:spacing w:val="0"/>
          <w:w w:val="100"/>
          <w:kern w:val="2"/>
          <w:sz w:val="32"/>
          <w:szCs w:val="32"/>
          <w:lang w:val="en-US" w:eastAsia="zh-CN" w:bidi="ar-SA"/>
        </w:rPr>
        <w:t>商务文件</w:t>
      </w: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val="0"/>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 xml:space="preserve">投标人： </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（盖单位章）</w:t>
      </w:r>
    </w:p>
    <w:p>
      <w:pPr>
        <w:snapToGrid w:val="0"/>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法定代表人或其委托代理人：</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（签字或盖章）</w:t>
      </w:r>
    </w:p>
    <w:p>
      <w:pPr>
        <w:snapToGrid w:val="0"/>
        <w:spacing w:before="0" w:beforeAutospacing="0" w:after="0" w:afterAutospacing="0" w:line="360" w:lineRule="auto"/>
        <w:ind w:firstLine="2880" w:firstLineChars="90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年</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月</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日</w:t>
      </w: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24"/>
          <w:szCs w:val="72"/>
          <w:lang w:val="en-US" w:eastAsia="zh-CN" w:bidi="ar-SA"/>
        </w:rPr>
      </w:pPr>
    </w:p>
    <w:p>
      <w:pPr>
        <w:snapToGrid w:val="0"/>
        <w:spacing w:before="0" w:beforeAutospacing="0" w:after="0" w:afterAutospacing="0" w:line="240" w:lineRule="auto"/>
        <w:jc w:val="center"/>
        <w:textAlignment w:val="baseline"/>
        <w:rPr>
          <w:rStyle w:val="9"/>
          <w:rFonts w:ascii="宋体" w:hAnsi="宋体"/>
          <w:b w:val="0"/>
          <w:i w:val="0"/>
          <w:caps w:val="0"/>
          <w:spacing w:val="0"/>
          <w:w w:val="100"/>
          <w:kern w:val="2"/>
          <w:sz w:val="24"/>
          <w:szCs w:val="72"/>
          <w:lang w:val="en-US" w:eastAsia="zh-CN" w:bidi="ar-SA"/>
        </w:rPr>
      </w:pP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40"/>
          <w:szCs w:val="72"/>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4.1法定代表人身份证明</w:t>
      </w:r>
    </w:p>
    <w:p>
      <w:pPr>
        <w:snapToGrid w:val="0"/>
        <w:spacing w:before="0" w:beforeAutospacing="0" w:after="0" w:afterAutospacing="0" w:line="500" w:lineRule="exact"/>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500" w:lineRule="exact"/>
        <w:ind w:left="480"/>
        <w:jc w:val="both"/>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投标人名称：</w:t>
      </w:r>
      <w:r>
        <w:rPr>
          <w:rStyle w:val="9"/>
          <w:rFonts w:ascii="宋体" w:hAnsi="宋体"/>
          <w:b w:val="0"/>
          <w:i w:val="0"/>
          <w:caps w:val="0"/>
          <w:spacing w:val="0"/>
          <w:w w:val="100"/>
          <w:kern w:val="2"/>
          <w:sz w:val="24"/>
          <w:u w:val="single" w:color="000000"/>
          <w:lang w:val="en-US" w:eastAsia="zh-CN" w:bidi="ar-SA"/>
        </w:rPr>
        <w:t xml:space="preserve">                             </w:t>
      </w:r>
    </w:p>
    <w:p>
      <w:pPr>
        <w:snapToGrid w:val="0"/>
        <w:spacing w:before="0" w:beforeAutospacing="0" w:after="0" w:afterAutospacing="0" w:line="500" w:lineRule="exact"/>
        <w:ind w:left="480"/>
        <w:jc w:val="both"/>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地    址：</w:t>
      </w:r>
      <w:r>
        <w:rPr>
          <w:rStyle w:val="9"/>
          <w:rFonts w:ascii="宋体" w:hAnsi="宋体"/>
          <w:b w:val="0"/>
          <w:i w:val="0"/>
          <w:caps w:val="0"/>
          <w:spacing w:val="0"/>
          <w:w w:val="100"/>
          <w:kern w:val="2"/>
          <w:sz w:val="24"/>
          <w:u w:val="single" w:color="000000"/>
          <w:lang w:val="en-US" w:eastAsia="zh-CN" w:bidi="ar-SA"/>
        </w:rPr>
        <w:t xml:space="preserve">                             </w:t>
      </w:r>
    </w:p>
    <w:p>
      <w:pPr>
        <w:snapToGrid w:val="0"/>
        <w:spacing w:before="0" w:beforeAutospacing="0" w:after="0" w:afterAutospacing="0" w:line="500" w:lineRule="exact"/>
        <w:ind w:left="48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成立时间：</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年</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月</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日</w:t>
      </w:r>
    </w:p>
    <w:p>
      <w:pPr>
        <w:snapToGrid w:val="0"/>
        <w:spacing w:before="0" w:beforeAutospacing="0" w:after="0" w:afterAutospacing="0" w:line="500" w:lineRule="exact"/>
        <w:ind w:left="48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经营期限：</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 xml:space="preserve">                        </w:t>
      </w:r>
      <w:r>
        <w:rPr>
          <w:rStyle w:val="9"/>
          <w:rFonts w:ascii="宋体" w:hAnsi="宋体"/>
          <w:b w:val="0"/>
          <w:i w:val="0"/>
          <w:caps w:val="0"/>
          <w:spacing w:val="0"/>
          <w:w w:val="100"/>
          <w:kern w:val="2"/>
          <w:sz w:val="24"/>
          <w:lang w:val="en-US" w:eastAsia="zh-CN" w:bidi="ar-SA"/>
        </w:rPr>
        <w:tab/>
      </w:r>
      <w:r>
        <w:rPr>
          <w:rStyle w:val="9"/>
          <w:rFonts w:ascii="宋体" w:hAnsi="宋体"/>
          <w:b w:val="0"/>
          <w:i w:val="0"/>
          <w:caps w:val="0"/>
          <w:spacing w:val="0"/>
          <w:w w:val="100"/>
          <w:kern w:val="2"/>
          <w:sz w:val="24"/>
          <w:lang w:val="en-US" w:eastAsia="zh-CN" w:bidi="ar-SA"/>
        </w:rPr>
        <w:t xml:space="preserve">                                          </w:t>
      </w:r>
    </w:p>
    <w:p>
      <w:pPr>
        <w:snapToGrid w:val="0"/>
        <w:spacing w:before="0" w:beforeAutospacing="0" w:after="0" w:afterAutospacing="0" w:line="500" w:lineRule="exact"/>
        <w:ind w:left="480"/>
        <w:jc w:val="both"/>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姓名：</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性别：</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 xml:space="preserve"> 年龄：</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 xml:space="preserve"> 职务：</w:t>
      </w:r>
      <w:r>
        <w:rPr>
          <w:rStyle w:val="9"/>
          <w:rFonts w:ascii="宋体" w:hAnsi="宋体"/>
          <w:b w:val="0"/>
          <w:i w:val="0"/>
          <w:caps w:val="0"/>
          <w:spacing w:val="0"/>
          <w:w w:val="100"/>
          <w:kern w:val="2"/>
          <w:sz w:val="24"/>
          <w:u w:val="single" w:color="000000"/>
          <w:lang w:val="en-US" w:eastAsia="zh-CN" w:bidi="ar-SA"/>
        </w:rPr>
        <w:t xml:space="preserve">        </w:t>
      </w:r>
    </w:p>
    <w:p>
      <w:pPr>
        <w:snapToGrid w:val="0"/>
        <w:spacing w:before="0" w:beforeAutospacing="0" w:after="0" w:afterAutospacing="0" w:line="500" w:lineRule="exact"/>
        <w:ind w:left="481"/>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系</w:t>
      </w:r>
      <w:r>
        <w:rPr>
          <w:rStyle w:val="9"/>
          <w:rFonts w:ascii="宋体" w:hAnsi="宋体"/>
          <w:b w:val="0"/>
          <w:i w:val="0"/>
          <w:caps w:val="0"/>
          <w:spacing w:val="0"/>
          <w:w w:val="100"/>
          <w:kern w:val="2"/>
          <w:sz w:val="24"/>
          <w:u w:val="single" w:color="000000"/>
          <w:lang w:val="en-US" w:eastAsia="zh-CN" w:bidi="ar-SA"/>
        </w:rPr>
        <w:t>（投标单位全称）</w:t>
      </w:r>
      <w:r>
        <w:rPr>
          <w:rStyle w:val="9"/>
          <w:rFonts w:ascii="宋体" w:hAnsi="宋体"/>
          <w:b w:val="0"/>
          <w:i w:val="0"/>
          <w:caps w:val="0"/>
          <w:spacing w:val="0"/>
          <w:w w:val="100"/>
          <w:kern w:val="2"/>
          <w:sz w:val="24"/>
          <w:lang w:val="en-US" w:eastAsia="zh-CN" w:bidi="ar-SA"/>
        </w:rPr>
        <w:t>的法定代表人。</w:t>
      </w:r>
    </w:p>
    <w:p>
      <w:pPr>
        <w:snapToGrid w:val="0"/>
        <w:spacing w:before="0" w:beforeAutospacing="0" w:after="0" w:afterAutospacing="0" w:line="50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特此证明。</w:t>
      </w:r>
    </w:p>
    <w:p>
      <w:pPr>
        <w:snapToGrid w:val="0"/>
        <w:spacing w:before="0" w:beforeAutospacing="0" w:after="0" w:afterAutospacing="0" w:line="500" w:lineRule="exact"/>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400" w:lineRule="exact"/>
        <w:ind w:right="980" w:firstLine="4920" w:firstLineChars="2050"/>
        <w:jc w:val="both"/>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投标人：</w:t>
      </w:r>
      <w:r>
        <w:rPr>
          <w:rStyle w:val="9"/>
          <w:rFonts w:ascii="宋体" w:hAnsi="宋体"/>
          <w:b w:val="0"/>
          <w:i w:val="0"/>
          <w:caps w:val="0"/>
          <w:spacing w:val="0"/>
          <w:w w:val="100"/>
          <w:kern w:val="2"/>
          <w:sz w:val="24"/>
          <w:u w:val="single" w:color="000000"/>
          <w:lang w:val="en-US" w:eastAsia="zh-CN" w:bidi="ar-SA"/>
        </w:rPr>
        <w:t xml:space="preserve">       （盖章）</w:t>
      </w:r>
    </w:p>
    <w:p>
      <w:pPr>
        <w:snapToGrid w:val="0"/>
        <w:spacing w:before="0" w:beforeAutospacing="0" w:after="0" w:afterAutospacing="0" w:line="400" w:lineRule="exact"/>
        <w:ind w:right="980" w:firstLine="4920" w:firstLineChars="2050"/>
        <w:jc w:val="both"/>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日期：</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年</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月</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 xml:space="preserve">日  </w:t>
      </w:r>
    </w:p>
    <w:p>
      <w:pPr>
        <w:snapToGrid w:val="0"/>
        <w:spacing w:before="0" w:beforeAutospacing="0" w:after="0" w:afterAutospacing="0" w:line="7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附：法定代表人身份证复印件</w:t>
      </w:r>
    </w:p>
    <w:p>
      <w:pPr>
        <w:snapToGrid w:val="0"/>
        <w:spacing w:before="0" w:beforeAutospacing="0" w:after="0" w:afterAutospacing="0" w:line="540" w:lineRule="exact"/>
        <w:jc w:val="center"/>
        <w:textAlignment w:val="baseline"/>
        <w:rPr>
          <w:rStyle w:val="9"/>
          <w:rFonts w:ascii="宋体" w:hAnsi="宋体"/>
          <w:b/>
          <w:i w:val="0"/>
          <w:caps w:val="0"/>
          <w:spacing w:val="0"/>
          <w:w w:val="100"/>
          <w:kern w:val="2"/>
          <w:sz w:val="32"/>
          <w:szCs w:val="32"/>
          <w:lang w:val="en-US" w:eastAsia="zh-CN" w:bidi="ar-SA"/>
        </w:rPr>
      </w:pPr>
    </w:p>
    <w:tbl>
      <w:tblPr>
        <w:tblStyle w:val="6"/>
        <w:tblpPr w:leftFromText="180" w:rightFromText="180" w:vertAnchor="text" w:horzAnchor="page" w:tblpX="1970" w:tblpY="743"/>
        <w:tblOverlap w:val="never"/>
        <w:tblW w:w="88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7"/>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6" w:hRule="atLeast"/>
        </w:trPr>
        <w:tc>
          <w:tcPr>
            <w:tcW w:w="433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身份证（复印件）正面</w:t>
            </w:r>
          </w:p>
          <w:p>
            <w:pPr>
              <w:snapToGrid w:val="0"/>
              <w:spacing w:before="0" w:beforeAutospacing="0" w:after="0" w:afterAutospacing="0" w:line="460" w:lineRule="exact"/>
              <w:jc w:val="both"/>
              <w:textAlignment w:val="baseline"/>
              <w:rPr>
                <w:rStyle w:val="9"/>
                <w:rFonts w:ascii="宋体" w:hAnsi="宋体"/>
                <w:b w:val="0"/>
                <w:i w:val="0"/>
                <w:caps w:val="0"/>
                <w:spacing w:val="0"/>
                <w:w w:val="100"/>
                <w:kern w:val="2"/>
                <w:sz w:val="24"/>
                <w:lang w:val="en-US" w:eastAsia="zh-CN" w:bidi="ar-SA"/>
              </w:rPr>
            </w:pPr>
          </w:p>
        </w:tc>
        <w:tc>
          <w:tcPr>
            <w:tcW w:w="450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身份证（复印件）粘贴处反面</w:t>
            </w:r>
          </w:p>
          <w:p>
            <w:pPr>
              <w:snapToGrid w:val="0"/>
              <w:spacing w:before="0" w:beforeAutospacing="0" w:after="0" w:afterAutospacing="0" w:line="460" w:lineRule="exact"/>
              <w:jc w:val="both"/>
              <w:textAlignment w:val="baseline"/>
              <w:rPr>
                <w:rStyle w:val="9"/>
                <w:rFonts w:ascii="宋体" w:hAnsi="宋体"/>
                <w:b w:val="0"/>
                <w:i w:val="0"/>
                <w:caps w:val="0"/>
                <w:spacing w:val="0"/>
                <w:w w:val="100"/>
                <w:kern w:val="2"/>
                <w:sz w:val="24"/>
                <w:lang w:val="en-US" w:eastAsia="zh-CN" w:bidi="ar-SA"/>
              </w:rPr>
            </w:pPr>
          </w:p>
        </w:tc>
      </w:tr>
    </w:tbl>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4.2授权委托书</w:t>
      </w:r>
    </w:p>
    <w:p>
      <w:pPr>
        <w:snapToGrid w:val="0"/>
        <w:spacing w:before="0" w:beforeAutospacing="0" w:after="0" w:afterAutospacing="0" w:line="360" w:lineRule="auto"/>
        <w:ind w:firstLine="420" w:firstLineChars="200"/>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本人</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(姓名）系</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（投标人名称）的法定代表人，现委托</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（姓 名）为我方代理人。代理人根据授权，以我方名义签署、澄清、说明、补正、递交、撤回、 修改</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（项目名称）</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项目施工投标文件、签订合同和处理有关事宜， 其法律后果由我方承担。</w:t>
      </w:r>
    </w:p>
    <w:p>
      <w:pPr>
        <w:snapToGrid w:val="0"/>
        <w:spacing w:before="0" w:beforeAutospacing="0" w:after="0" w:afterAutospacing="0" w:line="360" w:lineRule="auto"/>
        <w:ind w:firstLine="420" w:firstLineChars="200"/>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委托期限：</w:t>
      </w:r>
      <w:r>
        <w:rPr>
          <w:rStyle w:val="9"/>
          <w:rFonts w:ascii="宋体" w:hAnsi="宋体"/>
          <w:b w:val="0"/>
          <w:i w:val="0"/>
          <w:caps w:val="0"/>
          <w:spacing w:val="0"/>
          <w:w w:val="100"/>
          <w:kern w:val="2"/>
          <w:sz w:val="21"/>
          <w:szCs w:val="21"/>
          <w:u w:val="single" w:color="000000"/>
          <w:lang w:val="en-US" w:eastAsia="zh-CN" w:bidi="ar-SA"/>
        </w:rPr>
        <w:t xml:space="preserve">        </w:t>
      </w:r>
      <w:r>
        <w:rPr>
          <w:rStyle w:val="9"/>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ind w:firstLine="420" w:firstLineChars="200"/>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代理人无转委托权。</w:t>
      </w:r>
    </w:p>
    <w:p>
      <w:pPr>
        <w:snapToGrid w:val="0"/>
        <w:spacing w:before="0" w:beforeAutospacing="0" w:after="0" w:afterAutospacing="0" w:line="460" w:lineRule="exact"/>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46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授权代表（签字或盖章）：           </w:t>
      </w:r>
    </w:p>
    <w:p>
      <w:pPr>
        <w:snapToGrid w:val="0"/>
        <w:spacing w:before="0" w:beforeAutospacing="0" w:after="0" w:afterAutospacing="0" w:line="460" w:lineRule="exact"/>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身份证号码：</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 xml:space="preserve">        </w:t>
      </w:r>
    </w:p>
    <w:p>
      <w:pPr>
        <w:snapToGrid w:val="0"/>
        <w:spacing w:before="0" w:beforeAutospacing="0" w:after="0" w:afterAutospacing="0" w:line="460" w:lineRule="exact"/>
        <w:ind w:firstLine="480" w:firstLineChars="200"/>
        <w:jc w:val="left"/>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联系电话：</w:t>
      </w:r>
      <w:r>
        <w:rPr>
          <w:rStyle w:val="9"/>
          <w:rFonts w:ascii="宋体" w:hAnsi="宋体"/>
          <w:b w:val="0"/>
          <w:i w:val="0"/>
          <w:caps w:val="0"/>
          <w:spacing w:val="0"/>
          <w:w w:val="100"/>
          <w:kern w:val="2"/>
          <w:sz w:val="24"/>
          <w:u w:val="single" w:color="000000"/>
          <w:lang w:val="en-US" w:eastAsia="zh-CN" w:bidi="ar-SA"/>
        </w:rPr>
        <w:t xml:space="preserve">　　　　　             </w:t>
      </w:r>
    </w:p>
    <w:p>
      <w:pPr>
        <w:snapToGrid w:val="0"/>
        <w:spacing w:before="0" w:beforeAutospacing="0" w:after="0" w:afterAutospacing="0" w:line="460" w:lineRule="exact"/>
        <w:ind w:firstLine="480" w:firstLineChars="200"/>
        <w:jc w:val="both"/>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职务：</w:t>
      </w:r>
      <w:r>
        <w:rPr>
          <w:rStyle w:val="9"/>
          <w:rFonts w:ascii="宋体" w:hAnsi="宋体"/>
          <w:b w:val="0"/>
          <w:i w:val="0"/>
          <w:caps w:val="0"/>
          <w:spacing w:val="0"/>
          <w:w w:val="100"/>
          <w:kern w:val="2"/>
          <w:sz w:val="24"/>
          <w:u w:val="single" w:color="000000"/>
          <w:lang w:val="en-US" w:eastAsia="zh-CN" w:bidi="ar-SA"/>
        </w:rPr>
        <w:t xml:space="preserve">                           </w:t>
      </w:r>
    </w:p>
    <w:p>
      <w:pPr>
        <w:snapToGrid w:val="0"/>
        <w:spacing w:before="0" w:beforeAutospacing="0" w:after="0" w:afterAutospacing="0" w:line="46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投标人（盖章）：</w:t>
      </w:r>
    </w:p>
    <w:p>
      <w:pPr>
        <w:snapToGrid w:val="0"/>
        <w:spacing w:before="0" w:beforeAutospacing="0" w:after="0" w:afterAutospacing="0" w:line="46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法定代表人（签字或盖章）：           </w:t>
      </w:r>
    </w:p>
    <w:p>
      <w:pPr>
        <w:snapToGrid w:val="0"/>
        <w:spacing w:before="0" w:beforeAutospacing="0" w:after="0" w:afterAutospacing="0" w:line="460" w:lineRule="exact"/>
        <w:ind w:firstLine="480" w:firstLineChars="200"/>
        <w:jc w:val="left"/>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身份证号码：</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 xml:space="preserve">     </w:t>
      </w:r>
    </w:p>
    <w:p>
      <w:pPr>
        <w:snapToGrid w:val="0"/>
        <w:spacing w:before="0" w:beforeAutospacing="0" w:after="0" w:afterAutospacing="0" w:line="460" w:lineRule="exact"/>
        <w:ind w:firstLine="480" w:firstLineChars="200"/>
        <w:jc w:val="left"/>
        <w:textAlignment w:val="baseline"/>
        <w:rPr>
          <w:rStyle w:val="9"/>
          <w:rFonts w:ascii="宋体" w:hAnsi="宋体"/>
          <w:b w:val="0"/>
          <w:i w:val="0"/>
          <w:caps w:val="0"/>
          <w:spacing w:val="0"/>
          <w:w w:val="100"/>
          <w:kern w:val="2"/>
          <w:sz w:val="24"/>
          <w:u w:val="single"/>
          <w:lang w:val="en-US" w:eastAsia="zh-CN" w:bidi="ar-SA"/>
        </w:rPr>
      </w:pPr>
      <w:r>
        <w:rPr>
          <w:rStyle w:val="9"/>
          <w:rFonts w:ascii="宋体" w:hAnsi="宋体"/>
          <w:b w:val="0"/>
          <w:i w:val="0"/>
          <w:caps w:val="0"/>
          <w:spacing w:val="0"/>
          <w:w w:val="100"/>
          <w:kern w:val="2"/>
          <w:sz w:val="24"/>
          <w:lang w:val="en-US" w:eastAsia="zh-CN" w:bidi="ar-SA"/>
        </w:rPr>
        <w:t>联系电话：</w:t>
      </w:r>
      <w:r>
        <w:rPr>
          <w:rStyle w:val="9"/>
          <w:rFonts w:ascii="宋体" w:hAnsi="宋体"/>
          <w:b w:val="0"/>
          <w:i w:val="0"/>
          <w:caps w:val="0"/>
          <w:spacing w:val="0"/>
          <w:w w:val="100"/>
          <w:kern w:val="2"/>
          <w:sz w:val="24"/>
          <w:u w:val="single" w:color="000000"/>
          <w:lang w:val="en-US" w:eastAsia="zh-CN" w:bidi="ar-SA"/>
        </w:rPr>
        <w:t xml:space="preserve">　　　　　            </w:t>
      </w:r>
    </w:p>
    <w:p>
      <w:pPr>
        <w:snapToGrid w:val="0"/>
        <w:spacing w:before="0" w:beforeAutospacing="0" w:after="0" w:afterAutospacing="0" w:line="46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授权委托日期：</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年</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月</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日</w:t>
      </w:r>
    </w:p>
    <w:tbl>
      <w:tblPr>
        <w:tblStyle w:val="6"/>
        <w:tblpPr w:leftFromText="180" w:rightFromText="180" w:vertAnchor="text" w:horzAnchor="page" w:tblpX="1970" w:tblpY="743"/>
        <w:tblOverlap w:val="never"/>
        <w:tblW w:w="88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7"/>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6" w:hRule="atLeast"/>
        </w:trPr>
        <w:tc>
          <w:tcPr>
            <w:tcW w:w="433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身份证（复印件）正面</w:t>
            </w:r>
          </w:p>
          <w:p>
            <w:pPr>
              <w:snapToGrid w:val="0"/>
              <w:spacing w:before="0" w:beforeAutospacing="0" w:after="0" w:afterAutospacing="0" w:line="460" w:lineRule="exact"/>
              <w:jc w:val="both"/>
              <w:textAlignment w:val="baseline"/>
              <w:rPr>
                <w:rStyle w:val="9"/>
                <w:rFonts w:ascii="宋体" w:hAnsi="宋体"/>
                <w:b w:val="0"/>
                <w:i w:val="0"/>
                <w:caps w:val="0"/>
                <w:spacing w:val="0"/>
                <w:w w:val="100"/>
                <w:kern w:val="2"/>
                <w:sz w:val="24"/>
                <w:lang w:val="en-US" w:eastAsia="zh-CN" w:bidi="ar-SA"/>
              </w:rPr>
            </w:pPr>
          </w:p>
        </w:tc>
        <w:tc>
          <w:tcPr>
            <w:tcW w:w="450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p>
          <w:p>
            <w:pPr>
              <w:snapToGrid w:val="0"/>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身份证（复印件）粘贴处反面</w:t>
            </w:r>
          </w:p>
          <w:p>
            <w:pPr>
              <w:snapToGrid w:val="0"/>
              <w:spacing w:before="0" w:beforeAutospacing="0" w:after="0" w:afterAutospacing="0" w:line="460" w:lineRule="exact"/>
              <w:jc w:val="both"/>
              <w:textAlignment w:val="baseline"/>
              <w:rPr>
                <w:rStyle w:val="9"/>
                <w:rFonts w:ascii="宋体" w:hAnsi="宋体"/>
                <w:b w:val="0"/>
                <w:i w:val="0"/>
                <w:caps w:val="0"/>
                <w:spacing w:val="0"/>
                <w:w w:val="100"/>
                <w:kern w:val="2"/>
                <w:sz w:val="24"/>
                <w:lang w:val="en-US" w:eastAsia="zh-CN" w:bidi="ar-SA"/>
              </w:rPr>
            </w:pPr>
          </w:p>
        </w:tc>
      </w:tr>
    </w:tbl>
    <w:p>
      <w:pPr>
        <w:snapToGrid w:val="0"/>
        <w:spacing w:before="0" w:beforeAutospacing="0" w:after="0" w:afterAutospacing="0" w:line="46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附：授权代表身份证复印件</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备注: 1.附委托代理人身份证复印件。</w:t>
      </w:r>
    </w:p>
    <w:p>
      <w:pPr>
        <w:numPr>
          <w:ilvl w:val="0"/>
          <w:numId w:val="6"/>
        </w:numPr>
        <w:snapToGrid w:val="0"/>
        <w:spacing w:before="0" w:beforeAutospacing="0" w:after="0" w:afterAutospacing="0" w:line="400" w:lineRule="exact"/>
        <w:ind w:left="848" w:leftChars="299" w:hanging="220"/>
        <w:jc w:val="both"/>
        <w:textAlignment w:val="baseline"/>
        <w:rPr>
          <w:rStyle w:val="9"/>
          <w:rFonts w:ascii="宋体" w:hAnsi="宋体" w:cs="Times New Roman"/>
          <w:b w:val="0"/>
          <w:bCs/>
          <w:i w:val="0"/>
          <w:caps w:val="0"/>
          <w:spacing w:val="0"/>
          <w:w w:val="100"/>
          <w:kern w:val="2"/>
          <w:sz w:val="21"/>
          <w:szCs w:val="21"/>
          <w:lang w:val="en-US" w:eastAsia="zh-CN" w:bidi="ar-SA"/>
        </w:rPr>
      </w:pPr>
      <w:r>
        <w:rPr>
          <w:rStyle w:val="9"/>
          <w:rFonts w:ascii="宋体" w:hAnsi="宋体" w:cs="Times New Roman"/>
          <w:b w:val="0"/>
          <w:bCs/>
          <w:i w:val="0"/>
          <w:caps w:val="0"/>
          <w:spacing w:val="0"/>
          <w:w w:val="100"/>
          <w:kern w:val="2"/>
          <w:sz w:val="21"/>
          <w:szCs w:val="21"/>
          <w:lang w:val="en-US" w:eastAsia="zh-CN" w:bidi="ar-SA"/>
        </w:rPr>
        <w:t xml:space="preserve">投标文件由法定代表人签署的，投标文件中不需本授权委托书。投标文件由委托代理人签署的，投标文件中应附本授权委托书。 </w:t>
      </w:r>
    </w:p>
    <w:p>
      <w:pPr>
        <w:snapToGrid w:val="0"/>
        <w:spacing w:before="0" w:beforeAutospacing="0" w:after="0" w:afterAutospacing="0" w:line="400" w:lineRule="exact"/>
        <w:ind w:left="849" w:leftChars="299" w:hanging="221"/>
        <w:jc w:val="both"/>
        <w:textAlignment w:val="baseline"/>
        <w:rPr>
          <w:rStyle w:val="9"/>
          <w:rFonts w:ascii="宋体" w:hAnsi="宋体" w:cs="Times New Roman"/>
          <w:b/>
          <w:bCs/>
          <w:i w:val="0"/>
          <w:caps w:val="0"/>
          <w:spacing w:val="0"/>
          <w:w w:val="100"/>
          <w:kern w:val="2"/>
          <w:sz w:val="21"/>
          <w:szCs w:val="21"/>
          <w:lang w:val="en-US" w:eastAsia="zh-CN" w:bidi="ar-SA"/>
        </w:rPr>
      </w:pPr>
      <w:r>
        <w:rPr>
          <w:rStyle w:val="9"/>
          <w:rFonts w:ascii="宋体" w:hAnsi="宋体" w:cs="Times New Roman"/>
          <w:b/>
          <w:bCs/>
          <w:i w:val="0"/>
          <w:caps w:val="0"/>
          <w:spacing w:val="0"/>
          <w:w w:val="100"/>
          <w:kern w:val="2"/>
          <w:sz w:val="21"/>
          <w:szCs w:val="21"/>
          <w:lang w:val="en-US" w:eastAsia="zh-CN" w:bidi="ar-SA"/>
        </w:rPr>
        <w:t>3.竞争性磋商文件要求投标人的代表参加开标会的，应按上述格式，持纸质授权委托书参加开标会。</w:t>
      </w:r>
    </w:p>
    <w:p>
      <w:pPr>
        <w:snapToGrid w:val="0"/>
        <w:spacing w:before="0" w:beforeAutospacing="0" w:after="0" w:afterAutospacing="0" w:line="400" w:lineRule="exact"/>
        <w:ind w:left="849" w:leftChars="299" w:hanging="221"/>
        <w:jc w:val="both"/>
        <w:textAlignment w:val="baseline"/>
        <w:rPr>
          <w:rStyle w:val="9"/>
          <w:rFonts w:ascii="宋体" w:hAnsi="宋体" w:cs="Times New Roman"/>
          <w:b/>
          <w:bCs/>
          <w:i w:val="0"/>
          <w:caps w:val="0"/>
          <w:spacing w:val="0"/>
          <w:w w:val="100"/>
          <w:kern w:val="2"/>
          <w:sz w:val="21"/>
          <w:szCs w:val="21"/>
          <w:lang w:val="en-US" w:eastAsia="zh-CN" w:bidi="ar-SA"/>
        </w:rPr>
      </w:pPr>
      <w:r>
        <w:rPr>
          <w:rStyle w:val="9"/>
          <w:rFonts w:ascii="宋体" w:hAnsi="宋体" w:cs="Times New Roman"/>
          <w:b/>
          <w:bCs/>
          <w:i w:val="0"/>
          <w:caps w:val="0"/>
          <w:spacing w:val="0"/>
          <w:w w:val="100"/>
          <w:kern w:val="2"/>
          <w:sz w:val="21"/>
          <w:szCs w:val="21"/>
          <w:lang w:val="en-US" w:eastAsia="zh-CN" w:bidi="ar-SA"/>
        </w:rPr>
        <w:t>4.竞争性磋商文件要求投标人委托的项目经理承担本项目的，应按上述格式，纸质授权委托书参加本项目。</w:t>
      </w: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val="0"/>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4.3资格审查资料</w:t>
      </w:r>
    </w:p>
    <w:p>
      <w:pPr>
        <w:snapToGrid w:val="0"/>
        <w:spacing w:before="0" w:beforeAutospacing="0" w:after="0" w:afterAutospacing="0" w:line="240" w:lineRule="auto"/>
        <w:jc w:val="both"/>
        <w:textAlignment w:val="baseline"/>
        <w:rPr>
          <w:rStyle w:val="9"/>
          <w:rFonts w:ascii="宋体" w:hAnsi="宋体"/>
          <w:b w:val="0"/>
          <w:i w:val="0"/>
          <w:caps w:val="0"/>
          <w:spacing w:val="0"/>
          <w:w w:val="100"/>
          <w:kern w:val="2"/>
          <w:sz w:val="24"/>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szCs w:val="22"/>
          <w:lang w:val="en-US" w:eastAsia="zh-CN" w:bidi="ar-SA"/>
        </w:rPr>
      </w:pPr>
      <w:r>
        <w:rPr>
          <w:rStyle w:val="9"/>
          <w:rFonts w:ascii="宋体" w:hAnsi="宋体"/>
          <w:b/>
          <w:i w:val="0"/>
          <w:caps w:val="0"/>
          <w:spacing w:val="0"/>
          <w:w w:val="100"/>
          <w:kern w:val="2"/>
          <w:sz w:val="30"/>
          <w:szCs w:val="22"/>
          <w:lang w:val="en-US" w:eastAsia="zh-CN" w:bidi="ar-SA"/>
        </w:rPr>
        <w:t>（一）投标人基本情况表</w:t>
      </w:r>
    </w:p>
    <w:p>
      <w:pPr>
        <w:snapToGrid w:val="0"/>
        <w:spacing w:before="0" w:beforeAutospacing="0" w:after="0" w:afterAutospacing="0" w:line="240" w:lineRule="auto"/>
        <w:ind w:firstLine="105" w:firstLineChars="50"/>
        <w:jc w:val="both"/>
        <w:textAlignment w:val="baseline"/>
        <w:rPr>
          <w:rStyle w:val="9"/>
          <w:rFonts w:ascii="宋体"/>
          <w:b w:val="0"/>
          <w:i w:val="0"/>
          <w:caps w:val="0"/>
          <w:spacing w:val="0"/>
          <w:w w:val="100"/>
          <w:kern w:val="2"/>
          <w:sz w:val="21"/>
          <w:lang w:val="en-US" w:eastAsia="zh-CN" w:bidi="ar-SA"/>
        </w:rPr>
      </w:pPr>
      <w:r>
        <w:rPr>
          <w:rStyle w:val="9"/>
          <w:rFonts w:ascii="宋体"/>
          <w:b w:val="0"/>
          <w:i w:val="0"/>
          <w:caps w:val="0"/>
          <w:spacing w:val="0"/>
          <w:w w:val="100"/>
          <w:kern w:val="2"/>
          <w:sz w:val="21"/>
          <w:lang w:val="en-US" w:eastAsia="zh-CN" w:bidi="ar-SA"/>
        </w:rPr>
        <w:t xml:space="preserve">项目编号：                                            </w:t>
      </w:r>
    </w:p>
    <w:tbl>
      <w:tblPr>
        <w:tblStyle w:val="6"/>
        <w:tblW w:w="8568"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951"/>
        <w:gridCol w:w="840"/>
        <w:gridCol w:w="420"/>
        <w:gridCol w:w="311"/>
        <w:gridCol w:w="1078"/>
        <w:gridCol w:w="491"/>
        <w:gridCol w:w="85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注册地址</w:t>
            </w:r>
          </w:p>
        </w:tc>
        <w:tc>
          <w:tcPr>
            <w:tcW w:w="3420"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4"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联系人</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电 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3"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传真</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网 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业务负责人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67"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财务人员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0"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组织机构代码证号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国税登记证号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6"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地税登记证号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16"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社会保险登记证号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其  他</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16"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16"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70"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21"/>
                <w:lang w:val="en-US" w:eastAsia="zh-CN" w:bidi="ar-SA"/>
              </w:rPr>
            </w:pPr>
            <w:r>
              <w:rPr>
                <w:rStyle w:val="9"/>
                <w:rFonts w:ascii="Times New Roman" w:hAnsi="Times New Roman" w:eastAsia="宋体"/>
                <w:b w:val="0"/>
                <w:i w:val="0"/>
                <w:caps w:val="0"/>
                <w:spacing w:val="0"/>
                <w:w w:val="100"/>
                <w:kern w:val="2"/>
                <w:sz w:val="21"/>
                <w:lang w:val="en-US" w:eastAsia="zh-CN" w:bidi="ar-SA"/>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9"/>
                <w:rFonts w:ascii="宋体" w:hAnsi="宋体"/>
                <w:b w:val="0"/>
                <w:i w:val="0"/>
                <w:caps w:val="0"/>
                <w:spacing w:val="0"/>
                <w:w w:val="100"/>
                <w:kern w:val="0"/>
                <w:sz w:val="21"/>
                <w:lang w:val="en-US" w:eastAsia="zh-CN" w:bidi="ar-SA"/>
              </w:rPr>
            </w:pPr>
          </w:p>
        </w:tc>
      </w:tr>
    </w:tbl>
    <w:p>
      <w:pPr>
        <w:pStyle w:val="45"/>
        <w:widowControl/>
        <w:snapToGrid w:val="0"/>
        <w:spacing w:before="0" w:beforeAutospacing="0" w:after="0" w:afterAutospacing="0" w:line="240" w:lineRule="auto"/>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注：</w:t>
      </w: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在本表后应附企业法人营业执照副本、资质证书副本、安全生产许可证副本、基本帐户开户许可证等复印件（全本），并加盖单位章。</w:t>
      </w: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szCs w:val="22"/>
          <w:lang w:val="en-US" w:eastAsia="zh-CN" w:bidi="ar-SA"/>
        </w:rPr>
      </w:pPr>
      <w:r>
        <w:rPr>
          <w:rStyle w:val="9"/>
          <w:rFonts w:ascii="宋体" w:hAnsi="宋体"/>
          <w:b/>
          <w:i w:val="0"/>
          <w:caps w:val="0"/>
          <w:spacing w:val="0"/>
          <w:w w:val="100"/>
          <w:kern w:val="2"/>
          <w:sz w:val="30"/>
          <w:szCs w:val="22"/>
          <w:lang w:val="en-US" w:eastAsia="zh-CN" w:bidi="ar-SA"/>
        </w:rPr>
        <w:t>（二）项目经理资历表</w:t>
      </w: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position w:val="6"/>
          <w:sz w:val="21"/>
          <w:szCs w:val="21"/>
          <w:lang w:val="en-US" w:eastAsia="zh-CN" w:bidi="ar-SA"/>
        </w:rPr>
      </w:pP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position w:val="6"/>
          <w:sz w:val="21"/>
          <w:szCs w:val="21"/>
          <w:lang w:val="en-US" w:eastAsia="zh-CN" w:bidi="ar-SA"/>
        </w:rPr>
      </w:pPr>
      <w:r>
        <w:rPr>
          <w:rStyle w:val="9"/>
          <w:rFonts w:ascii="宋体" w:hAnsi="宋体"/>
          <w:b w:val="0"/>
          <w:i w:val="0"/>
          <w:caps w:val="0"/>
          <w:spacing w:val="0"/>
          <w:w w:val="100"/>
          <w:kern w:val="2"/>
          <w:position w:val="6"/>
          <w:sz w:val="21"/>
          <w:szCs w:val="21"/>
          <w:lang w:val="en-US" w:eastAsia="zh-CN" w:bidi="ar-SA"/>
        </w:rPr>
        <w:t>（附职称证、资格证、安全生产考核证B证、学历证、身份证及其业绩有效证明文件）</w:t>
      </w:r>
    </w:p>
    <w:tbl>
      <w:tblPr>
        <w:tblStyle w:val="6"/>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545"/>
        <w:gridCol w:w="874"/>
        <w:gridCol w:w="1045"/>
        <w:gridCol w:w="1045"/>
        <w:gridCol w:w="1205"/>
        <w:gridCol w:w="874"/>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74" w:type="dxa"/>
            <w:tcBorders>
              <w:top w:val="single" w:color="000000" w:sz="8"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姓名</w:t>
            </w:r>
          </w:p>
        </w:tc>
        <w:tc>
          <w:tcPr>
            <w:tcW w:w="154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874"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性别</w:t>
            </w:r>
          </w:p>
        </w:tc>
        <w:tc>
          <w:tcPr>
            <w:tcW w:w="104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104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年龄</w:t>
            </w:r>
          </w:p>
        </w:tc>
        <w:tc>
          <w:tcPr>
            <w:tcW w:w="120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874"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学历</w:t>
            </w:r>
          </w:p>
        </w:tc>
        <w:tc>
          <w:tcPr>
            <w:tcW w:w="1716" w:type="dxa"/>
            <w:tcBorders>
              <w:top w:val="single" w:color="000000" w:sz="8"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74" w:type="dxa"/>
            <w:tcBorders>
              <w:top w:val="single" w:color="000000" w:sz="4"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专业</w:t>
            </w: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职称</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职务</w:t>
            </w:r>
          </w:p>
        </w:tc>
        <w:tc>
          <w:tcPr>
            <w:tcW w:w="1716" w:type="dxa"/>
            <w:tcBorders>
              <w:top w:val="single" w:color="000000" w:sz="4"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93" w:type="dxa"/>
            <w:gridSpan w:val="3"/>
            <w:tcBorders>
              <w:top w:val="single" w:color="000000" w:sz="4"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证书编号</w:t>
            </w:r>
          </w:p>
        </w:tc>
        <w:tc>
          <w:tcPr>
            <w:tcW w:w="5885" w:type="dxa"/>
            <w:gridSpan w:val="5"/>
            <w:tcBorders>
              <w:top w:val="single" w:color="000000" w:sz="4"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93" w:type="dxa"/>
            <w:gridSpan w:val="3"/>
            <w:tcBorders>
              <w:top w:val="single" w:color="000000" w:sz="4"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从事类似工作年限</w:t>
            </w:r>
          </w:p>
        </w:tc>
        <w:tc>
          <w:tcPr>
            <w:tcW w:w="5885" w:type="dxa"/>
            <w:gridSpan w:val="5"/>
            <w:tcBorders>
              <w:top w:val="single" w:color="000000" w:sz="4"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9178" w:type="dxa"/>
            <w:gridSpan w:val="8"/>
            <w:tcBorders>
              <w:top w:val="single" w:color="000000" w:sz="4" w:space="0"/>
              <w:left w:val="single" w:color="000000" w:sz="8" w:space="0"/>
              <w:bottom w:val="single" w:color="000000" w:sz="4" w:space="0"/>
              <w:right w:val="single" w:color="000000" w:sz="8" w:space="0"/>
            </w:tcBorders>
            <w:vAlign w:val="top"/>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担任项目经理的工程名称：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9178" w:type="dxa"/>
            <w:gridSpan w:val="8"/>
            <w:tcBorders>
              <w:top w:val="single" w:color="000000" w:sz="4" w:space="0"/>
              <w:left w:val="single" w:color="000000" w:sz="8" w:space="0"/>
              <w:bottom w:val="single" w:color="000000" w:sz="4" w:space="0"/>
              <w:right w:val="single" w:color="000000" w:sz="8" w:space="0"/>
            </w:tcBorders>
            <w:vAlign w:val="top"/>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承担项目经理的项目获得优良或受到表彰的工程名称：</w:t>
            </w:r>
          </w:p>
        </w:tc>
      </w:tr>
    </w:tbl>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注：1、上述表格各项内容均需出具有效证明复印件盖公章；</w:t>
      </w:r>
    </w:p>
    <w:p>
      <w:pPr>
        <w:pStyle w:val="42"/>
        <w:widowControl/>
        <w:snapToGrid w:val="0"/>
        <w:spacing w:before="0" w:beforeAutospacing="0" w:after="120" w:afterAutospacing="0" w:line="400" w:lineRule="exact"/>
        <w:ind w:left="420" w:leftChars="200" w:firstLine="420" w:firstLine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2、承担项目经理的项目获得优良或受到表彰的工程名称，最多填四项；</w:t>
      </w:r>
    </w:p>
    <w:p>
      <w:pPr>
        <w:pStyle w:val="42"/>
        <w:widowControl/>
        <w:snapToGrid w:val="0"/>
        <w:spacing w:before="0" w:beforeAutospacing="0" w:after="120" w:afterAutospacing="0" w:line="400" w:lineRule="exact"/>
        <w:ind w:left="420" w:leftChars="200"/>
        <w:jc w:val="left"/>
        <w:textAlignment w:val="baseline"/>
        <w:rPr>
          <w:rStyle w:val="9"/>
          <w:rFonts w:ascii="宋体" w:hAnsi="宋体"/>
          <w:b w:val="0"/>
          <w:i w:val="0"/>
          <w:caps w:val="0"/>
          <w:spacing w:val="0"/>
          <w:w w:val="100"/>
          <w:position w:val="6"/>
          <w:sz w:val="21"/>
          <w:szCs w:val="21"/>
          <w:u w:val="single"/>
        </w:rPr>
      </w:pPr>
      <w:r>
        <w:rPr>
          <w:rStyle w:val="9"/>
          <w:rFonts w:ascii="宋体" w:hAnsi="宋体"/>
          <w:b w:val="0"/>
          <w:i w:val="0"/>
          <w:caps w:val="0"/>
          <w:spacing w:val="0"/>
          <w:w w:val="100"/>
          <w:position w:val="6"/>
          <w:sz w:val="21"/>
          <w:szCs w:val="21"/>
        </w:rPr>
        <w:t xml:space="preserve">投标人（盖章） </w:t>
      </w:r>
      <w:r>
        <w:rPr>
          <w:rStyle w:val="9"/>
          <w:rFonts w:ascii="宋体" w:hAnsi="宋体"/>
          <w:b w:val="0"/>
          <w:i w:val="0"/>
          <w:caps w:val="0"/>
          <w:spacing w:val="0"/>
          <w:w w:val="100"/>
          <w:position w:val="6"/>
          <w:sz w:val="21"/>
          <w:szCs w:val="21"/>
          <w:u w:val="single" w:color="000000"/>
        </w:rPr>
        <w:t xml:space="preserve">                                  </w:t>
      </w:r>
    </w:p>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u w:val="single"/>
        </w:rPr>
      </w:pPr>
      <w:r>
        <w:rPr>
          <w:rStyle w:val="9"/>
          <w:rFonts w:ascii="宋体" w:hAnsi="宋体"/>
          <w:b w:val="0"/>
          <w:i w:val="0"/>
          <w:caps w:val="0"/>
          <w:spacing w:val="0"/>
          <w:w w:val="100"/>
          <w:position w:val="6"/>
          <w:sz w:val="21"/>
          <w:szCs w:val="21"/>
        </w:rPr>
        <w:t xml:space="preserve"> 法定代表人或其委托代理人（签字或盖章）：： </w:t>
      </w:r>
      <w:r>
        <w:rPr>
          <w:rStyle w:val="9"/>
          <w:rFonts w:ascii="宋体" w:hAnsi="宋体"/>
          <w:b w:val="0"/>
          <w:i w:val="0"/>
          <w:caps w:val="0"/>
          <w:spacing w:val="0"/>
          <w:w w:val="100"/>
          <w:position w:val="6"/>
          <w:sz w:val="21"/>
          <w:szCs w:val="21"/>
          <w:u w:val="single" w:color="000000"/>
        </w:rPr>
        <w:t xml:space="preserve">                         </w:t>
      </w:r>
    </w:p>
    <w:p>
      <w:pPr>
        <w:pStyle w:val="42"/>
        <w:widowControl/>
        <w:snapToGrid w:val="0"/>
        <w:spacing w:before="0" w:beforeAutospacing="0" w:after="120" w:afterAutospacing="0" w:line="400" w:lineRule="exact"/>
        <w:ind w:left="420" w:leftChars="200" w:firstLine="4410" w:firstLineChars="2100"/>
        <w:jc w:val="right"/>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年    月    日</w:t>
      </w:r>
    </w:p>
    <w:p>
      <w:pPr>
        <w:pStyle w:val="42"/>
        <w:widowControl/>
        <w:snapToGrid w:val="0"/>
        <w:spacing w:before="0" w:beforeAutospacing="0" w:after="120" w:afterAutospacing="0" w:line="400" w:lineRule="exact"/>
        <w:ind w:left="420" w:leftChars="200" w:firstLine="4410" w:firstLineChars="2100"/>
        <w:jc w:val="right"/>
        <w:textAlignment w:val="baseline"/>
        <w:rPr>
          <w:rStyle w:val="9"/>
          <w:rFonts w:ascii="宋体" w:hAnsi="宋体"/>
          <w:b w:val="0"/>
          <w:i w:val="0"/>
          <w:caps w:val="0"/>
          <w:spacing w:val="0"/>
          <w:w w:val="100"/>
          <w:position w:val="6"/>
          <w:sz w:val="21"/>
        </w:rPr>
      </w:pPr>
    </w:p>
    <w:p>
      <w:pPr>
        <w:pStyle w:val="42"/>
        <w:widowControl/>
        <w:snapToGrid w:val="0"/>
        <w:spacing w:before="0" w:beforeAutospacing="0" w:after="120" w:afterAutospacing="0" w:line="400" w:lineRule="exact"/>
        <w:ind w:left="420" w:leftChars="200" w:firstLine="4410" w:firstLineChars="2100"/>
        <w:jc w:val="right"/>
        <w:textAlignment w:val="baseline"/>
        <w:rPr>
          <w:rStyle w:val="9"/>
          <w:rFonts w:ascii="宋体" w:hAnsi="宋体"/>
          <w:b w:val="0"/>
          <w:i w:val="0"/>
          <w:caps w:val="0"/>
          <w:spacing w:val="0"/>
          <w:w w:val="100"/>
          <w:position w:val="6"/>
          <w:sz w:val="21"/>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szCs w:val="22"/>
          <w:lang w:val="en-US" w:eastAsia="zh-CN" w:bidi="ar-SA"/>
        </w:rPr>
      </w:pPr>
      <w:r>
        <w:rPr>
          <w:rStyle w:val="9"/>
          <w:rFonts w:ascii="宋体" w:hAnsi="宋体"/>
          <w:b/>
          <w:i w:val="0"/>
          <w:caps w:val="0"/>
          <w:spacing w:val="0"/>
          <w:w w:val="100"/>
          <w:kern w:val="2"/>
          <w:sz w:val="30"/>
          <w:szCs w:val="22"/>
          <w:lang w:val="en-US" w:eastAsia="zh-CN" w:bidi="ar-SA"/>
        </w:rPr>
        <w:t>（三）现场项目技术负责人资历表</w:t>
      </w: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position w:val="6"/>
          <w:sz w:val="21"/>
          <w:szCs w:val="21"/>
          <w:lang w:val="en-US" w:eastAsia="zh-CN" w:bidi="ar-SA"/>
        </w:rPr>
      </w:pPr>
      <w:r>
        <w:rPr>
          <w:rStyle w:val="9"/>
          <w:rFonts w:ascii="宋体" w:hAnsi="宋体"/>
          <w:b w:val="0"/>
          <w:i w:val="0"/>
          <w:caps w:val="0"/>
          <w:spacing w:val="0"/>
          <w:w w:val="100"/>
          <w:kern w:val="2"/>
          <w:position w:val="6"/>
          <w:sz w:val="21"/>
          <w:szCs w:val="21"/>
          <w:lang w:val="en-US" w:eastAsia="zh-CN" w:bidi="ar-SA"/>
        </w:rPr>
        <w:t>（附职称证、学历证、身份证及其业绩有效证明文件）</w:t>
      </w:r>
    </w:p>
    <w:tbl>
      <w:tblPr>
        <w:tblStyle w:val="6"/>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545"/>
        <w:gridCol w:w="874"/>
        <w:gridCol w:w="1045"/>
        <w:gridCol w:w="1045"/>
        <w:gridCol w:w="1205"/>
        <w:gridCol w:w="874"/>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74" w:type="dxa"/>
            <w:tcBorders>
              <w:top w:val="single" w:color="000000" w:sz="8"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姓名</w:t>
            </w:r>
          </w:p>
        </w:tc>
        <w:tc>
          <w:tcPr>
            <w:tcW w:w="154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874"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性别</w:t>
            </w:r>
          </w:p>
        </w:tc>
        <w:tc>
          <w:tcPr>
            <w:tcW w:w="104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104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年龄</w:t>
            </w:r>
          </w:p>
        </w:tc>
        <w:tc>
          <w:tcPr>
            <w:tcW w:w="1205"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874" w:type="dxa"/>
            <w:tcBorders>
              <w:top w:val="single" w:color="000000" w:sz="8"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学历</w:t>
            </w:r>
          </w:p>
        </w:tc>
        <w:tc>
          <w:tcPr>
            <w:tcW w:w="1716" w:type="dxa"/>
            <w:tcBorders>
              <w:top w:val="single" w:color="000000" w:sz="8"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74" w:type="dxa"/>
            <w:tcBorders>
              <w:top w:val="single" w:color="000000" w:sz="4"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专业</w:t>
            </w: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职称</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c>
          <w:tcPr>
            <w:tcW w:w="874" w:type="dxa"/>
            <w:tcBorders>
              <w:top w:val="single" w:color="000000" w:sz="4" w:space="0"/>
              <w:left w:val="single" w:color="000000" w:sz="4"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0" w:leftChars="0"/>
              <w:jc w:val="center"/>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职务</w:t>
            </w:r>
          </w:p>
        </w:tc>
        <w:tc>
          <w:tcPr>
            <w:tcW w:w="1716" w:type="dxa"/>
            <w:tcBorders>
              <w:top w:val="single" w:color="000000" w:sz="4"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center"/>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93" w:type="dxa"/>
            <w:gridSpan w:val="3"/>
            <w:tcBorders>
              <w:top w:val="single" w:color="000000" w:sz="4"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证书编号</w:t>
            </w:r>
          </w:p>
        </w:tc>
        <w:tc>
          <w:tcPr>
            <w:tcW w:w="5885" w:type="dxa"/>
            <w:gridSpan w:val="5"/>
            <w:tcBorders>
              <w:top w:val="single" w:color="000000" w:sz="4"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93" w:type="dxa"/>
            <w:gridSpan w:val="3"/>
            <w:tcBorders>
              <w:top w:val="single" w:color="000000" w:sz="4" w:space="0"/>
              <w:left w:val="single" w:color="000000" w:sz="8" w:space="0"/>
              <w:bottom w:val="single" w:color="000000" w:sz="4" w:space="0"/>
              <w:right w:val="single" w:color="000000" w:sz="4"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从事类似工作年限</w:t>
            </w:r>
          </w:p>
        </w:tc>
        <w:tc>
          <w:tcPr>
            <w:tcW w:w="5885" w:type="dxa"/>
            <w:gridSpan w:val="5"/>
            <w:tcBorders>
              <w:top w:val="single" w:color="000000" w:sz="4" w:space="0"/>
              <w:left w:val="single" w:color="000000" w:sz="4" w:space="0"/>
              <w:bottom w:val="single" w:color="000000" w:sz="4" w:space="0"/>
              <w:right w:val="single" w:color="000000" w:sz="8" w:space="0"/>
            </w:tcBorders>
            <w:vAlign w:val="center"/>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9178" w:type="dxa"/>
            <w:gridSpan w:val="8"/>
            <w:tcBorders>
              <w:top w:val="single" w:color="000000" w:sz="4" w:space="0"/>
              <w:left w:val="single" w:color="000000" w:sz="8" w:space="0"/>
              <w:bottom w:val="single" w:color="000000" w:sz="4" w:space="0"/>
              <w:right w:val="single" w:color="000000" w:sz="8" w:space="0"/>
            </w:tcBorders>
            <w:vAlign w:val="top"/>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担任项目技术负责人的工程名称：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9178" w:type="dxa"/>
            <w:gridSpan w:val="8"/>
            <w:tcBorders>
              <w:top w:val="single" w:color="000000" w:sz="4" w:space="0"/>
              <w:left w:val="single" w:color="000000" w:sz="8" w:space="0"/>
              <w:bottom w:val="single" w:color="000000" w:sz="4" w:space="0"/>
              <w:right w:val="single" w:color="000000" w:sz="8" w:space="0"/>
            </w:tcBorders>
            <w:vAlign w:val="top"/>
          </w:tcPr>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承担项目技术负责人的项目获得优良或受到表彰的工程名称：</w:t>
            </w:r>
          </w:p>
        </w:tc>
      </w:tr>
    </w:tbl>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注：1、上述表格各项内容均需出具有效证明复印件盖公章；</w:t>
      </w:r>
    </w:p>
    <w:p>
      <w:pPr>
        <w:pStyle w:val="42"/>
        <w:widowControl/>
        <w:snapToGrid w:val="0"/>
        <w:spacing w:before="0" w:beforeAutospacing="0" w:after="120" w:afterAutospacing="0" w:line="400" w:lineRule="exact"/>
        <w:ind w:left="420" w:leftChars="200" w:firstLine="420" w:firstLine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2、承担项目技术负责人的项目获得优良或受到表彰的工程名称，最多填四项；</w:t>
      </w:r>
    </w:p>
    <w:p>
      <w:pPr>
        <w:pStyle w:val="42"/>
        <w:widowControl/>
        <w:snapToGrid w:val="0"/>
        <w:spacing w:before="0" w:beforeAutospacing="0" w:after="120" w:afterAutospacing="0" w:line="400" w:lineRule="exact"/>
        <w:ind w:left="420" w:leftChars="200"/>
        <w:jc w:val="left"/>
        <w:textAlignment w:val="baseline"/>
        <w:rPr>
          <w:rStyle w:val="9"/>
          <w:rFonts w:ascii="宋体" w:hAnsi="宋体"/>
          <w:b w:val="0"/>
          <w:i w:val="0"/>
          <w:caps w:val="0"/>
          <w:spacing w:val="0"/>
          <w:w w:val="100"/>
          <w:position w:val="6"/>
          <w:sz w:val="21"/>
          <w:szCs w:val="21"/>
          <w:u w:val="single"/>
        </w:rPr>
      </w:pPr>
      <w:r>
        <w:rPr>
          <w:rStyle w:val="9"/>
          <w:rFonts w:ascii="宋体" w:hAnsi="宋体"/>
          <w:b w:val="0"/>
          <w:i w:val="0"/>
          <w:caps w:val="0"/>
          <w:spacing w:val="0"/>
          <w:w w:val="100"/>
          <w:position w:val="6"/>
          <w:sz w:val="21"/>
          <w:szCs w:val="21"/>
        </w:rPr>
        <w:t xml:space="preserve">投标人（盖章） </w:t>
      </w:r>
      <w:r>
        <w:rPr>
          <w:rStyle w:val="9"/>
          <w:rFonts w:ascii="宋体" w:hAnsi="宋体"/>
          <w:b w:val="0"/>
          <w:i w:val="0"/>
          <w:caps w:val="0"/>
          <w:spacing w:val="0"/>
          <w:w w:val="100"/>
          <w:position w:val="6"/>
          <w:sz w:val="21"/>
          <w:szCs w:val="21"/>
          <w:u w:val="single" w:color="000000"/>
        </w:rPr>
        <w:t xml:space="preserve">                                  </w:t>
      </w:r>
    </w:p>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u w:val="single"/>
        </w:rPr>
      </w:pPr>
      <w:r>
        <w:rPr>
          <w:rStyle w:val="9"/>
          <w:rFonts w:ascii="宋体" w:hAnsi="宋体"/>
          <w:b w:val="0"/>
          <w:i w:val="0"/>
          <w:caps w:val="0"/>
          <w:spacing w:val="0"/>
          <w:w w:val="100"/>
          <w:position w:val="6"/>
          <w:sz w:val="21"/>
          <w:szCs w:val="21"/>
        </w:rPr>
        <w:t xml:space="preserve"> 法定代表人或其委托代理人（签字或盖章）：： </w:t>
      </w:r>
      <w:r>
        <w:rPr>
          <w:rStyle w:val="9"/>
          <w:rFonts w:ascii="宋体" w:hAnsi="宋体"/>
          <w:b w:val="0"/>
          <w:i w:val="0"/>
          <w:caps w:val="0"/>
          <w:spacing w:val="0"/>
          <w:w w:val="100"/>
          <w:position w:val="6"/>
          <w:sz w:val="21"/>
          <w:szCs w:val="21"/>
          <w:u w:val="single" w:color="000000"/>
        </w:rPr>
        <w:t xml:space="preserve">                         </w:t>
      </w:r>
    </w:p>
    <w:p>
      <w:pPr>
        <w:pStyle w:val="42"/>
        <w:widowControl/>
        <w:snapToGrid w:val="0"/>
        <w:spacing w:before="0" w:beforeAutospacing="0" w:after="120" w:afterAutospacing="0" w:line="400" w:lineRule="exact"/>
        <w:ind w:left="420" w:leftChars="200" w:firstLine="4410" w:firstLineChars="2100"/>
        <w:jc w:val="right"/>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年    月    日</w:t>
      </w: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szCs w:val="22"/>
          <w:lang w:val="en-US" w:eastAsia="zh-CN" w:bidi="ar-SA"/>
        </w:rPr>
      </w:pPr>
      <w:r>
        <w:rPr>
          <w:rStyle w:val="9"/>
          <w:rFonts w:ascii="宋体" w:hAnsi="宋体"/>
          <w:b/>
          <w:i w:val="0"/>
          <w:caps w:val="0"/>
          <w:spacing w:val="0"/>
          <w:w w:val="100"/>
          <w:kern w:val="2"/>
          <w:sz w:val="30"/>
          <w:szCs w:val="22"/>
          <w:lang w:val="en-US" w:eastAsia="zh-CN" w:bidi="ar-SA"/>
        </w:rPr>
        <w:t>（四）拟投入本工程主要管理人员表</w:t>
      </w:r>
    </w:p>
    <w:p>
      <w:pPr>
        <w:snapToGrid w:val="0"/>
        <w:spacing w:before="0" w:beforeAutospacing="0" w:after="0" w:afterAutospacing="0" w:line="240" w:lineRule="auto"/>
        <w:jc w:val="center"/>
        <w:textAlignment w:val="baseline"/>
        <w:rPr>
          <w:rStyle w:val="9"/>
          <w:rFonts w:ascii="宋体" w:hAnsi="宋体"/>
          <w:b/>
          <w:i w:val="0"/>
          <w:caps w:val="0"/>
          <w:spacing w:val="0"/>
          <w:w w:val="100"/>
          <w:kern w:val="2"/>
          <w:sz w:val="30"/>
          <w:lang w:val="en-US" w:eastAsia="zh-CN" w:bidi="ar-SA"/>
        </w:rPr>
      </w:pPr>
    </w:p>
    <w:tbl>
      <w:tblPr>
        <w:tblStyle w:val="6"/>
        <w:tblW w:w="9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2047"/>
        <w:gridCol w:w="1478"/>
        <w:gridCol w:w="1080"/>
        <w:gridCol w:w="1080"/>
        <w:gridCol w:w="122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254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名 称</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姓 名</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职 务</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 xml:space="preserve">职称 </w:t>
            </w: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专业</w:t>
            </w: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主要经验及承担过的工程检测项目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总</w:t>
            </w: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部</w:t>
            </w: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法人代表</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技术负责人</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现</w:t>
            </w: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场</w:t>
            </w: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项目负责人</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7"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both"/>
              <w:textAlignment w:val="baseline"/>
              <w:rPr>
                <w:rStyle w:val="9"/>
                <w:rFonts w:ascii="宋体" w:hAnsi="宋体"/>
                <w:b w:val="0"/>
                <w:i w:val="0"/>
                <w:caps w:val="0"/>
                <w:spacing w:val="0"/>
                <w:w w:val="100"/>
                <w:kern w:val="2"/>
                <w:sz w:val="21"/>
                <w:szCs w:val="21"/>
                <w:lang w:val="en-US" w:eastAsia="zh-CN" w:bidi="ar-SA"/>
              </w:rPr>
            </w:pP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right="33"/>
              <w:jc w:val="center"/>
              <w:textAlignment w:val="baseline"/>
              <w:rPr>
                <w:rStyle w:val="9"/>
                <w:rFonts w:ascii="宋体" w:hAnsi="宋体"/>
                <w:b w:val="0"/>
                <w:i w:val="0"/>
                <w:caps w:val="0"/>
                <w:spacing w:val="0"/>
                <w:w w:val="100"/>
                <w:kern w:val="2"/>
                <w:sz w:val="21"/>
                <w:szCs w:val="21"/>
                <w:lang w:val="en-US" w:eastAsia="zh-CN" w:bidi="ar-SA"/>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
                <w:rFonts w:ascii="宋体" w:hAnsi="宋体"/>
                <w:b w:val="0"/>
                <w:i w:val="0"/>
                <w:caps w:val="0"/>
                <w:spacing w:val="0"/>
                <w:w w:val="100"/>
                <w:kern w:val="2"/>
                <w:sz w:val="21"/>
                <w:szCs w:val="21"/>
                <w:lang w:val="en-US" w:eastAsia="zh-CN" w:bidi="ar-SA"/>
              </w:rPr>
            </w:pPr>
          </w:p>
        </w:tc>
      </w:tr>
    </w:tbl>
    <w:p>
      <w:pPr>
        <w:snapToGrid w:val="0"/>
        <w:spacing w:before="0" w:beforeAutospacing="0" w:after="0" w:afterAutospacing="0" w:line="400" w:lineRule="exact"/>
        <w:jc w:val="both"/>
        <w:textAlignment w:val="baseline"/>
        <w:rPr>
          <w:rStyle w:val="9"/>
          <w:rFonts w:ascii="Times New Roman" w:hAnsi="Times New Roman" w:eastAsia="宋体"/>
          <w:b w:val="0"/>
          <w:i w:val="0"/>
          <w:caps w:val="0"/>
          <w:spacing w:val="0"/>
          <w:w w:val="100"/>
          <w:kern w:val="2"/>
          <w:sz w:val="21"/>
          <w:lang w:val="en-US" w:eastAsia="zh-CN" w:bidi="ar-SA"/>
        </w:rPr>
      </w:pPr>
    </w:p>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注：附表后须附资质证、职称证书复印件盖公章。</w:t>
      </w:r>
    </w:p>
    <w:p>
      <w:pPr>
        <w:pStyle w:val="42"/>
        <w:widowControl/>
        <w:snapToGrid w:val="0"/>
        <w:spacing w:before="0" w:beforeAutospacing="0" w:after="120" w:afterAutospacing="0" w:line="400" w:lineRule="exact"/>
        <w:ind w:left="420" w:leftChars="200"/>
        <w:jc w:val="left"/>
        <w:textAlignment w:val="baseline"/>
        <w:rPr>
          <w:rStyle w:val="9"/>
          <w:rFonts w:ascii="宋体" w:hAnsi="宋体"/>
          <w:b w:val="0"/>
          <w:i w:val="0"/>
          <w:caps w:val="0"/>
          <w:spacing w:val="0"/>
          <w:w w:val="100"/>
          <w:position w:val="6"/>
          <w:sz w:val="21"/>
          <w:szCs w:val="21"/>
          <w:u w:val="single"/>
        </w:rPr>
      </w:pPr>
      <w:r>
        <w:rPr>
          <w:rStyle w:val="9"/>
          <w:rFonts w:ascii="宋体" w:hAnsi="宋体"/>
          <w:b w:val="0"/>
          <w:i w:val="0"/>
          <w:caps w:val="0"/>
          <w:spacing w:val="0"/>
          <w:w w:val="100"/>
          <w:position w:val="6"/>
          <w:sz w:val="21"/>
          <w:szCs w:val="21"/>
        </w:rPr>
        <w:t xml:space="preserve">投标人（盖章） </w:t>
      </w:r>
      <w:r>
        <w:rPr>
          <w:rStyle w:val="9"/>
          <w:rFonts w:ascii="宋体" w:hAnsi="宋体"/>
          <w:b w:val="0"/>
          <w:i w:val="0"/>
          <w:caps w:val="0"/>
          <w:spacing w:val="0"/>
          <w:w w:val="100"/>
          <w:position w:val="6"/>
          <w:sz w:val="21"/>
          <w:szCs w:val="21"/>
          <w:u w:val="single" w:color="000000"/>
        </w:rPr>
        <w:t xml:space="preserve">                                  </w:t>
      </w:r>
    </w:p>
    <w:p>
      <w:pPr>
        <w:pStyle w:val="42"/>
        <w:widowControl/>
        <w:snapToGrid w:val="0"/>
        <w:spacing w:before="0" w:beforeAutospacing="0" w:after="120" w:afterAutospacing="0" w:line="400" w:lineRule="exact"/>
        <w:ind w:left="420" w:leftChars="200"/>
        <w:jc w:val="both"/>
        <w:textAlignment w:val="baseline"/>
        <w:rPr>
          <w:rStyle w:val="9"/>
          <w:rFonts w:ascii="宋体" w:hAnsi="宋体"/>
          <w:b w:val="0"/>
          <w:i w:val="0"/>
          <w:caps w:val="0"/>
          <w:spacing w:val="0"/>
          <w:w w:val="100"/>
          <w:position w:val="6"/>
          <w:sz w:val="21"/>
          <w:szCs w:val="21"/>
          <w:u w:val="single"/>
        </w:rPr>
      </w:pPr>
      <w:r>
        <w:rPr>
          <w:rStyle w:val="9"/>
          <w:rFonts w:ascii="宋体" w:hAnsi="宋体"/>
          <w:b w:val="0"/>
          <w:i w:val="0"/>
          <w:caps w:val="0"/>
          <w:spacing w:val="0"/>
          <w:w w:val="100"/>
          <w:position w:val="6"/>
          <w:sz w:val="21"/>
          <w:szCs w:val="21"/>
        </w:rPr>
        <w:t xml:space="preserve">法定代表人或其委托代理人（签字或盖章）：： </w:t>
      </w:r>
      <w:r>
        <w:rPr>
          <w:rStyle w:val="9"/>
          <w:rFonts w:ascii="宋体" w:hAnsi="宋体"/>
          <w:b w:val="0"/>
          <w:i w:val="0"/>
          <w:caps w:val="0"/>
          <w:spacing w:val="0"/>
          <w:w w:val="100"/>
          <w:position w:val="6"/>
          <w:sz w:val="21"/>
          <w:szCs w:val="21"/>
          <w:u w:val="single" w:color="000000"/>
        </w:rPr>
        <w:t xml:space="preserve">                         </w:t>
      </w:r>
    </w:p>
    <w:p>
      <w:pPr>
        <w:pStyle w:val="42"/>
        <w:widowControl/>
        <w:snapToGrid w:val="0"/>
        <w:spacing w:before="0" w:beforeAutospacing="0" w:after="120" w:afterAutospacing="0" w:line="400" w:lineRule="exact"/>
        <w:ind w:left="420" w:leftChars="200" w:firstLine="4410" w:firstLineChars="2100"/>
        <w:jc w:val="right"/>
        <w:textAlignment w:val="baseline"/>
        <w:rPr>
          <w:rStyle w:val="9"/>
          <w:rFonts w:ascii="宋体" w:hAnsi="宋体"/>
          <w:b w:val="0"/>
          <w:i w:val="0"/>
          <w:caps w:val="0"/>
          <w:spacing w:val="0"/>
          <w:w w:val="100"/>
          <w:position w:val="6"/>
          <w:sz w:val="21"/>
          <w:szCs w:val="21"/>
        </w:rPr>
      </w:pPr>
      <w:r>
        <w:rPr>
          <w:rStyle w:val="9"/>
          <w:rFonts w:ascii="宋体" w:hAnsi="宋体"/>
          <w:b w:val="0"/>
          <w:i w:val="0"/>
          <w:caps w:val="0"/>
          <w:spacing w:val="0"/>
          <w:w w:val="100"/>
          <w:position w:val="6"/>
          <w:sz w:val="21"/>
          <w:szCs w:val="21"/>
        </w:rPr>
        <w:t>年    月    日</w:t>
      </w:r>
    </w:p>
    <w:p>
      <w:pPr>
        <w:snapToGrid w:val="0"/>
        <w:spacing w:before="0" w:beforeAutospacing="0" w:after="0" w:afterAutospacing="0" w:line="400" w:lineRule="exact"/>
        <w:jc w:val="both"/>
        <w:textAlignment w:val="baseline"/>
        <w:rPr>
          <w:rStyle w:val="9"/>
          <w:rFonts w:ascii="宋体" w:hAnsi="宋体"/>
          <w:b w:val="0"/>
          <w:i w:val="0"/>
          <w:caps w:val="0"/>
          <w:spacing w:val="0"/>
          <w:w w:val="100"/>
          <w:kern w:val="2"/>
          <w:sz w:val="21"/>
          <w:lang w:val="en-US" w:eastAsia="zh-CN" w:bidi="ar-SA"/>
        </w:rPr>
        <w:sectPr>
          <w:footerReference r:id="rId9" w:type="first"/>
          <w:footerReference r:id="rId8" w:type="default"/>
          <w:pgSz w:w="11906" w:h="16838"/>
          <w:pgMar w:top="1418" w:right="1418" w:bottom="1418" w:left="1418" w:header="1134" w:footer="1134" w:gutter="0"/>
          <w:paperSrc w:first="7" w:other="7"/>
          <w:lnNumType w:countBy="0"/>
          <w:cols w:space="425" w:num="1"/>
          <w:vAlign w:val="top"/>
          <w:docGrid w:linePitch="312" w:charSpace="0"/>
        </w:sectPr>
      </w:pPr>
    </w:p>
    <w:p>
      <w:pPr>
        <w:snapToGrid/>
        <w:spacing w:before="0" w:beforeAutospacing="0" w:after="0" w:afterAutospacing="0" w:line="400" w:lineRule="exact"/>
        <w:jc w:val="center"/>
        <w:textAlignment w:val="baseline"/>
        <w:rPr>
          <w:rStyle w:val="9"/>
          <w:rFonts w:ascii="宋体" w:hAnsi="宋体"/>
          <w:b/>
          <w:i w:val="0"/>
          <w:caps w:val="0"/>
          <w:spacing w:val="0"/>
          <w:w w:val="100"/>
          <w:kern w:val="2"/>
          <w:sz w:val="30"/>
          <w:szCs w:val="22"/>
          <w:lang w:val="en-US" w:eastAsia="zh-CN" w:bidi="ar-SA"/>
        </w:rPr>
      </w:pPr>
      <w:r>
        <w:rPr>
          <w:rStyle w:val="9"/>
          <w:rFonts w:ascii="宋体" w:hAnsi="宋体"/>
          <w:b/>
          <w:i w:val="0"/>
          <w:caps w:val="0"/>
          <w:spacing w:val="0"/>
          <w:w w:val="100"/>
          <w:kern w:val="2"/>
          <w:sz w:val="30"/>
          <w:szCs w:val="22"/>
          <w:lang w:val="en-US" w:eastAsia="zh-CN" w:bidi="ar-SA"/>
        </w:rPr>
        <w:t>（五）近年（自2018年3月以来）完成的类似项目情况表</w:t>
      </w:r>
    </w:p>
    <w:p>
      <w:pPr>
        <w:snapToGrid/>
        <w:spacing w:before="0" w:beforeAutospacing="0" w:after="0" w:afterAutospacing="0" w:line="500" w:lineRule="exact"/>
        <w:ind w:firstLine="1820" w:firstLineChars="650"/>
        <w:jc w:val="both"/>
        <w:textAlignment w:val="baseline"/>
        <w:rPr>
          <w:rStyle w:val="9"/>
          <w:rFonts w:ascii="Times New Roman" w:hAnsi="Times New Roman" w:eastAsia="宋体"/>
          <w:b w:val="0"/>
          <w:i w:val="0"/>
          <w:caps w:val="0"/>
          <w:spacing w:val="0"/>
          <w:w w:val="100"/>
          <w:kern w:val="2"/>
          <w:sz w:val="28"/>
          <w:szCs w:val="28"/>
          <w:lang w:val="en-US" w:eastAsia="zh-CN" w:bidi="ar-SA"/>
        </w:rPr>
      </w:pPr>
    </w:p>
    <w:tbl>
      <w:tblPr>
        <w:tblStyle w:val="6"/>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880"/>
        <w:gridCol w:w="2189"/>
        <w:gridCol w:w="1771"/>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序号</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项目名称</w:t>
            </w:r>
          </w:p>
        </w:tc>
        <w:tc>
          <w:tcPr>
            <w:tcW w:w="21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业主单位</w:t>
            </w:r>
          </w:p>
        </w:tc>
        <w:tc>
          <w:tcPr>
            <w:tcW w:w="17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中标金额</w:t>
            </w:r>
          </w:p>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（单位：万元）</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bl>
    <w:p>
      <w:pPr>
        <w:snapToGrid/>
        <w:spacing w:before="0" w:beforeAutospacing="0" w:after="0" w:afterAutospacing="0" w:line="360" w:lineRule="auto"/>
        <w:jc w:val="left"/>
        <w:textAlignment w:val="baseline"/>
        <w:rPr>
          <w:rStyle w:val="9"/>
          <w:rFonts w:ascii="宋体" w:hAnsi="宋体"/>
          <w:b w:val="0"/>
          <w:i w:val="0"/>
          <w:caps w:val="0"/>
          <w:spacing w:val="0"/>
          <w:w w:val="100"/>
          <w:kern w:val="2"/>
          <w:sz w:val="21"/>
          <w:szCs w:val="21"/>
          <w:lang w:val="en-US" w:eastAsia="zh-CN" w:bidi="ar-SA"/>
        </w:rPr>
      </w:pP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注：</w:t>
      </w: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1.本表后须中标通知书或合同协议书，具体年份要求见投标人须知前附表。</w:t>
      </w: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3.如近年来，投标人法人机构发生合法变更或重组或法人名称变更时，应提供相关部门的合法批件或其他相关证明材料来证明其所附业绩的继承性。</w:t>
      </w: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r>
        <w:rPr>
          <w:rStyle w:val="9"/>
          <w:rFonts w:ascii="宋体" w:hAnsi="宋体"/>
          <w:b/>
          <w:i w:val="0"/>
          <w:caps w:val="0"/>
          <w:spacing w:val="0"/>
          <w:w w:val="100"/>
          <w:kern w:val="2"/>
          <w:sz w:val="30"/>
          <w:szCs w:val="22"/>
          <w:lang w:val="en-US" w:eastAsia="zh-CN" w:bidi="ar-SA"/>
        </w:rPr>
        <w:t>（六）正在施工的和新承接的项目情况表</w:t>
      </w:r>
    </w:p>
    <w:tbl>
      <w:tblPr>
        <w:tblStyle w:val="6"/>
        <w:tblW w:w="91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880"/>
        <w:gridCol w:w="2189"/>
        <w:gridCol w:w="1771"/>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序号</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项目名称</w:t>
            </w:r>
          </w:p>
        </w:tc>
        <w:tc>
          <w:tcPr>
            <w:tcW w:w="21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业主单位</w:t>
            </w:r>
          </w:p>
        </w:tc>
        <w:tc>
          <w:tcPr>
            <w:tcW w:w="17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中标金额</w:t>
            </w:r>
          </w:p>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（单位：万元）</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9"/>
                <w:rFonts w:ascii="Times New Roman" w:hAnsi="Times New Roman" w:eastAsia="宋体"/>
                <w:b w:val="0"/>
                <w:i w:val="0"/>
                <w:caps w:val="0"/>
                <w:spacing w:val="0"/>
                <w:w w:val="100"/>
                <w:kern w:val="2"/>
                <w:sz w:val="24"/>
                <w:lang w:val="en-US" w:eastAsia="zh-CN" w:bidi="ar-SA"/>
              </w:rPr>
            </w:pPr>
            <w:r>
              <w:rPr>
                <w:rStyle w:val="9"/>
                <w:rFonts w:ascii="Times New Roman" w:hAnsi="Times New Roman" w:eastAsia="宋体"/>
                <w:b w:val="0"/>
                <w:i w:val="0"/>
                <w:caps w:val="0"/>
                <w:spacing w:val="0"/>
                <w:w w:val="100"/>
                <w:kern w:val="2"/>
                <w:sz w:val="24"/>
                <w:lang w:val="en-US" w:eastAsia="zh-CN" w:bidi="ar-SA"/>
              </w:rPr>
              <w:t>拟完成时间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21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7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jc w:val="both"/>
              <w:textAlignment w:val="baseline"/>
              <w:rPr>
                <w:rStyle w:val="9"/>
                <w:rFonts w:ascii="Times New Roman" w:hAnsi="Times New Roman" w:eastAsia="宋体"/>
                <w:b w:val="0"/>
                <w:i w:val="0"/>
                <w:caps w:val="0"/>
                <w:spacing w:val="0"/>
                <w:w w:val="100"/>
                <w:kern w:val="2"/>
                <w:sz w:val="24"/>
                <w:lang w:val="en-US" w:eastAsia="zh-CN" w:bidi="ar-SA"/>
              </w:rPr>
            </w:pPr>
          </w:p>
        </w:tc>
      </w:tr>
    </w:tbl>
    <w:p>
      <w:pPr>
        <w:pStyle w:val="45"/>
        <w:widowControl/>
        <w:snapToGrid w:val="0"/>
        <w:spacing w:before="0" w:beforeAutospacing="0" w:after="0" w:afterAutospacing="0" w:line="360" w:lineRule="auto"/>
        <w:jc w:val="both"/>
        <w:textAlignment w:val="baseline"/>
        <w:rPr>
          <w:rStyle w:val="9"/>
          <w:rFonts w:ascii="宋体" w:hAnsi="Courier New"/>
          <w:b w:val="0"/>
          <w:i w:val="0"/>
          <w:caps w:val="0"/>
          <w:spacing w:val="0"/>
          <w:w w:val="100"/>
          <w:kern w:val="2"/>
          <w:sz w:val="24"/>
          <w:szCs w:val="24"/>
          <w:lang w:val="en-US" w:eastAsia="zh-CN" w:bidi="ar-SA"/>
        </w:rPr>
      </w:pP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 xml:space="preserve">注： </w:t>
      </w: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1.本表后应附中标通知书或合同协议书复印件。</w:t>
      </w: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2.本表应包含所有在建工程项目，包括正在施工、已签订合同协议书即将开工或已收到中标通知书或意向书但尚未签订合同的所有项目。</w:t>
      </w:r>
    </w:p>
    <w:p>
      <w:pPr>
        <w:pStyle w:val="45"/>
        <w:widowControl/>
        <w:snapToGrid w:val="0"/>
        <w:spacing w:before="0" w:beforeAutospacing="0" w:after="0" w:afterAutospacing="0" w:line="240" w:lineRule="auto"/>
        <w:ind w:firstLine="482" w:firstLineChars="200"/>
        <w:jc w:val="left"/>
        <w:textAlignment w:val="baseline"/>
        <w:rPr>
          <w:rStyle w:val="9"/>
          <w:rFonts w:ascii="宋体" w:hAnsi="宋体"/>
          <w:b/>
          <w:i w:val="0"/>
          <w:caps w:val="0"/>
          <w:spacing w:val="0"/>
          <w:w w:val="100"/>
          <w:kern w:val="2"/>
          <w:sz w:val="24"/>
          <w:szCs w:val="24"/>
          <w:lang w:val="en-US" w:eastAsia="zh-CN" w:bidi="ar-SA"/>
        </w:rPr>
      </w:pPr>
      <w:r>
        <w:rPr>
          <w:rStyle w:val="9"/>
          <w:rFonts w:ascii="宋体" w:hAnsi="宋体"/>
          <w:b/>
          <w:i w:val="0"/>
          <w:caps w:val="0"/>
          <w:spacing w:val="0"/>
          <w:w w:val="100"/>
          <w:kern w:val="2"/>
          <w:sz w:val="24"/>
          <w:szCs w:val="24"/>
          <w:lang w:val="en-US" w:eastAsia="zh-CN" w:bidi="ar-SA"/>
        </w:rPr>
        <w:t xml:space="preserve">  </w:t>
      </w: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30"/>
          <w:szCs w:val="22"/>
          <w:lang w:val="en-US" w:eastAsia="zh-CN" w:bidi="ar-SA"/>
        </w:rPr>
      </w:pPr>
      <w:r>
        <w:rPr>
          <w:rStyle w:val="9"/>
          <w:rFonts w:ascii="宋体" w:hAnsi="宋体"/>
          <w:b/>
          <w:i w:val="0"/>
          <w:caps w:val="0"/>
          <w:spacing w:val="0"/>
          <w:w w:val="100"/>
          <w:kern w:val="2"/>
          <w:sz w:val="30"/>
          <w:szCs w:val="22"/>
          <w:lang w:val="en-US" w:eastAsia="zh-CN" w:bidi="ar-SA"/>
        </w:rPr>
        <w:t>（七）中国裁判文书网查询截图</w:t>
      </w:r>
    </w:p>
    <w:p>
      <w:pPr>
        <w:pStyle w:val="100"/>
        <w:snapToGrid/>
        <w:spacing w:before="0" w:beforeAutospacing="0" w:after="0" w:afterAutospacing="0" w:line="400" w:lineRule="exact"/>
        <w:jc w:val="both"/>
        <w:textAlignment w:val="baseline"/>
        <w:rPr>
          <w:rStyle w:val="9"/>
          <w:rFonts w:ascii="Arial" w:hAnsi="Arial" w:eastAsia="黑体"/>
          <w:b w:val="0"/>
          <w:i w:val="0"/>
          <w:caps w:val="0"/>
          <w:spacing w:val="0"/>
          <w:w w:val="100"/>
          <w:kern w:val="2"/>
          <w:sz w:val="21"/>
          <w:szCs w:val="21"/>
          <w:lang w:val="en-US" w:eastAsia="zh-CN" w:bidi="ar-SA"/>
        </w:rPr>
      </w:pPr>
    </w:p>
    <w:p>
      <w:pPr>
        <w:pStyle w:val="100"/>
        <w:snapToGrid/>
        <w:spacing w:before="0" w:beforeAutospacing="0" w:after="0" w:afterAutospacing="0" w:line="400" w:lineRule="atLeast"/>
        <w:ind w:left="630" w:hanging="630"/>
        <w:jc w:val="both"/>
        <w:textAlignment w:val="baseline"/>
        <w:rPr>
          <w:rStyle w:val="9"/>
          <w:rFonts w:ascii="Times New Roman" w:hAnsi="Times New Roman"/>
          <w:b w:val="0"/>
          <w:i w:val="0"/>
          <w:caps w:val="0"/>
          <w:spacing w:val="0"/>
          <w:w w:val="100"/>
          <w:kern w:val="2"/>
          <w:sz w:val="21"/>
          <w:szCs w:val="21"/>
          <w:lang w:val="en-US" w:eastAsia="zh-CN" w:bidi="ar-SA"/>
        </w:rPr>
      </w:pPr>
    </w:p>
    <w:tbl>
      <w:tblPr>
        <w:tblStyle w:val="6"/>
        <w:tblW w:w="92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8" w:hRule="atLeast"/>
        </w:trPr>
        <w:tc>
          <w:tcPr>
            <w:tcW w:w="9200" w:type="dxa"/>
            <w:tcBorders>
              <w:top w:val="single" w:color="000000" w:sz="4" w:space="0"/>
              <w:left w:val="single" w:color="000000" w:sz="4" w:space="0"/>
              <w:bottom w:val="single" w:color="000000" w:sz="4" w:space="0"/>
              <w:right w:val="single" w:color="000000" w:sz="4" w:space="0"/>
            </w:tcBorders>
            <w:vAlign w:val="top"/>
          </w:tcPr>
          <w:p>
            <w:pPr>
              <w:pStyle w:val="100"/>
              <w:snapToGrid/>
              <w:spacing w:before="0" w:beforeAutospacing="0" w:after="0" w:afterAutospacing="0" w:line="400" w:lineRule="atLeast"/>
              <w:ind w:left="630" w:hanging="630"/>
              <w:jc w:val="both"/>
              <w:textAlignment w:val="baseline"/>
              <w:rPr>
                <w:rStyle w:val="9"/>
                <w:rFonts w:ascii="Times New Roman" w:hAnsi="Times New Roman"/>
                <w:b w:val="0"/>
                <w:i w:val="0"/>
                <w:caps w:val="0"/>
                <w:spacing w:val="0"/>
                <w:w w:val="100"/>
                <w:kern w:val="2"/>
                <w:sz w:val="21"/>
                <w:szCs w:val="21"/>
                <w:lang w:val="en-US" w:eastAsia="zh-CN" w:bidi="ar-SA"/>
              </w:rPr>
            </w:pPr>
          </w:p>
        </w:tc>
      </w:tr>
    </w:tbl>
    <w:p>
      <w:pPr>
        <w:pStyle w:val="100"/>
        <w:snapToGrid/>
        <w:spacing w:before="0" w:beforeAutospacing="0" w:after="0" w:afterAutospacing="0" w:line="400" w:lineRule="atLeast"/>
        <w:ind w:left="630" w:hanging="630"/>
        <w:jc w:val="both"/>
        <w:textAlignment w:val="baseline"/>
        <w:rPr>
          <w:rStyle w:val="9"/>
          <w:rFonts w:ascii="Times New Roman" w:hAnsi="Times New Roman"/>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spacing w:val="0"/>
          <w:w w:val="100"/>
          <w:kern w:val="2"/>
          <w:sz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4.4</w:t>
      </w:r>
      <w:r>
        <w:rPr>
          <w:rStyle w:val="9"/>
          <w:rFonts w:ascii="宋体" w:hAnsi="宋体"/>
          <w:b w:val="0"/>
          <w:i w:val="0"/>
          <w:caps w:val="0"/>
          <w:spacing w:val="0"/>
          <w:w w:val="100"/>
          <w:kern w:val="10"/>
          <w:sz w:val="24"/>
          <w:szCs w:val="24"/>
          <w:lang w:val="en-US" w:eastAsia="zh-CN" w:bidi="ar-SA"/>
        </w:rPr>
        <w:t>投标人在参加投标活动前三年内，在经营活动中没有重大违法记录（提供书面声明）；没有不良行为记录（提供全国建筑市场监管公共服务平台和信用中国或国家企业信用信息公示系统等查询记录截图）</w:t>
      </w:r>
    </w:p>
    <w:p>
      <w:pPr>
        <w:pStyle w:val="108"/>
        <w:snapToGrid/>
        <w:spacing w:before="0" w:beforeAutospacing="0" w:after="0" w:afterAutospacing="0" w:line="400" w:lineRule="atLeast"/>
        <w:ind w:left="840" w:hanging="840"/>
        <w:jc w:val="both"/>
        <w:textAlignment w:val="baseline"/>
        <w:rPr>
          <w:rStyle w:val="9"/>
          <w:rFonts w:ascii="Times New Roman" w:hAnsi="Times New Roman"/>
          <w:b w:val="0"/>
          <w:i w:val="0"/>
          <w:caps w:val="0"/>
          <w:spacing w:val="0"/>
          <w:w w:val="100"/>
          <w:kern w:val="2"/>
          <w:sz w:val="21"/>
          <w:szCs w:val="21"/>
          <w:lang w:val="en-US" w:eastAsia="zh-CN" w:bidi="ar-SA"/>
        </w:rPr>
      </w:pPr>
    </w:p>
    <w:p>
      <w:pPr>
        <w:pStyle w:val="108"/>
        <w:snapToGrid/>
        <w:spacing w:before="0" w:beforeAutospacing="0" w:after="0" w:afterAutospacing="0" w:line="400" w:lineRule="atLeast"/>
        <w:ind w:left="840" w:hanging="840"/>
        <w:jc w:val="both"/>
        <w:textAlignment w:val="baseline"/>
        <w:rPr>
          <w:rStyle w:val="9"/>
          <w:rFonts w:ascii="Times New Roman" w:hAnsi="Times New Roman"/>
          <w:b w:val="0"/>
          <w:i w:val="0"/>
          <w:caps w:val="0"/>
          <w:spacing w:val="0"/>
          <w:w w:val="100"/>
          <w:kern w:val="2"/>
          <w:sz w:val="21"/>
          <w:szCs w:val="21"/>
          <w:lang w:val="en-US" w:eastAsia="zh-CN" w:bidi="ar-SA"/>
        </w:rPr>
      </w:pPr>
    </w:p>
    <w:tbl>
      <w:tblPr>
        <w:tblStyle w:val="6"/>
        <w:tblW w:w="91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3" w:hRule="atLeast"/>
        </w:trPr>
        <w:tc>
          <w:tcPr>
            <w:tcW w:w="9100" w:type="dxa"/>
            <w:tcBorders>
              <w:top w:val="single" w:color="000000" w:sz="4" w:space="0"/>
              <w:left w:val="single" w:color="000000" w:sz="4" w:space="0"/>
              <w:bottom w:val="single" w:color="000000" w:sz="4" w:space="0"/>
              <w:right w:val="single" w:color="000000" w:sz="4" w:space="0"/>
            </w:tcBorders>
            <w:vAlign w:val="top"/>
          </w:tcPr>
          <w:p>
            <w:pPr>
              <w:pStyle w:val="108"/>
              <w:snapToGrid/>
              <w:spacing w:before="0" w:beforeAutospacing="0" w:after="0" w:afterAutospacing="0" w:line="400" w:lineRule="atLeast"/>
              <w:ind w:left="630" w:hanging="630"/>
              <w:jc w:val="both"/>
              <w:textAlignment w:val="baseline"/>
              <w:rPr>
                <w:rStyle w:val="9"/>
                <w:rFonts w:ascii="Times New Roman" w:hAnsi="Times New Roman"/>
                <w:b w:val="0"/>
                <w:i w:val="0"/>
                <w:caps w:val="0"/>
                <w:spacing w:val="0"/>
                <w:w w:val="100"/>
                <w:kern w:val="2"/>
                <w:sz w:val="21"/>
                <w:szCs w:val="21"/>
                <w:lang w:val="en-US" w:eastAsia="zh-CN" w:bidi="ar-SA"/>
              </w:rPr>
            </w:pPr>
          </w:p>
        </w:tc>
      </w:tr>
    </w:tbl>
    <w:p>
      <w:pPr>
        <w:pStyle w:val="108"/>
        <w:snapToGrid/>
        <w:spacing w:before="0" w:beforeAutospacing="0" w:after="0" w:afterAutospacing="0" w:line="400" w:lineRule="atLeast"/>
        <w:ind w:left="630" w:hanging="630"/>
        <w:jc w:val="both"/>
        <w:textAlignment w:val="baseline"/>
        <w:rPr>
          <w:rStyle w:val="9"/>
          <w:rFonts w:ascii="Times New Roman" w:hAnsi="Times New Roman"/>
          <w:b w:val="0"/>
          <w:i w:val="0"/>
          <w:caps w:val="0"/>
          <w:spacing w:val="0"/>
          <w:w w:val="100"/>
          <w:kern w:val="2"/>
          <w:sz w:val="21"/>
          <w:szCs w:val="21"/>
          <w:lang w:val="en-US" w:eastAsia="zh-CN" w:bidi="ar-SA"/>
        </w:rPr>
      </w:pPr>
    </w:p>
    <w:p>
      <w:pPr>
        <w:pStyle w:val="108"/>
        <w:snapToGrid/>
        <w:spacing w:before="0" w:beforeAutospacing="0" w:after="0" w:afterAutospacing="0" w:line="400" w:lineRule="atLeast"/>
        <w:jc w:val="both"/>
        <w:textAlignment w:val="baseline"/>
        <w:rPr>
          <w:rStyle w:val="9"/>
          <w:rFonts w:ascii="Times New Roman" w:hAnsi="Times New Roman"/>
          <w:b w:val="0"/>
          <w:i w:val="0"/>
          <w:caps w:val="0"/>
          <w:spacing w:val="0"/>
          <w:w w:val="100"/>
          <w:kern w:val="2"/>
          <w:sz w:val="21"/>
          <w:szCs w:val="21"/>
          <w:lang w:val="en-US" w:eastAsia="zh-CN" w:bidi="ar-SA"/>
        </w:rPr>
      </w:pPr>
      <w:r>
        <w:rPr>
          <w:rStyle w:val="9"/>
          <w:rFonts w:ascii="Times New Roman" w:hAnsi="Times New Roman"/>
          <w:b w:val="0"/>
          <w:i w:val="0"/>
          <w:caps w:val="0"/>
          <w:spacing w:val="0"/>
          <w:w w:val="100"/>
          <w:kern w:val="2"/>
          <w:sz w:val="21"/>
          <w:szCs w:val="21"/>
          <w:lang w:val="en-US" w:eastAsia="zh-CN" w:bidi="ar-SA"/>
        </w:rPr>
        <w:t>备注： 投标人在参加投标活动近三年内，没有不良行为记录（提供全国建筑市场监管公共服务平台和信用中国或国家企业信用信息公示系统等查询记录截图）并将查询结果“截图”附在本表中。</w:t>
      </w:r>
    </w:p>
    <w:p>
      <w:pPr>
        <w:snapToGrid/>
        <w:spacing w:before="0" w:beforeAutospacing="0" w:after="0" w:afterAutospacing="0" w:line="360" w:lineRule="auto"/>
        <w:jc w:val="both"/>
        <w:textAlignment w:val="baseline"/>
        <w:rPr>
          <w:rStyle w:val="9"/>
          <w:rFonts w:ascii="宋体" w:hAnsi="宋体"/>
          <w:b w:val="0"/>
          <w:i w:val="0"/>
          <w:caps w:val="0"/>
          <w:spacing w:val="0"/>
          <w:w w:val="100"/>
          <w:kern w:val="10"/>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10"/>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10"/>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10"/>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10"/>
          <w:sz w:val="24"/>
          <w:szCs w:val="24"/>
          <w:lang w:val="en-US" w:eastAsia="zh-CN" w:bidi="ar-SA"/>
        </w:rPr>
        <w:t>4.5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pStyle w:val="14"/>
        <w:keepLines/>
        <w:widowControl/>
        <w:snapToGrid/>
        <w:spacing w:before="260" w:beforeAutospacing="0" w:after="260" w:afterAutospacing="0" w:line="416" w:lineRule="auto"/>
        <w:jc w:val="center"/>
        <w:textAlignment w:val="baseline"/>
        <w:rPr>
          <w:rStyle w:val="9"/>
          <w:rFonts w:ascii="Cambria" w:hAnsi="Cambria" w:eastAsia="宋体" w:cs="Times New Roman"/>
          <w:b/>
          <w:bCs/>
          <w:i w:val="0"/>
          <w:caps w:val="0"/>
          <w:spacing w:val="0"/>
          <w:w w:val="100"/>
          <w:kern w:val="2"/>
          <w:sz w:val="32"/>
          <w:szCs w:val="32"/>
          <w:lang w:val="en-US" w:eastAsia="zh-CN" w:bidi="ar-SA"/>
        </w:rPr>
      </w:pPr>
      <w:r>
        <w:rPr>
          <w:rStyle w:val="9"/>
          <w:rFonts w:ascii="Cambria" w:hAnsi="Cambria" w:eastAsia="宋体" w:cs="Times New Roman"/>
          <w:b/>
          <w:bCs/>
          <w:i w:val="0"/>
          <w:caps w:val="0"/>
          <w:spacing w:val="0"/>
          <w:w w:val="100"/>
          <w:kern w:val="2"/>
          <w:sz w:val="32"/>
          <w:szCs w:val="32"/>
          <w:lang w:val="en-US" w:eastAsia="zh-CN" w:bidi="ar-SA"/>
        </w:rPr>
        <w:t>承诺函</w:t>
      </w:r>
    </w:p>
    <w:p>
      <w:pPr>
        <w:snapToGrid/>
        <w:spacing w:before="0" w:beforeAutospacing="0" w:after="0" w:afterAutospacing="0" w:line="440" w:lineRule="exact"/>
        <w:jc w:val="both"/>
        <w:textAlignment w:val="baseline"/>
        <w:rPr>
          <w:rStyle w:val="9"/>
          <w:rFonts w:ascii="宋体" w:hAnsi="Courier New"/>
          <w:b w:val="0"/>
          <w:i w:val="0"/>
          <w:caps w:val="0"/>
          <w:spacing w:val="0"/>
          <w:w w:val="100"/>
          <w:kern w:val="2"/>
          <w:sz w:val="21"/>
          <w:szCs w:val="21"/>
          <w:u w:val="single"/>
          <w:lang w:val="en-US" w:eastAsia="zh-CN" w:bidi="ar-SA"/>
        </w:rPr>
      </w:pPr>
    </w:p>
    <w:p>
      <w:pPr>
        <w:snapToGrid/>
        <w:spacing w:before="0" w:beforeAutospacing="0" w:after="0" w:afterAutospacing="0" w:line="440" w:lineRule="exact"/>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（招标人名称）：</w:t>
      </w: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我方参加了</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施工投标，若我方中标，我方在此承诺：</w:t>
      </w: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我方自响应文件递交截止时间止，未出现因非法拖欠劳动者工资而受到行政处理处罚且在行政处理处罚期限内的或因拖欠劳动者工资经人民法院判决且未执行完毕的或未自觉履行完毕的情形。</w:t>
      </w: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如我方违背了上述承诺，本项目招标人有权取消我方的中标资格，并由招标人将我方的违约行为上报建设行政主管部门，作为不良记录纳入建设市场信息管理系统。</w:t>
      </w: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                    投标人：</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（盖单位章）</w:t>
      </w: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                    法定代表人或其委托代理人：</w:t>
      </w:r>
      <w:r>
        <w:rPr>
          <w:rStyle w:val="9"/>
          <w:rFonts w:ascii="宋体" w:hAnsi="宋体"/>
          <w:b w:val="0"/>
          <w:i w:val="0"/>
          <w:caps w:val="0"/>
          <w:spacing w:val="0"/>
          <w:w w:val="100"/>
          <w:kern w:val="2"/>
          <w:sz w:val="24"/>
          <w:u w:val="single" w:color="000000"/>
          <w:lang w:val="en-US" w:eastAsia="zh-CN" w:bidi="ar-SA"/>
        </w:rPr>
        <w:t xml:space="preserve">              </w:t>
      </w:r>
      <w:r>
        <w:rPr>
          <w:rStyle w:val="9"/>
          <w:rFonts w:ascii="宋体" w:hAnsi="宋体"/>
          <w:b w:val="0"/>
          <w:i w:val="0"/>
          <w:caps w:val="0"/>
          <w:spacing w:val="0"/>
          <w:w w:val="100"/>
          <w:kern w:val="2"/>
          <w:sz w:val="24"/>
          <w:lang w:val="en-US" w:eastAsia="zh-CN" w:bidi="ar-SA"/>
        </w:rPr>
        <w:t>（签字）</w:t>
      </w:r>
    </w:p>
    <w:p>
      <w:pPr>
        <w:snapToGrid/>
        <w:spacing w:before="0" w:beforeAutospacing="0" w:after="0" w:afterAutospacing="0" w:line="440" w:lineRule="exact"/>
        <w:ind w:firstLine="480" w:firstLineChars="200"/>
        <w:jc w:val="both"/>
        <w:textAlignment w:val="baseline"/>
        <w:rPr>
          <w:rStyle w:val="9"/>
          <w:rFonts w:ascii="宋体" w:hAnsi="宋体"/>
          <w:b w:val="0"/>
          <w:i w:val="0"/>
          <w:caps w:val="0"/>
          <w:spacing w:val="0"/>
          <w:w w:val="100"/>
          <w:kern w:val="2"/>
          <w:sz w:val="24"/>
          <w:lang w:val="en-US" w:eastAsia="zh-CN" w:bidi="ar-SA"/>
        </w:rPr>
      </w:pPr>
      <w:r>
        <w:rPr>
          <w:rStyle w:val="9"/>
          <w:rFonts w:ascii="宋体" w:hAnsi="宋体"/>
          <w:b w:val="0"/>
          <w:i w:val="0"/>
          <w:caps w:val="0"/>
          <w:spacing w:val="0"/>
          <w:w w:val="100"/>
          <w:kern w:val="2"/>
          <w:sz w:val="24"/>
          <w:lang w:val="en-US" w:eastAsia="zh-CN" w:bidi="ar-SA"/>
        </w:rPr>
        <w:t xml:space="preserve">                                               年     月     日</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4.6投标人认为需要提交的其他材料（如有）</w:t>
      </w: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5.技术文件封面格式</w:t>
      </w: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center"/>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cs="Times New Roman"/>
          <w:b w:val="0"/>
          <w:bCs/>
          <w:i w:val="0"/>
          <w:caps w:val="0"/>
          <w:spacing w:val="0"/>
          <w:w w:val="100"/>
          <w:kern w:val="2"/>
          <w:sz w:val="32"/>
          <w:szCs w:val="32"/>
          <w:lang w:val="en-US" w:eastAsia="zh-CN" w:bidi="ar-SA"/>
        </w:rPr>
        <w:t>坪坝营景区2021—2022年度维护维修工程施工项目</w:t>
      </w:r>
      <w:r>
        <w:rPr>
          <w:rStyle w:val="9"/>
          <w:rFonts w:ascii="宋体" w:hAnsi="宋体"/>
          <w:b w:val="0"/>
          <w:i w:val="0"/>
          <w:caps w:val="0"/>
          <w:spacing w:val="0"/>
          <w:w w:val="100"/>
          <w:kern w:val="2"/>
          <w:sz w:val="32"/>
          <w:szCs w:val="32"/>
          <w:lang w:val="en-US" w:eastAsia="zh-CN" w:bidi="ar-SA"/>
        </w:rPr>
        <w:t>竞争性磋商</w:t>
      </w:r>
    </w:p>
    <w:p>
      <w:pPr>
        <w:snapToGrid/>
        <w:spacing w:before="0" w:beforeAutospacing="0" w:after="0" w:afterAutospacing="0" w:line="240" w:lineRule="auto"/>
        <w:jc w:val="center"/>
        <w:textAlignment w:val="baseline"/>
        <w:rPr>
          <w:rStyle w:val="9"/>
          <w:rFonts w:ascii="宋体" w:hAnsi="宋体"/>
          <w:b w:val="0"/>
          <w:i w:val="0"/>
          <w:caps w:val="0"/>
          <w:spacing w:val="0"/>
          <w:w w:val="100"/>
          <w:kern w:val="2"/>
          <w:sz w:val="30"/>
          <w:szCs w:val="30"/>
          <w:lang w:val="en-US" w:eastAsia="zh-CN" w:bidi="ar-SA"/>
        </w:rPr>
      </w:pPr>
      <w:r>
        <w:rPr>
          <w:rStyle w:val="9"/>
          <w:rFonts w:ascii="宋体" w:hAnsi="宋体"/>
          <w:b w:val="0"/>
          <w:i w:val="0"/>
          <w:caps w:val="0"/>
          <w:spacing w:val="0"/>
          <w:w w:val="100"/>
          <w:kern w:val="2"/>
          <w:sz w:val="36"/>
          <w:szCs w:val="44"/>
          <w:lang w:val="en-US" w:eastAsia="zh-CN" w:bidi="ar-SA"/>
        </w:rPr>
        <w:t>响应文件</w:t>
      </w: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r>
        <w:rPr>
          <w:rStyle w:val="9"/>
          <w:rFonts w:ascii="宋体" w:hAnsi="宋体"/>
          <w:b/>
          <w:i w:val="0"/>
          <w:caps w:val="0"/>
          <w:spacing w:val="0"/>
          <w:w w:val="100"/>
          <w:kern w:val="2"/>
          <w:sz w:val="32"/>
          <w:szCs w:val="32"/>
          <w:lang w:val="en-US" w:eastAsia="zh-CN" w:bidi="ar-SA"/>
        </w:rPr>
        <w:t>技术文件</w:t>
      </w: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3534" w:firstLineChars="1100"/>
        <w:jc w:val="left"/>
        <w:textAlignment w:val="baseline"/>
        <w:rPr>
          <w:rStyle w:val="9"/>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 xml:space="preserve">投标人： </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（盖单位章）</w:t>
      </w:r>
    </w:p>
    <w:p>
      <w:pPr>
        <w:snapToGrid/>
        <w:spacing w:before="0" w:beforeAutospacing="0" w:after="0" w:afterAutospacing="0" w:line="360" w:lineRule="auto"/>
        <w:ind w:firstLine="1440" w:firstLineChars="45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法定代表人或其委托代理人：</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（签字或盖章）</w:t>
      </w:r>
    </w:p>
    <w:p>
      <w:pPr>
        <w:snapToGrid/>
        <w:spacing w:before="0" w:beforeAutospacing="0" w:after="0" w:afterAutospacing="0" w:line="360" w:lineRule="auto"/>
        <w:ind w:firstLine="1920" w:firstLineChars="600"/>
        <w:jc w:val="both"/>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年</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月</w:t>
      </w:r>
      <w:r>
        <w:rPr>
          <w:rStyle w:val="9"/>
          <w:rFonts w:ascii="宋体" w:hAnsi="宋体"/>
          <w:b w:val="0"/>
          <w:i w:val="0"/>
          <w:caps w:val="0"/>
          <w:spacing w:val="0"/>
          <w:w w:val="100"/>
          <w:kern w:val="2"/>
          <w:sz w:val="32"/>
          <w:szCs w:val="32"/>
          <w:u w:val="single" w:color="000000"/>
          <w:lang w:val="en-US" w:eastAsia="zh-CN" w:bidi="ar-SA"/>
        </w:rPr>
        <w:t xml:space="preserve">         </w:t>
      </w:r>
      <w:r>
        <w:rPr>
          <w:rStyle w:val="9"/>
          <w:rFonts w:ascii="宋体" w:hAnsi="宋体"/>
          <w:b w:val="0"/>
          <w:i w:val="0"/>
          <w:caps w:val="0"/>
          <w:spacing w:val="0"/>
          <w:w w:val="100"/>
          <w:kern w:val="2"/>
          <w:sz w:val="32"/>
          <w:szCs w:val="32"/>
          <w:lang w:val="en-US" w:eastAsia="zh-CN" w:bidi="ar-SA"/>
        </w:rPr>
        <w:t>日</w:t>
      </w:r>
    </w:p>
    <w:p>
      <w:pPr>
        <w:snapToGrid/>
        <w:spacing w:before="0" w:beforeAutospacing="0" w:after="0" w:afterAutospacing="0" w:line="360" w:lineRule="auto"/>
        <w:ind w:firstLine="482" w:firstLineChars="200"/>
        <w:jc w:val="both"/>
        <w:textAlignment w:val="baseline"/>
        <w:rPr>
          <w:rStyle w:val="9"/>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center"/>
        <w:textAlignment w:val="baseline"/>
        <w:rPr>
          <w:rStyle w:val="9"/>
          <w:rFonts w:ascii="宋体" w:hAnsi="宋体" w:cs="Times New Roman"/>
          <w:b/>
          <w:bCs/>
          <w:i w:val="0"/>
          <w:caps w:val="0"/>
          <w:spacing w:val="0"/>
          <w:w w:val="100"/>
          <w:kern w:val="2"/>
          <w:sz w:val="24"/>
          <w:szCs w:val="24"/>
          <w:lang w:val="en-US" w:eastAsia="zh-CN" w:bidi="ar-SA"/>
        </w:rPr>
      </w:pPr>
      <w:r>
        <w:rPr>
          <w:rStyle w:val="9"/>
          <w:rFonts w:ascii="宋体" w:hAnsi="宋体" w:cs="Times New Roman"/>
          <w:b/>
          <w:bCs/>
          <w:i w:val="0"/>
          <w:caps w:val="0"/>
          <w:spacing w:val="0"/>
          <w:w w:val="100"/>
          <w:kern w:val="2"/>
          <w:sz w:val="24"/>
          <w:szCs w:val="24"/>
          <w:lang w:val="en-US" w:eastAsia="zh-CN" w:bidi="ar-SA"/>
        </w:rPr>
        <w:t>施工组织设计（格式自拟）</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1、施工组织设计应包括以下几项基本内容：</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①主要施工方法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②拟投入的主要物资计划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③拟投入的主要施工机械计划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④劳动力安排计划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⑤确保工程质量的技术组织措施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⑥确保安全生产的技术组织措施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⑦确保工期的技术组织措施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⑧确保文明施工的技术组织措施 </w:t>
      </w:r>
    </w:p>
    <w:p>
      <w:pPr>
        <w:snapToGrid/>
        <w:spacing w:before="0" w:beforeAutospacing="0" w:after="0" w:afterAutospacing="0" w:line="360" w:lineRule="auto"/>
        <w:ind w:firstLine="560" w:firstLineChars="200"/>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注：以总投资120万元，砖混结构，斜瓦屋面，建筑高度4.5米，建筑面积220平方米景区A级旅游公厕为例进行编制。       </w:t>
      </w:r>
    </w:p>
    <w:p>
      <w:pPr>
        <w:snapToGrid/>
        <w:spacing w:before="0" w:beforeAutospacing="0" w:after="0" w:afterAutospacing="0" w:line="360" w:lineRule="auto"/>
        <w:jc w:val="both"/>
        <w:textAlignment w:val="baseline"/>
        <w:rPr>
          <w:rStyle w:val="9"/>
          <w:rFonts w:ascii="宋体" w:hAnsi="宋体"/>
          <w:b w:val="0"/>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2、其他内容     </w:t>
      </w:r>
    </w:p>
    <w:p>
      <w:pPr>
        <w:snapToGrid/>
        <w:spacing w:before="0" w:beforeAutospacing="0" w:after="0" w:afterAutospacing="0" w:line="360" w:lineRule="auto"/>
        <w:jc w:val="both"/>
        <w:textAlignment w:val="baseline"/>
        <w:rPr>
          <w:rStyle w:val="9"/>
          <w:rFonts w:ascii="宋体" w:hAnsi="宋体" w:cs="Times New Roman"/>
          <w:b/>
          <w:bCs/>
          <w:i w:val="0"/>
          <w:caps w:val="0"/>
          <w:spacing w:val="0"/>
          <w:w w:val="100"/>
          <w:kern w:val="2"/>
          <w:sz w:val="28"/>
          <w:szCs w:val="28"/>
          <w:lang w:val="en-US" w:eastAsia="zh-CN" w:bidi="ar-SA"/>
        </w:rPr>
      </w:pPr>
      <w:r>
        <w:rPr>
          <w:rStyle w:val="9"/>
          <w:rFonts w:ascii="宋体" w:hAnsi="宋体"/>
          <w:b w:val="0"/>
          <w:i w:val="0"/>
          <w:caps w:val="0"/>
          <w:spacing w:val="0"/>
          <w:w w:val="100"/>
          <w:kern w:val="2"/>
          <w:sz w:val="28"/>
          <w:szCs w:val="28"/>
          <w:lang w:val="en-US" w:eastAsia="zh-CN" w:bidi="ar-SA"/>
        </w:rPr>
        <w:t xml:space="preserve">            </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00000000"/>
  </w:font>
  <w:font w:name="方正兰亭黑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9"/>
        <w:kern w:val="2"/>
        <w:sz w:val="18"/>
        <w:lang w:val="en-US" w:eastAsia="zh-CN" w:bidi="ar-SA"/>
      </w:rPr>
    </w:pPr>
  </w:p>
  <w:p>
    <w:pPr>
      <w:pStyle w:val="3"/>
      <w:widowControl/>
      <w:snapToGrid w:val="0"/>
      <w:jc w:val="left"/>
      <w:textAlignment w:val="baseline"/>
      <w:rPr>
        <w:rStyle w:val="9"/>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rFonts w:eastAsia="仿宋_GB2312"/>
        <w:kern w:val="2"/>
        <w:sz w:val="24"/>
        <w:lang w:val="en-US" w:eastAsia="zh-CN" w:bidi="ar-SA"/>
      </w:rPr>
    </w:pPr>
    <w:r>
      <w:rPr>
        <w:rStyle w:val="9"/>
        <w:rFonts w:eastAsia="微软雅黑"/>
        <w:kern w:val="2"/>
        <w:sz w:val="24"/>
        <w:lang w:val="en-US" w:eastAsia="zh-CN" w:bidi="ar-SA"/>
      </w:rPr>
      <w:pict>
        <v:shape id="_x0000_s2049" o:spid="_x0000_s2049"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3"/>
                  <w:widowControl/>
                  <w:snapToGrid w:val="0"/>
                  <w:jc w:val="left"/>
                  <w:textAlignment w:val="baseline"/>
                  <w:rPr>
                    <w:rStyle w:val="9"/>
                    <w:kern w:val="2"/>
                    <w:sz w:val="18"/>
                    <w:lang w:val="en-US" w:eastAsia="zh-CN" w:bidi="ar-SA"/>
                  </w:rPr>
                </w:pPr>
              </w:p>
              <w:p>
                <w:pPr>
                  <w:widowControl/>
                  <w:textAlignment w:val="baseline"/>
                  <w:rPr>
                    <w:rStyle w:val="9"/>
                  </w:rPr>
                </w:pPr>
              </w:p>
            </w:txbxContent>
          </v:textbox>
        </v:shape>
      </w:pict>
    </w:r>
    <w:r>
      <w:rPr>
        <w:rStyle w:val="9"/>
        <w:rFonts w:eastAsia="微软雅黑"/>
        <w:kern w:val="2"/>
        <w:sz w:val="24"/>
        <w:lang w:val="en-US" w:eastAsia="zh-CN" w:bidi="ar-SA"/>
      </w:rPr>
      <w:pict>
        <v:shape id="_x0000_s2053" o:spid="_x0000_s2053"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3"/>
                  <w:widowControl/>
                  <w:snapToGrid w:val="0"/>
                  <w:jc w:val="left"/>
                  <w:textAlignment w:val="baseline"/>
                  <w:rPr>
                    <w:rStyle w:val="9"/>
                    <w:kern w:val="2"/>
                    <w:sz w:val="18"/>
                    <w:lang w:val="en-US" w:eastAsia="zh-CN" w:bidi="ar-SA"/>
                  </w:rPr>
                </w:pPr>
              </w:p>
              <w:p>
                <w:pPr>
                  <w:widowControl/>
                  <w:textAlignment w:val="baseline"/>
                  <w:rPr>
                    <w:rStyle w:val="9"/>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kern w:val="2"/>
        <w:sz w:val="18"/>
        <w:lang w:val="en-US" w:eastAsia="zh-CN" w:bidi="ar-SA"/>
      </w:rPr>
    </w:pPr>
    <w:r>
      <w:rPr>
        <w:rStyle w:val="9"/>
        <w:kern w:val="2"/>
        <w:sz w:val="18"/>
        <w:lang w:val="en-US" w:eastAsia="zh-CN" w:bidi="ar-SA"/>
      </w:rPr>
      <w:pict>
        <v:shape id="_x0000_s2052" o:spid="_x0000_s2052" o:spt="202" type="#_x0000_t202" style="position:absolute;left:0pt;margin-top:0pt;height:12.05pt;width:10.55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jc w:val="both"/>
                  <w:textAlignment w:val="baseline"/>
                  <w:rPr>
                    <w:rStyle w:val="9"/>
                    <w:kern w:val="2"/>
                    <w:sz w:val="18"/>
                    <w:lang w:val="en-US" w:eastAsia="zh-CN" w:bidi="ar-SA"/>
                  </w:rPr>
                </w:pPr>
              </w:p>
              <w:p>
                <w:pPr>
                  <w:widowControl/>
                  <w:textAlignment w:val="baseline"/>
                  <w:rPr>
                    <w:rStyle w:val="9"/>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kern w:val="2"/>
        <w:sz w:val="18"/>
        <w:lang w:val="en-US" w:eastAsia="zh-CN" w:bidi="ar-SA"/>
      </w:rPr>
    </w:pPr>
    <w:r>
      <w:rPr>
        <w:rStyle w:val="9"/>
        <w:kern w:val="2"/>
        <w:sz w:val="18"/>
        <w:lang w:val="en-US" w:eastAsia="zh-CN" w:bidi="ar-SA"/>
      </w:rPr>
      <w:pict>
        <v:rect id="_x0000_s2054" o:spid="_x0000_s2054" o:spt="1"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snapToGrid w:val="0"/>
                  <w:jc w:val="both"/>
                  <w:textAlignment w:val="baseline"/>
                  <w:rPr>
                    <w:rStyle w:val="9"/>
                    <w:kern w:val="2"/>
                    <w:sz w:val="18"/>
                    <w:lang w:val="en-US" w:eastAsia="zh-CN" w:bidi="ar-SA"/>
                  </w:rPr>
                </w:pPr>
              </w:p>
              <w:p>
                <w:pPr>
                  <w:widowControl/>
                  <w:textAlignment w:val="baseline"/>
                  <w:rPr>
                    <w:rStyle w:val="9"/>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9"/>
        <w:kern w:val="2"/>
        <w:sz w:val="18"/>
        <w:lang w:val="en-US" w:eastAsia="zh-CN" w:bidi="ar-SA"/>
      </w:rPr>
    </w:pPr>
    <w:r>
      <w:rPr>
        <w:rStyle w:val="9"/>
        <w:kern w:val="2"/>
        <w:sz w:val="18"/>
        <w:lang w:val="en-US" w:eastAsia="zh-CN" w:bidi="ar-SA"/>
      </w:rPr>
      <w:pict>
        <v:rect id="_x0000_s2050" o:spid="_x0000_s2050" o:spt="1"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9"/>
                    <w:kern w:val="2"/>
                    <w:sz w:val="18"/>
                    <w:lang w:val="en-US" w:eastAsia="zh-CN" w:bidi="ar-SA"/>
                  </w:rPr>
                </w:pPr>
              </w:p>
              <w:p>
                <w:pPr>
                  <w:widowControl/>
                  <w:textAlignment w:val="baseline"/>
                  <w:rPr>
                    <w:rStyle w:val="9"/>
                  </w:rPr>
                </w:pPr>
              </w:p>
            </w:txbxContent>
          </v:textbox>
        </v:rect>
      </w:pict>
    </w:r>
    <w:r>
      <w:rPr>
        <w:rStyle w:val="9"/>
        <w:kern w:val="2"/>
        <w:sz w:val="18"/>
        <w:lang w:val="en-US" w:eastAsia="zh-CN" w:bidi="ar-S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single" w:color="000000" w:sz="4" w:space="1"/>
        <w:right w:val="none" w:color="000000" w:sz="0" w:space="4"/>
      </w:pBdr>
      <w:snapToGrid w:val="0"/>
      <w:spacing w:line="240" w:lineRule="auto"/>
      <w:ind w:firstLine="210" w:firstLineChars="100"/>
      <w:jc w:val="left"/>
      <w:textAlignment w:val="baseline"/>
      <w:rPr>
        <w:rStyle w:val="9"/>
        <w:rFonts w:ascii="仿宋" w:hAnsi="仿宋" w:eastAsia="仿宋"/>
        <w:kern w:val="2"/>
        <w:sz w:val="21"/>
        <w:szCs w:val="21"/>
        <w:lang w:val="en-US" w:eastAsia="zh-CN" w:bidi="ar-SA"/>
      </w:rPr>
    </w:pPr>
    <w:r>
      <w:rPr>
        <w:rStyle w:val="9"/>
        <w:rFonts w:hint="eastAsia" w:ascii="仿宋" w:hAnsi="仿宋" w:eastAsia="仿宋"/>
        <w:kern w:val="2"/>
        <w:sz w:val="21"/>
        <w:szCs w:val="21"/>
        <w:lang w:val="en-US" w:eastAsia="zh-CN" w:bidi="ar-SA"/>
      </w:rPr>
      <w:t>咸丰三特旅游开发有限公司</w:t>
    </w:r>
    <w:r>
      <w:rPr>
        <w:rStyle w:val="9"/>
        <w:rFonts w:ascii="仿宋" w:hAnsi="仿宋" w:eastAsia="仿宋"/>
        <w:kern w:val="2"/>
        <w:sz w:val="21"/>
        <w:szCs w:val="21"/>
        <w:lang w:val="en-US" w:eastAsia="zh-CN" w:bidi="ar-SA"/>
      </w:rPr>
      <w:t xml:space="preserve">                                              招标文件</w:t>
    </w:r>
  </w:p>
  <w:p>
    <w:pPr>
      <w:pStyle w:val="4"/>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9"/>
        <w:rFonts w:ascii="Times New Roman" w:hAnsi="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single" w:color="000000" w:sz="4" w:space="1"/>
        <w:right w:val="none" w:color="000000" w:sz="0" w:space="4"/>
      </w:pBdr>
      <w:snapToGrid w:val="0"/>
      <w:spacing w:line="240" w:lineRule="auto"/>
      <w:ind w:firstLine="210" w:firstLineChars="100"/>
      <w:jc w:val="left"/>
      <w:textAlignment w:val="baseline"/>
      <w:rPr>
        <w:rStyle w:val="9"/>
        <w:rFonts w:ascii="仿宋" w:hAnsi="仿宋" w:eastAsia="仿宋"/>
        <w:kern w:val="2"/>
        <w:sz w:val="21"/>
        <w:szCs w:val="21"/>
        <w:lang w:val="en-US" w:eastAsia="zh-CN" w:bidi="ar-SA"/>
      </w:rPr>
    </w:pPr>
    <w:r>
      <w:rPr>
        <w:rStyle w:val="9"/>
        <w:rFonts w:ascii="仿宋" w:hAnsi="仿宋" w:eastAsia="仿宋"/>
        <w:kern w:val="2"/>
        <w:sz w:val="21"/>
        <w:szCs w:val="21"/>
        <w:lang w:val="en-US" w:eastAsia="zh-CN" w:bidi="ar-SA"/>
      </w:rPr>
      <w:t>恩施旅游集团有限公司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F1C74"/>
    <w:multiLevelType w:val="singleLevel"/>
    <w:tmpl w:val="C23F1C74"/>
    <w:lvl w:ilvl="0" w:tentative="0">
      <w:start w:val="2"/>
      <w:numFmt w:val="chineseCounting"/>
      <w:suff w:val="nothing"/>
      <w:lvlText w:val="（%1）"/>
      <w:lvlJc w:val="left"/>
      <w:pPr>
        <w:widowControl/>
        <w:textAlignment w:val="baseline"/>
      </w:pPr>
      <w:rPr>
        <w:rStyle w:val="9"/>
      </w:rPr>
    </w:lvl>
  </w:abstractNum>
  <w:abstractNum w:abstractNumId="1">
    <w:nsid w:val="232219BA"/>
    <w:multiLevelType w:val="multilevel"/>
    <w:tmpl w:val="232219BA"/>
    <w:lvl w:ilvl="0" w:tentative="0">
      <w:start w:val="1"/>
      <w:numFmt w:val="decimal"/>
      <w:lvlText w:val="（%1）"/>
      <w:lvlJc w:val="left"/>
      <w:pPr>
        <w:widowControl/>
        <w:ind w:left="930" w:hanging="720"/>
        <w:textAlignment w:val="baseline"/>
      </w:pPr>
      <w:rPr>
        <w:rStyle w:val="9"/>
      </w:rPr>
    </w:lvl>
    <w:lvl w:ilvl="1" w:tentative="0">
      <w:start w:val="1"/>
      <w:numFmt w:val="lowerLetter"/>
      <w:lvlText w:val="%1)"/>
      <w:lvlJc w:val="left"/>
      <w:pPr>
        <w:widowControl/>
        <w:ind w:left="1050" w:hanging="420"/>
        <w:textAlignment w:val="baseline"/>
      </w:pPr>
      <w:rPr>
        <w:rStyle w:val="9"/>
      </w:rPr>
    </w:lvl>
    <w:lvl w:ilvl="2" w:tentative="0">
      <w:start w:val="1"/>
      <w:numFmt w:val="lowerRoman"/>
      <w:lvlText w:val="%1."/>
      <w:lvlJc w:val="right"/>
      <w:pPr>
        <w:widowControl/>
        <w:ind w:left="1470" w:hanging="420"/>
        <w:textAlignment w:val="baseline"/>
      </w:pPr>
      <w:rPr>
        <w:rStyle w:val="9"/>
      </w:rPr>
    </w:lvl>
    <w:lvl w:ilvl="3" w:tentative="0">
      <w:start w:val="1"/>
      <w:numFmt w:val="decimal"/>
      <w:lvlText w:val="%1."/>
      <w:lvlJc w:val="left"/>
      <w:pPr>
        <w:widowControl/>
        <w:ind w:left="1890" w:hanging="420"/>
        <w:textAlignment w:val="baseline"/>
      </w:pPr>
      <w:rPr>
        <w:rStyle w:val="9"/>
      </w:rPr>
    </w:lvl>
    <w:lvl w:ilvl="4" w:tentative="0">
      <w:start w:val="1"/>
      <w:numFmt w:val="lowerLetter"/>
      <w:lvlText w:val="%1)"/>
      <w:lvlJc w:val="left"/>
      <w:pPr>
        <w:widowControl/>
        <w:ind w:left="2310" w:hanging="420"/>
        <w:textAlignment w:val="baseline"/>
      </w:pPr>
      <w:rPr>
        <w:rStyle w:val="9"/>
      </w:rPr>
    </w:lvl>
    <w:lvl w:ilvl="5" w:tentative="0">
      <w:start w:val="1"/>
      <w:numFmt w:val="lowerRoman"/>
      <w:lvlText w:val="%1."/>
      <w:lvlJc w:val="right"/>
      <w:pPr>
        <w:widowControl/>
        <w:ind w:left="2730" w:hanging="420"/>
        <w:textAlignment w:val="baseline"/>
      </w:pPr>
      <w:rPr>
        <w:rStyle w:val="9"/>
      </w:rPr>
    </w:lvl>
    <w:lvl w:ilvl="6" w:tentative="0">
      <w:start w:val="1"/>
      <w:numFmt w:val="decimal"/>
      <w:lvlText w:val="%1."/>
      <w:lvlJc w:val="left"/>
      <w:pPr>
        <w:widowControl/>
        <w:ind w:left="3150" w:hanging="420"/>
        <w:textAlignment w:val="baseline"/>
      </w:pPr>
      <w:rPr>
        <w:rStyle w:val="9"/>
      </w:rPr>
    </w:lvl>
    <w:lvl w:ilvl="7" w:tentative="0">
      <w:start w:val="1"/>
      <w:numFmt w:val="lowerLetter"/>
      <w:lvlText w:val="%1)"/>
      <w:lvlJc w:val="left"/>
      <w:pPr>
        <w:widowControl/>
        <w:ind w:left="3570" w:hanging="420"/>
        <w:textAlignment w:val="baseline"/>
      </w:pPr>
      <w:rPr>
        <w:rStyle w:val="9"/>
      </w:rPr>
    </w:lvl>
    <w:lvl w:ilvl="8" w:tentative="0">
      <w:start w:val="1"/>
      <w:numFmt w:val="lowerRoman"/>
      <w:lvlText w:val="%1."/>
      <w:lvlJc w:val="right"/>
      <w:pPr>
        <w:widowControl/>
        <w:ind w:left="3990" w:hanging="420"/>
        <w:textAlignment w:val="baseline"/>
      </w:pPr>
      <w:rPr>
        <w:rStyle w:val="9"/>
      </w:rPr>
    </w:lvl>
  </w:abstractNum>
  <w:abstractNum w:abstractNumId="2">
    <w:nsid w:val="295CBD1A"/>
    <w:multiLevelType w:val="singleLevel"/>
    <w:tmpl w:val="295CBD1A"/>
    <w:lvl w:ilvl="0" w:tentative="0">
      <w:start w:val="2"/>
      <w:numFmt w:val="decimal"/>
      <w:lvlText w:val="%1."/>
      <w:lvlJc w:val="left"/>
      <w:pPr>
        <w:widowControl/>
        <w:tabs>
          <w:tab w:val="left" w:pos="312"/>
        </w:tabs>
        <w:textAlignment w:val="baseline"/>
      </w:pPr>
      <w:rPr>
        <w:rStyle w:val="9"/>
      </w:rPr>
    </w:lvl>
  </w:abstractNum>
  <w:abstractNum w:abstractNumId="3">
    <w:nsid w:val="56C56FA4"/>
    <w:multiLevelType w:val="singleLevel"/>
    <w:tmpl w:val="56C56FA4"/>
    <w:lvl w:ilvl="0" w:tentative="0">
      <w:start w:val="1"/>
      <w:numFmt w:val="decimal"/>
      <w:suff w:val="nothing"/>
      <w:lvlText w:val="%1、"/>
      <w:lvlJc w:val="left"/>
      <w:pPr>
        <w:widowControl/>
        <w:textAlignment w:val="baseline"/>
      </w:pPr>
      <w:rPr>
        <w:rStyle w:val="9"/>
      </w:rPr>
    </w:lvl>
  </w:abstractNum>
  <w:abstractNum w:abstractNumId="4">
    <w:nsid w:val="58A216A8"/>
    <w:multiLevelType w:val="multilevel"/>
    <w:tmpl w:val="58A216A8"/>
    <w:lvl w:ilvl="0" w:tentative="0">
      <w:start w:val="1"/>
      <w:numFmt w:val="decimal"/>
      <w:lvlText w:val="（%1）"/>
      <w:lvlJc w:val="left"/>
      <w:pPr>
        <w:widowControl/>
        <w:ind w:left="1050" w:hanging="720"/>
        <w:textAlignment w:val="baseline"/>
      </w:pPr>
      <w:rPr>
        <w:rStyle w:val="9"/>
      </w:rPr>
    </w:lvl>
    <w:lvl w:ilvl="1" w:tentative="0">
      <w:start w:val="1"/>
      <w:numFmt w:val="lowerLetter"/>
      <w:lvlText w:val="%1)"/>
      <w:lvlJc w:val="left"/>
      <w:pPr>
        <w:widowControl/>
        <w:ind w:left="1170" w:hanging="420"/>
        <w:textAlignment w:val="baseline"/>
      </w:pPr>
      <w:rPr>
        <w:rStyle w:val="9"/>
      </w:rPr>
    </w:lvl>
    <w:lvl w:ilvl="2" w:tentative="0">
      <w:start w:val="1"/>
      <w:numFmt w:val="lowerRoman"/>
      <w:lvlText w:val="%1."/>
      <w:lvlJc w:val="right"/>
      <w:pPr>
        <w:widowControl/>
        <w:ind w:left="1590" w:hanging="420"/>
        <w:textAlignment w:val="baseline"/>
      </w:pPr>
      <w:rPr>
        <w:rStyle w:val="9"/>
      </w:rPr>
    </w:lvl>
    <w:lvl w:ilvl="3" w:tentative="0">
      <w:start w:val="1"/>
      <w:numFmt w:val="decimal"/>
      <w:lvlText w:val="%1."/>
      <w:lvlJc w:val="left"/>
      <w:pPr>
        <w:widowControl/>
        <w:ind w:left="2010" w:hanging="420"/>
        <w:textAlignment w:val="baseline"/>
      </w:pPr>
      <w:rPr>
        <w:rStyle w:val="9"/>
      </w:rPr>
    </w:lvl>
    <w:lvl w:ilvl="4" w:tentative="0">
      <w:start w:val="1"/>
      <w:numFmt w:val="lowerLetter"/>
      <w:lvlText w:val="%1)"/>
      <w:lvlJc w:val="left"/>
      <w:pPr>
        <w:widowControl/>
        <w:ind w:left="2430" w:hanging="420"/>
        <w:textAlignment w:val="baseline"/>
      </w:pPr>
      <w:rPr>
        <w:rStyle w:val="9"/>
      </w:rPr>
    </w:lvl>
    <w:lvl w:ilvl="5" w:tentative="0">
      <w:start w:val="1"/>
      <w:numFmt w:val="lowerRoman"/>
      <w:lvlText w:val="%1."/>
      <w:lvlJc w:val="right"/>
      <w:pPr>
        <w:widowControl/>
        <w:ind w:left="2850" w:hanging="420"/>
        <w:textAlignment w:val="baseline"/>
      </w:pPr>
      <w:rPr>
        <w:rStyle w:val="9"/>
      </w:rPr>
    </w:lvl>
    <w:lvl w:ilvl="6" w:tentative="0">
      <w:start w:val="1"/>
      <w:numFmt w:val="decimal"/>
      <w:lvlText w:val="%1."/>
      <w:lvlJc w:val="left"/>
      <w:pPr>
        <w:widowControl/>
        <w:ind w:left="3270" w:hanging="420"/>
        <w:textAlignment w:val="baseline"/>
      </w:pPr>
      <w:rPr>
        <w:rStyle w:val="9"/>
      </w:rPr>
    </w:lvl>
    <w:lvl w:ilvl="7" w:tentative="0">
      <w:start w:val="1"/>
      <w:numFmt w:val="lowerLetter"/>
      <w:lvlText w:val="%1)"/>
      <w:lvlJc w:val="left"/>
      <w:pPr>
        <w:widowControl/>
        <w:ind w:left="3690" w:hanging="420"/>
        <w:textAlignment w:val="baseline"/>
      </w:pPr>
      <w:rPr>
        <w:rStyle w:val="9"/>
      </w:rPr>
    </w:lvl>
    <w:lvl w:ilvl="8" w:tentative="0">
      <w:start w:val="1"/>
      <w:numFmt w:val="lowerRoman"/>
      <w:lvlText w:val="%1."/>
      <w:lvlJc w:val="right"/>
      <w:pPr>
        <w:widowControl/>
        <w:ind w:left="4110" w:hanging="420"/>
        <w:textAlignment w:val="baseline"/>
      </w:pPr>
      <w:rPr>
        <w:rStyle w:val="9"/>
      </w:rPr>
    </w:lvl>
  </w:abstractNum>
  <w:abstractNum w:abstractNumId="5">
    <w:nsid w:val="64E283DA"/>
    <w:multiLevelType w:val="singleLevel"/>
    <w:tmpl w:val="64E283DA"/>
    <w:lvl w:ilvl="0" w:tentative="0">
      <w:start w:val="1"/>
      <w:numFmt w:val="decimal"/>
      <w:lvlText w:val="%1."/>
      <w:lvlJc w:val="left"/>
      <w:pPr>
        <w:widowControl/>
        <w:tabs>
          <w:tab w:val="left" w:pos="312"/>
        </w:tabs>
        <w:textAlignment w:val="baseline"/>
      </w:pPr>
      <w:rPr>
        <w:rStyle w:val="9"/>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73B48E2"/>
    <w:rsid w:val="518D1BFF"/>
    <w:rsid w:val="62B62A30"/>
    <w:rsid w:val="76F87E76"/>
    <w:rsid w:val="7DAF5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2"/>
    <w:uiPriority w:val="0"/>
    <w:pPr>
      <w:jc w:val="both"/>
      <w:textAlignment w:val="baseline"/>
    </w:pPr>
    <w:rPr>
      <w:rFonts w:ascii="Times New Roman" w:hAnsi="Times New Roman" w:eastAsia="宋体" w:cstheme="minorBidi"/>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47"/>
    <w:qFormat/>
    <w:uiPriority w:val="0"/>
    <w:pPr>
      <w:ind w:left="100" w:leftChars="2500"/>
      <w:jc w:val="both"/>
      <w:textAlignment w:val="baseline"/>
    </w:pPr>
  </w:style>
  <w:style w:type="paragraph" w:styleId="3">
    <w:name w:val="footer"/>
    <w:basedOn w:val="1"/>
    <w:link w:val="54"/>
    <w:qFormat/>
    <w:uiPriority w:val="0"/>
    <w:pPr>
      <w:tabs>
        <w:tab w:val="center" w:pos="4153"/>
        <w:tab w:val="right" w:pos="8306"/>
      </w:tabs>
      <w:snapToGrid w:val="0"/>
      <w:jc w:val="left"/>
      <w:textAlignment w:val="baseline"/>
    </w:pPr>
    <w:rPr>
      <w:kern w:val="2"/>
      <w:sz w:val="18"/>
      <w:lang w:val="en-US" w:eastAsia="zh-CN" w:bidi="ar-SA"/>
    </w:rPr>
  </w:style>
  <w:style w:type="paragraph" w:styleId="4">
    <w:name w:val="header"/>
    <w:basedOn w:val="1"/>
    <w:link w:val="55"/>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lang w:val="en-US" w:eastAsia="zh-CN" w:bidi="ar-SA"/>
    </w:rPr>
  </w:style>
  <w:style w:type="paragraph" w:styleId="5">
    <w:name w:val="Title"/>
    <w:basedOn w:val="1"/>
    <w:link w:val="66"/>
    <w:qFormat/>
    <w:uiPriority w:val="0"/>
    <w:pPr>
      <w:spacing w:before="240" w:after="60" w:line="420" w:lineRule="atLeast"/>
      <w:jc w:val="center"/>
      <w:textAlignment w:val="baseline"/>
    </w:pPr>
    <w:rPr>
      <w:rFonts w:ascii="Arial" w:hAnsi="Arial"/>
      <w:b/>
      <w:kern w:val="0"/>
      <w:sz w:val="32"/>
      <w:lang w:val="en-US" w:eastAsia="zh-CN" w:bidi="ar-SA"/>
    </w:rPr>
  </w:style>
  <w:style w:type="character" w:styleId="8">
    <w:name w:val="Strong"/>
    <w:basedOn w:val="9"/>
    <w:link w:val="1"/>
    <w:uiPriority w:val="0"/>
  </w:style>
  <w:style w:type="character" w:customStyle="1" w:styleId="9">
    <w:name w:val="NormalCharacter"/>
    <w:link w:val="1"/>
    <w:uiPriority w:val="0"/>
  </w:style>
  <w:style w:type="character" w:styleId="10">
    <w:name w:val="FollowedHyperlink"/>
    <w:basedOn w:val="9"/>
    <w:link w:val="1"/>
    <w:qFormat/>
    <w:uiPriority w:val="0"/>
    <w:rPr>
      <w:color w:val="800080"/>
    </w:rPr>
  </w:style>
  <w:style w:type="character" w:styleId="11">
    <w:name w:val="Emphasis"/>
    <w:basedOn w:val="9"/>
    <w:link w:val="1"/>
    <w:qFormat/>
    <w:uiPriority w:val="0"/>
  </w:style>
  <w:style w:type="character" w:styleId="12">
    <w:name w:val="Hyperlink"/>
    <w:basedOn w:val="9"/>
    <w:link w:val="1"/>
    <w:qFormat/>
    <w:uiPriority w:val="0"/>
    <w:rPr>
      <w:color w:val="555555"/>
    </w:rPr>
  </w:style>
  <w:style w:type="paragraph" w:customStyle="1" w:styleId="13">
    <w:name w:val="Heading1"/>
    <w:basedOn w:val="1"/>
    <w:next w:val="1"/>
    <w:link w:val="23"/>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4">
    <w:name w:val="Heading2"/>
    <w:basedOn w:val="1"/>
    <w:next w:val="1"/>
    <w:link w:val="24"/>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15">
    <w:name w:val="Heading3"/>
    <w:basedOn w:val="1"/>
    <w:next w:val="1"/>
    <w:link w:val="25"/>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16">
    <w:name w:val="Heading4"/>
    <w:basedOn w:val="1"/>
    <w:next w:val="1"/>
    <w:link w:val="26"/>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17">
    <w:name w:val="Heading5"/>
    <w:basedOn w:val="1"/>
    <w:next w:val="1"/>
    <w:link w:val="27"/>
    <w:qFormat/>
    <w:uiPriority w:val="0"/>
    <w:pPr>
      <w:keepNext/>
      <w:keepLines/>
      <w:widowControl/>
      <w:snapToGrid w:val="0"/>
      <w:spacing w:before="280" w:after="290" w:line="376" w:lineRule="auto"/>
      <w:jc w:val="left"/>
      <w:textAlignment w:val="baseline"/>
    </w:pPr>
    <w:rPr>
      <w:rFonts w:ascii="Tahoma" w:hAnsi="Tahoma" w:eastAsia="微软雅黑" w:cs="Times New Roman"/>
      <w:b/>
      <w:bCs/>
      <w:kern w:val="0"/>
      <w:sz w:val="28"/>
      <w:szCs w:val="28"/>
      <w:lang w:val="en-US" w:eastAsia="zh-CN" w:bidi="ar-SA"/>
    </w:rPr>
  </w:style>
  <w:style w:type="paragraph" w:customStyle="1" w:styleId="18">
    <w:name w:val="Heading6"/>
    <w:basedOn w:val="1"/>
    <w:next w:val="1"/>
    <w:link w:val="28"/>
    <w:uiPriority w:val="0"/>
    <w:pPr>
      <w:keepNext/>
      <w:keepLines/>
      <w:widowControl/>
      <w:tabs>
        <w:tab w:val="left" w:pos="1440"/>
      </w:tabs>
      <w:spacing w:before="240" w:after="64" w:line="320" w:lineRule="auto"/>
      <w:ind w:left="1152" w:hanging="1152"/>
      <w:jc w:val="left"/>
      <w:textAlignment w:val="baseline"/>
    </w:pPr>
    <w:rPr>
      <w:rFonts w:ascii="Arial" w:hAnsi="Arial" w:eastAsia="黑体" w:cs="Times New Roman"/>
      <w:b/>
      <w:bCs/>
      <w:kern w:val="0"/>
      <w:sz w:val="24"/>
      <w:szCs w:val="24"/>
      <w:lang w:val="en-US" w:eastAsia="zh-CN" w:bidi="ar-SA"/>
    </w:rPr>
  </w:style>
  <w:style w:type="paragraph" w:customStyle="1" w:styleId="19">
    <w:name w:val="Heading7"/>
    <w:basedOn w:val="1"/>
    <w:next w:val="1"/>
    <w:link w:val="29"/>
    <w:qFormat/>
    <w:uiPriority w:val="0"/>
    <w:pPr>
      <w:keepNext/>
      <w:keepLines/>
      <w:widowControl/>
      <w:tabs>
        <w:tab w:val="left" w:pos="2520"/>
      </w:tabs>
      <w:spacing w:before="240" w:after="64" w:line="320" w:lineRule="auto"/>
      <w:ind w:left="1296" w:hanging="1296"/>
      <w:jc w:val="left"/>
      <w:textAlignment w:val="baseline"/>
    </w:pPr>
    <w:rPr>
      <w:rFonts w:cs="Times New Roman"/>
      <w:b/>
      <w:bCs/>
      <w:kern w:val="0"/>
      <w:sz w:val="24"/>
      <w:szCs w:val="24"/>
      <w:lang w:val="en-US" w:eastAsia="zh-CN" w:bidi="ar-SA"/>
    </w:rPr>
  </w:style>
  <w:style w:type="paragraph" w:customStyle="1" w:styleId="20">
    <w:name w:val="Heading8"/>
    <w:basedOn w:val="1"/>
    <w:next w:val="1"/>
    <w:link w:val="30"/>
    <w:qFormat/>
    <w:uiPriority w:val="0"/>
    <w:pPr>
      <w:keepNext/>
      <w:keepLines/>
      <w:widowControl/>
      <w:tabs>
        <w:tab w:val="left" w:pos="1440"/>
      </w:tabs>
      <w:spacing w:before="240" w:after="64" w:line="320" w:lineRule="auto"/>
      <w:ind w:left="1440" w:hanging="1440"/>
      <w:jc w:val="left"/>
      <w:textAlignment w:val="baseline"/>
    </w:pPr>
    <w:rPr>
      <w:rFonts w:ascii="Arial" w:hAnsi="Arial" w:eastAsia="黑体"/>
      <w:kern w:val="0"/>
      <w:sz w:val="24"/>
      <w:szCs w:val="24"/>
      <w:lang w:val="en-US" w:eastAsia="zh-CN" w:bidi="ar-SA"/>
    </w:rPr>
  </w:style>
  <w:style w:type="paragraph" w:customStyle="1" w:styleId="21">
    <w:name w:val="Heading9"/>
    <w:basedOn w:val="1"/>
    <w:next w:val="1"/>
    <w:link w:val="31"/>
    <w:uiPriority w:val="0"/>
    <w:pPr>
      <w:keepNext/>
      <w:keepLines/>
      <w:widowControl/>
      <w:tabs>
        <w:tab w:val="left" w:pos="1584"/>
      </w:tabs>
      <w:spacing w:before="240" w:after="64" w:line="320" w:lineRule="auto"/>
      <w:ind w:left="1584" w:hanging="1584"/>
      <w:jc w:val="left"/>
      <w:textAlignment w:val="baseline"/>
    </w:pPr>
    <w:rPr>
      <w:rFonts w:ascii="Arial" w:hAnsi="Arial" w:eastAsia="黑体"/>
      <w:kern w:val="0"/>
      <w:sz w:val="21"/>
      <w:szCs w:val="21"/>
      <w:lang w:val="en-US" w:eastAsia="zh-CN" w:bidi="ar-SA"/>
    </w:rPr>
  </w:style>
  <w:style w:type="table" w:customStyle="1" w:styleId="22">
    <w:name w:val="TableNormal"/>
    <w:uiPriority w:val="0"/>
  </w:style>
  <w:style w:type="character" w:customStyle="1" w:styleId="23">
    <w:name w:val="UserStyle_0"/>
    <w:basedOn w:val="9"/>
    <w:link w:val="13"/>
    <w:qFormat/>
    <w:uiPriority w:val="0"/>
    <w:rPr>
      <w:rFonts w:cs="Times New Roman"/>
      <w:b/>
      <w:bCs/>
      <w:kern w:val="44"/>
      <w:sz w:val="44"/>
      <w:szCs w:val="44"/>
    </w:rPr>
  </w:style>
  <w:style w:type="character" w:customStyle="1" w:styleId="24">
    <w:name w:val="UserStyle_1"/>
    <w:basedOn w:val="9"/>
    <w:link w:val="14"/>
    <w:uiPriority w:val="0"/>
    <w:rPr>
      <w:rFonts w:ascii="Cambria" w:hAnsi="Cambria" w:eastAsia="宋体" w:cs="Times New Roman"/>
      <w:b/>
      <w:bCs/>
      <w:kern w:val="2"/>
      <w:sz w:val="32"/>
      <w:szCs w:val="32"/>
    </w:rPr>
  </w:style>
  <w:style w:type="character" w:customStyle="1" w:styleId="25">
    <w:name w:val="UserStyle_2"/>
    <w:basedOn w:val="9"/>
    <w:link w:val="15"/>
    <w:uiPriority w:val="0"/>
    <w:rPr>
      <w:rFonts w:cs="Times New Roman"/>
      <w:b/>
      <w:bCs/>
      <w:kern w:val="2"/>
      <w:sz w:val="32"/>
      <w:szCs w:val="32"/>
    </w:rPr>
  </w:style>
  <w:style w:type="character" w:customStyle="1" w:styleId="26">
    <w:name w:val="UserStyle_3"/>
    <w:basedOn w:val="9"/>
    <w:link w:val="16"/>
    <w:qFormat/>
    <w:uiPriority w:val="0"/>
    <w:rPr>
      <w:rFonts w:ascii="Arial" w:hAnsi="Arial" w:eastAsia="黑体" w:cs="Times New Roman"/>
      <w:b/>
      <w:bCs/>
      <w:kern w:val="2"/>
      <w:sz w:val="28"/>
      <w:szCs w:val="28"/>
    </w:rPr>
  </w:style>
  <w:style w:type="character" w:customStyle="1" w:styleId="27">
    <w:name w:val="UserStyle_4"/>
    <w:basedOn w:val="9"/>
    <w:link w:val="17"/>
    <w:uiPriority w:val="0"/>
    <w:rPr>
      <w:rFonts w:ascii="Tahoma" w:hAnsi="Tahoma" w:eastAsia="微软雅黑" w:cs="Times New Roman"/>
      <w:b/>
      <w:bCs/>
      <w:sz w:val="28"/>
      <w:szCs w:val="28"/>
    </w:rPr>
  </w:style>
  <w:style w:type="character" w:customStyle="1" w:styleId="28">
    <w:name w:val="UserStyle_5"/>
    <w:basedOn w:val="9"/>
    <w:link w:val="18"/>
    <w:uiPriority w:val="0"/>
    <w:rPr>
      <w:rFonts w:ascii="Arial" w:hAnsi="Arial" w:eastAsia="黑体" w:cs="Times New Roman"/>
      <w:b/>
      <w:bCs/>
      <w:sz w:val="24"/>
      <w:szCs w:val="24"/>
    </w:rPr>
  </w:style>
  <w:style w:type="character" w:customStyle="1" w:styleId="29">
    <w:name w:val="UserStyle_6"/>
    <w:basedOn w:val="9"/>
    <w:link w:val="19"/>
    <w:qFormat/>
    <w:uiPriority w:val="0"/>
    <w:rPr>
      <w:rFonts w:cs="Times New Roman"/>
      <w:b/>
      <w:bCs/>
      <w:sz w:val="24"/>
      <w:szCs w:val="24"/>
    </w:rPr>
  </w:style>
  <w:style w:type="character" w:customStyle="1" w:styleId="30">
    <w:name w:val="UserStyle_7"/>
    <w:basedOn w:val="9"/>
    <w:link w:val="20"/>
    <w:uiPriority w:val="0"/>
    <w:rPr>
      <w:rFonts w:ascii="Arial" w:hAnsi="Arial" w:eastAsia="黑体"/>
      <w:sz w:val="24"/>
      <w:szCs w:val="24"/>
    </w:rPr>
  </w:style>
  <w:style w:type="character" w:customStyle="1" w:styleId="31">
    <w:name w:val="UserStyle_8"/>
    <w:basedOn w:val="9"/>
    <w:link w:val="21"/>
    <w:uiPriority w:val="0"/>
    <w:rPr>
      <w:rFonts w:ascii="Arial" w:hAnsi="Arial" w:eastAsia="黑体"/>
      <w:sz w:val="21"/>
      <w:szCs w:val="21"/>
    </w:rPr>
  </w:style>
  <w:style w:type="paragraph" w:customStyle="1" w:styleId="32">
    <w:name w:val="NormalIndent"/>
    <w:basedOn w:val="1"/>
    <w:link w:val="33"/>
    <w:qFormat/>
    <w:uiPriority w:val="0"/>
    <w:pPr>
      <w:ind w:firstLine="420" w:firstLineChars="200"/>
      <w:jc w:val="both"/>
      <w:textAlignment w:val="baseline"/>
    </w:pPr>
    <w:rPr>
      <w:kern w:val="2"/>
      <w:sz w:val="21"/>
      <w:szCs w:val="24"/>
      <w:lang w:val="en-US" w:eastAsia="zh-CN" w:bidi="ar-SA"/>
    </w:rPr>
  </w:style>
  <w:style w:type="character" w:customStyle="1" w:styleId="33">
    <w:name w:val="UserStyle_9"/>
    <w:basedOn w:val="9"/>
    <w:link w:val="32"/>
    <w:uiPriority w:val="0"/>
    <w:rPr>
      <w:kern w:val="2"/>
      <w:sz w:val="21"/>
      <w:szCs w:val="24"/>
    </w:rPr>
  </w:style>
  <w:style w:type="paragraph" w:customStyle="1" w:styleId="34">
    <w:name w:val="NavPane"/>
    <w:basedOn w:val="1"/>
    <w:link w:val="35"/>
    <w:qFormat/>
    <w:uiPriority w:val="0"/>
    <w:pPr>
      <w:shd w:val="clear" w:color="auto" w:fill="000080"/>
      <w:jc w:val="both"/>
      <w:textAlignment w:val="baseline"/>
    </w:pPr>
    <w:rPr>
      <w:kern w:val="2"/>
      <w:sz w:val="21"/>
      <w:szCs w:val="24"/>
      <w:lang w:val="en-US" w:eastAsia="zh-CN" w:bidi="ar-SA"/>
    </w:rPr>
  </w:style>
  <w:style w:type="character" w:customStyle="1" w:styleId="35">
    <w:name w:val="UserStyle_10"/>
    <w:basedOn w:val="9"/>
    <w:link w:val="34"/>
    <w:uiPriority w:val="0"/>
    <w:rPr>
      <w:kern w:val="2"/>
      <w:sz w:val="21"/>
      <w:szCs w:val="24"/>
      <w:shd w:val="clear" w:color="auto" w:fill="000080"/>
    </w:rPr>
  </w:style>
  <w:style w:type="paragraph" w:customStyle="1" w:styleId="36">
    <w:name w:val="AnnotationText"/>
    <w:basedOn w:val="1"/>
    <w:link w:val="37"/>
    <w:qFormat/>
    <w:uiPriority w:val="0"/>
    <w:pPr>
      <w:jc w:val="left"/>
      <w:textAlignment w:val="baseline"/>
    </w:pPr>
  </w:style>
  <w:style w:type="character" w:customStyle="1" w:styleId="37">
    <w:name w:val="UserStyle_11"/>
    <w:basedOn w:val="9"/>
    <w:link w:val="36"/>
    <w:qFormat/>
    <w:uiPriority w:val="0"/>
    <w:rPr>
      <w:kern w:val="2"/>
      <w:sz w:val="21"/>
    </w:rPr>
  </w:style>
  <w:style w:type="paragraph" w:customStyle="1" w:styleId="38">
    <w:name w:val="BodyText3"/>
    <w:basedOn w:val="1"/>
    <w:link w:val="39"/>
    <w:qFormat/>
    <w:uiPriority w:val="0"/>
    <w:pPr>
      <w:jc w:val="both"/>
      <w:textAlignment w:val="baseline"/>
    </w:pPr>
    <w:rPr>
      <w:rFonts w:ascii="宋体"/>
      <w:kern w:val="2"/>
      <w:sz w:val="24"/>
      <w:lang w:val="en-US" w:eastAsia="zh-CN" w:bidi="ar-SA"/>
    </w:rPr>
  </w:style>
  <w:style w:type="character" w:customStyle="1" w:styleId="39">
    <w:name w:val="UserStyle_12"/>
    <w:basedOn w:val="9"/>
    <w:link w:val="38"/>
    <w:qFormat/>
    <w:uiPriority w:val="0"/>
    <w:rPr>
      <w:rFonts w:ascii="宋体"/>
      <w:kern w:val="2"/>
      <w:sz w:val="24"/>
    </w:rPr>
  </w:style>
  <w:style w:type="paragraph" w:customStyle="1" w:styleId="40">
    <w:name w:val="BodyText"/>
    <w:basedOn w:val="1"/>
    <w:link w:val="41"/>
    <w:qFormat/>
    <w:uiPriority w:val="0"/>
    <w:pPr>
      <w:tabs>
        <w:tab w:val="left" w:pos="0"/>
      </w:tabs>
      <w:spacing w:line="520" w:lineRule="exact"/>
      <w:jc w:val="both"/>
      <w:textAlignment w:val="baseline"/>
    </w:pPr>
    <w:rPr>
      <w:rFonts w:ascii="宋体" w:hAnsi="宋体"/>
      <w:color w:val="000000"/>
      <w:kern w:val="0"/>
      <w:sz w:val="24"/>
      <w:szCs w:val="24"/>
      <w:lang w:val="en-US" w:eastAsia="zh-CN" w:bidi="ar-SA"/>
    </w:rPr>
  </w:style>
  <w:style w:type="character" w:customStyle="1" w:styleId="41">
    <w:name w:val="UserStyle_13"/>
    <w:basedOn w:val="9"/>
    <w:link w:val="40"/>
    <w:qFormat/>
    <w:uiPriority w:val="0"/>
    <w:rPr>
      <w:rFonts w:ascii="宋体" w:hAnsi="宋体"/>
      <w:color w:val="000000"/>
      <w:sz w:val="24"/>
      <w:szCs w:val="24"/>
    </w:rPr>
  </w:style>
  <w:style w:type="paragraph" w:customStyle="1" w:styleId="42">
    <w:name w:val="BodyTextIndent"/>
    <w:basedOn w:val="1"/>
    <w:link w:val="43"/>
    <w:qFormat/>
    <w:uiPriority w:val="0"/>
    <w:pPr>
      <w:spacing w:after="120"/>
      <w:ind w:left="420" w:leftChars="200"/>
      <w:jc w:val="both"/>
      <w:textAlignment w:val="baseline"/>
    </w:pPr>
  </w:style>
  <w:style w:type="character" w:customStyle="1" w:styleId="43">
    <w:name w:val="UserStyle_14"/>
    <w:basedOn w:val="9"/>
    <w:link w:val="42"/>
    <w:qFormat/>
    <w:uiPriority w:val="0"/>
    <w:rPr>
      <w:kern w:val="2"/>
      <w:sz w:val="21"/>
    </w:rPr>
  </w:style>
  <w:style w:type="paragraph" w:customStyle="1" w:styleId="44">
    <w:name w:val="TOC3"/>
    <w:basedOn w:val="1"/>
    <w:next w:val="1"/>
    <w:qFormat/>
    <w:uiPriority w:val="0"/>
    <w:pPr>
      <w:ind w:left="840" w:leftChars="400"/>
      <w:jc w:val="both"/>
      <w:textAlignment w:val="baseline"/>
    </w:pPr>
    <w:rPr>
      <w:kern w:val="2"/>
      <w:sz w:val="21"/>
      <w:szCs w:val="24"/>
      <w:lang w:val="en-US" w:eastAsia="zh-CN" w:bidi="ar-SA"/>
    </w:rPr>
  </w:style>
  <w:style w:type="paragraph" w:customStyle="1" w:styleId="45">
    <w:name w:val="PlainText"/>
    <w:basedOn w:val="1"/>
    <w:link w:val="46"/>
    <w:qFormat/>
    <w:uiPriority w:val="0"/>
    <w:pPr>
      <w:jc w:val="both"/>
      <w:textAlignment w:val="baseline"/>
    </w:pPr>
    <w:rPr>
      <w:rFonts w:ascii="宋体" w:hAnsi="Courier New"/>
      <w:kern w:val="2"/>
      <w:sz w:val="24"/>
      <w:szCs w:val="24"/>
      <w:lang w:val="en-US" w:eastAsia="zh-CN" w:bidi="ar-SA"/>
    </w:rPr>
  </w:style>
  <w:style w:type="character" w:customStyle="1" w:styleId="46">
    <w:name w:val="UserStyle_15"/>
    <w:basedOn w:val="9"/>
    <w:link w:val="45"/>
    <w:qFormat/>
    <w:uiPriority w:val="0"/>
    <w:rPr>
      <w:rFonts w:ascii="宋体" w:hAnsi="Courier New"/>
      <w:kern w:val="2"/>
      <w:sz w:val="24"/>
      <w:szCs w:val="24"/>
    </w:rPr>
  </w:style>
  <w:style w:type="character" w:customStyle="1" w:styleId="47">
    <w:name w:val="UserStyle_16"/>
    <w:basedOn w:val="9"/>
    <w:link w:val="2"/>
    <w:qFormat/>
    <w:uiPriority w:val="0"/>
    <w:rPr>
      <w:kern w:val="2"/>
      <w:sz w:val="21"/>
    </w:rPr>
  </w:style>
  <w:style w:type="paragraph" w:customStyle="1" w:styleId="48">
    <w:name w:val="BodyTextIndent2"/>
    <w:basedOn w:val="1"/>
    <w:link w:val="49"/>
    <w:qFormat/>
    <w:uiPriority w:val="0"/>
    <w:pPr>
      <w:spacing w:after="120" w:line="480" w:lineRule="auto"/>
      <w:ind w:left="420" w:leftChars="200"/>
      <w:jc w:val="both"/>
      <w:textAlignment w:val="baseline"/>
    </w:pPr>
  </w:style>
  <w:style w:type="character" w:customStyle="1" w:styleId="49">
    <w:name w:val="UserStyle_17"/>
    <w:basedOn w:val="9"/>
    <w:link w:val="48"/>
    <w:qFormat/>
    <w:uiPriority w:val="0"/>
    <w:rPr>
      <w:kern w:val="2"/>
      <w:sz w:val="21"/>
    </w:rPr>
  </w:style>
  <w:style w:type="paragraph" w:customStyle="1" w:styleId="50">
    <w:name w:val="EndnoteText"/>
    <w:basedOn w:val="1"/>
    <w:link w:val="51"/>
    <w:qFormat/>
    <w:uiPriority w:val="0"/>
    <w:pPr>
      <w:snapToGrid w:val="0"/>
      <w:jc w:val="left"/>
      <w:textAlignment w:val="baseline"/>
    </w:pPr>
    <w:rPr>
      <w:kern w:val="2"/>
      <w:sz w:val="21"/>
      <w:szCs w:val="24"/>
      <w:lang w:val="en-US" w:eastAsia="zh-CN" w:bidi="ar-SA"/>
    </w:rPr>
  </w:style>
  <w:style w:type="character" w:customStyle="1" w:styleId="51">
    <w:name w:val="UserStyle_18"/>
    <w:basedOn w:val="9"/>
    <w:link w:val="50"/>
    <w:qFormat/>
    <w:uiPriority w:val="0"/>
    <w:rPr>
      <w:kern w:val="2"/>
      <w:sz w:val="21"/>
      <w:szCs w:val="24"/>
    </w:rPr>
  </w:style>
  <w:style w:type="paragraph" w:customStyle="1" w:styleId="52">
    <w:name w:val="Acetate"/>
    <w:basedOn w:val="1"/>
    <w:link w:val="53"/>
    <w:qFormat/>
    <w:uiPriority w:val="0"/>
    <w:pPr>
      <w:jc w:val="both"/>
      <w:textAlignment w:val="baseline"/>
    </w:pPr>
    <w:rPr>
      <w:kern w:val="2"/>
      <w:sz w:val="18"/>
      <w:szCs w:val="18"/>
      <w:lang w:val="en-US" w:eastAsia="zh-CN" w:bidi="ar-SA"/>
    </w:rPr>
  </w:style>
  <w:style w:type="character" w:customStyle="1" w:styleId="53">
    <w:name w:val="UserStyle_19"/>
    <w:basedOn w:val="9"/>
    <w:link w:val="52"/>
    <w:qFormat/>
    <w:uiPriority w:val="0"/>
    <w:rPr>
      <w:kern w:val="2"/>
      <w:sz w:val="18"/>
      <w:szCs w:val="18"/>
    </w:rPr>
  </w:style>
  <w:style w:type="character" w:customStyle="1" w:styleId="54">
    <w:name w:val="UserStyle_20"/>
    <w:link w:val="3"/>
    <w:qFormat/>
    <w:uiPriority w:val="0"/>
    <w:rPr>
      <w:kern w:val="2"/>
      <w:sz w:val="18"/>
    </w:rPr>
  </w:style>
  <w:style w:type="character" w:customStyle="1" w:styleId="55">
    <w:name w:val="UserStyle_21"/>
    <w:basedOn w:val="9"/>
    <w:link w:val="4"/>
    <w:qFormat/>
    <w:locked/>
    <w:uiPriority w:val="0"/>
    <w:rPr>
      <w:kern w:val="2"/>
      <w:sz w:val="18"/>
    </w:rPr>
  </w:style>
  <w:style w:type="paragraph" w:customStyle="1" w:styleId="56">
    <w:name w:val="TOC1"/>
    <w:basedOn w:val="1"/>
    <w:next w:val="1"/>
    <w:uiPriority w:val="0"/>
    <w:pPr>
      <w:topLinePunct/>
      <w:spacing w:line="400" w:lineRule="exact"/>
      <w:ind w:firstLine="420" w:firstLineChars="200"/>
      <w:jc w:val="both"/>
      <w:textAlignment w:val="baseline"/>
    </w:pPr>
    <w:rPr>
      <w:color w:val="FF0000"/>
      <w:kern w:val="2"/>
      <w:sz w:val="21"/>
      <w:szCs w:val="21"/>
      <w:lang w:val="en-US" w:eastAsia="zh-CN" w:bidi="ar-SA"/>
    </w:rPr>
  </w:style>
  <w:style w:type="paragraph" w:customStyle="1" w:styleId="57">
    <w:name w:val="FootnoteText"/>
    <w:basedOn w:val="1"/>
    <w:link w:val="58"/>
    <w:uiPriority w:val="0"/>
    <w:pPr>
      <w:snapToGrid w:val="0"/>
      <w:spacing w:line="420" w:lineRule="atLeast"/>
      <w:ind w:firstLine="454"/>
      <w:jc w:val="left"/>
      <w:textAlignment w:val="baseline"/>
    </w:pPr>
    <w:rPr>
      <w:kern w:val="0"/>
      <w:sz w:val="18"/>
      <w:lang w:val="en-US" w:eastAsia="zh-CN" w:bidi="ar-SA"/>
    </w:rPr>
  </w:style>
  <w:style w:type="character" w:customStyle="1" w:styleId="58">
    <w:name w:val="UserStyle_22"/>
    <w:basedOn w:val="9"/>
    <w:link w:val="57"/>
    <w:uiPriority w:val="0"/>
    <w:rPr>
      <w:sz w:val="18"/>
    </w:rPr>
  </w:style>
  <w:style w:type="paragraph" w:customStyle="1" w:styleId="59">
    <w:name w:val="BodyTextIndent3"/>
    <w:basedOn w:val="1"/>
    <w:link w:val="60"/>
    <w:uiPriority w:val="0"/>
    <w:pPr>
      <w:spacing w:after="120"/>
      <w:ind w:left="420" w:leftChars="200"/>
      <w:jc w:val="both"/>
      <w:textAlignment w:val="baseline"/>
    </w:pPr>
    <w:rPr>
      <w:kern w:val="2"/>
      <w:sz w:val="16"/>
      <w:szCs w:val="16"/>
      <w:lang w:val="en-US" w:eastAsia="zh-CN" w:bidi="ar-SA"/>
    </w:rPr>
  </w:style>
  <w:style w:type="character" w:customStyle="1" w:styleId="60">
    <w:name w:val="UserStyle_23"/>
    <w:basedOn w:val="9"/>
    <w:link w:val="59"/>
    <w:uiPriority w:val="0"/>
    <w:rPr>
      <w:kern w:val="2"/>
      <w:sz w:val="16"/>
      <w:szCs w:val="16"/>
    </w:rPr>
  </w:style>
  <w:style w:type="paragraph" w:customStyle="1" w:styleId="61">
    <w:name w:val="TOC2"/>
    <w:basedOn w:val="1"/>
    <w:next w:val="1"/>
    <w:uiPriority w:val="0"/>
    <w:pPr>
      <w:ind w:left="420" w:leftChars="200"/>
      <w:jc w:val="both"/>
      <w:textAlignment w:val="baseline"/>
    </w:pPr>
    <w:rPr>
      <w:kern w:val="2"/>
      <w:sz w:val="21"/>
      <w:szCs w:val="24"/>
      <w:lang w:val="en-US" w:eastAsia="zh-CN" w:bidi="ar-SA"/>
    </w:rPr>
  </w:style>
  <w:style w:type="paragraph" w:customStyle="1" w:styleId="62">
    <w:name w:val="BodyText2"/>
    <w:basedOn w:val="1"/>
    <w:link w:val="63"/>
    <w:uiPriority w:val="0"/>
    <w:pPr>
      <w:jc w:val="both"/>
      <w:textAlignment w:val="baseline"/>
    </w:pPr>
    <w:rPr>
      <w:rFonts w:ascii="宋体" w:hAnsi="宋体"/>
      <w:kern w:val="2"/>
      <w:sz w:val="28"/>
      <w:szCs w:val="24"/>
      <w:lang w:val="en-US" w:eastAsia="zh-CN" w:bidi="ar-SA"/>
    </w:rPr>
  </w:style>
  <w:style w:type="character" w:customStyle="1" w:styleId="63">
    <w:name w:val="UserStyle_24"/>
    <w:basedOn w:val="9"/>
    <w:link w:val="62"/>
    <w:uiPriority w:val="0"/>
    <w:rPr>
      <w:rFonts w:ascii="宋体" w:hAnsi="宋体"/>
      <w:kern w:val="2"/>
      <w:sz w:val="28"/>
      <w:szCs w:val="24"/>
    </w:rPr>
  </w:style>
  <w:style w:type="paragraph" w:customStyle="1" w:styleId="64">
    <w:name w:val="HtmlNormal"/>
    <w:basedOn w:val="1"/>
    <w:link w:val="65"/>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65">
    <w:name w:val="UserStyle_25"/>
    <w:link w:val="64"/>
    <w:uiPriority w:val="0"/>
    <w:rPr>
      <w:rFonts w:ascii="宋体" w:hAnsi="宋体"/>
      <w:sz w:val="24"/>
      <w:szCs w:val="24"/>
    </w:rPr>
  </w:style>
  <w:style w:type="character" w:customStyle="1" w:styleId="66">
    <w:name w:val="UserStyle_26"/>
    <w:basedOn w:val="9"/>
    <w:link w:val="5"/>
    <w:uiPriority w:val="0"/>
    <w:rPr>
      <w:rFonts w:ascii="Arial" w:hAnsi="Arial"/>
      <w:b/>
      <w:sz w:val="32"/>
    </w:rPr>
  </w:style>
  <w:style w:type="paragraph" w:customStyle="1" w:styleId="67">
    <w:name w:val="AnnotationSubject"/>
    <w:basedOn w:val="36"/>
    <w:next w:val="36"/>
    <w:link w:val="68"/>
    <w:uiPriority w:val="0"/>
    <w:pPr>
      <w:jc w:val="left"/>
      <w:textAlignment w:val="baseline"/>
    </w:pPr>
    <w:rPr>
      <w:rFonts w:cs="Times New Roman"/>
      <w:b/>
      <w:bCs/>
      <w:sz w:val="24"/>
      <w:szCs w:val="24"/>
    </w:rPr>
  </w:style>
  <w:style w:type="character" w:customStyle="1" w:styleId="68">
    <w:name w:val="UserStyle_27"/>
    <w:basedOn w:val="37"/>
    <w:link w:val="67"/>
    <w:uiPriority w:val="0"/>
    <w:rPr>
      <w:rFonts w:cs="Times New Roman"/>
      <w:b/>
      <w:bCs/>
      <w:kern w:val="2"/>
      <w:sz w:val="24"/>
      <w:szCs w:val="24"/>
    </w:rPr>
  </w:style>
  <w:style w:type="table" w:customStyle="1" w:styleId="69">
    <w:name w:val="TableGrid"/>
    <w:basedOn w:val="22"/>
    <w:uiPriority w:val="0"/>
  </w:style>
  <w:style w:type="character" w:customStyle="1" w:styleId="70">
    <w:name w:val="PageNumber"/>
    <w:basedOn w:val="9"/>
    <w:link w:val="1"/>
    <w:uiPriority w:val="0"/>
  </w:style>
  <w:style w:type="character" w:customStyle="1" w:styleId="71">
    <w:name w:val="HtmlDfn"/>
    <w:basedOn w:val="9"/>
    <w:link w:val="1"/>
    <w:uiPriority w:val="0"/>
  </w:style>
  <w:style w:type="character" w:customStyle="1" w:styleId="72">
    <w:name w:val="HtmlTt"/>
    <w:basedOn w:val="9"/>
    <w:link w:val="1"/>
    <w:uiPriority w:val="0"/>
    <w:rPr>
      <w:rFonts w:ascii="monospace" w:hAnsi="monospace" w:eastAsia="monospace"/>
      <w:sz w:val="20"/>
    </w:rPr>
  </w:style>
  <w:style w:type="character" w:customStyle="1" w:styleId="73">
    <w:name w:val="HtmlAcronym"/>
    <w:basedOn w:val="9"/>
    <w:link w:val="1"/>
    <w:uiPriority w:val="0"/>
  </w:style>
  <w:style w:type="character" w:customStyle="1" w:styleId="74">
    <w:name w:val="HtmlVar"/>
    <w:basedOn w:val="9"/>
    <w:link w:val="1"/>
    <w:uiPriority w:val="0"/>
  </w:style>
  <w:style w:type="character" w:customStyle="1" w:styleId="75">
    <w:name w:val="HtmlCode"/>
    <w:basedOn w:val="9"/>
    <w:link w:val="1"/>
    <w:uiPriority w:val="0"/>
    <w:rPr>
      <w:rFonts w:ascii="monospace" w:hAnsi="monospace" w:eastAsia="monospace"/>
      <w:sz w:val="20"/>
    </w:rPr>
  </w:style>
  <w:style w:type="character" w:customStyle="1" w:styleId="76">
    <w:name w:val="AnnotationReference"/>
    <w:basedOn w:val="9"/>
    <w:link w:val="1"/>
    <w:uiPriority w:val="0"/>
    <w:rPr>
      <w:sz w:val="21"/>
      <w:szCs w:val="21"/>
    </w:rPr>
  </w:style>
  <w:style w:type="character" w:customStyle="1" w:styleId="77">
    <w:name w:val="HtmlCite"/>
    <w:basedOn w:val="9"/>
    <w:link w:val="1"/>
    <w:uiPriority w:val="0"/>
  </w:style>
  <w:style w:type="character" w:customStyle="1" w:styleId="78">
    <w:name w:val="FootnoteReference"/>
    <w:basedOn w:val="9"/>
    <w:link w:val="1"/>
    <w:uiPriority w:val="0"/>
    <w:rPr>
      <w:vertAlign w:val="superscript"/>
    </w:rPr>
  </w:style>
  <w:style w:type="character" w:customStyle="1" w:styleId="79">
    <w:name w:val="HtmlKbd"/>
    <w:basedOn w:val="9"/>
    <w:link w:val="1"/>
    <w:uiPriority w:val="0"/>
    <w:rPr>
      <w:rFonts w:ascii="monospace" w:hAnsi="monospace" w:eastAsia="monospace"/>
      <w:sz w:val="20"/>
    </w:rPr>
  </w:style>
  <w:style w:type="character" w:customStyle="1" w:styleId="80">
    <w:name w:val="htmlSamp"/>
    <w:basedOn w:val="9"/>
    <w:link w:val="1"/>
    <w:uiPriority w:val="0"/>
    <w:rPr>
      <w:rFonts w:ascii="monospace" w:hAnsi="monospace" w:eastAsia="monospace"/>
    </w:rPr>
  </w:style>
  <w:style w:type="character" w:customStyle="1" w:styleId="81">
    <w:name w:val="UserStyle_28"/>
    <w:basedOn w:val="9"/>
    <w:link w:val="1"/>
    <w:semiHidden/>
    <w:uiPriority w:val="0"/>
    <w:rPr>
      <w:kern w:val="2"/>
      <w:sz w:val="18"/>
      <w:szCs w:val="18"/>
    </w:rPr>
  </w:style>
  <w:style w:type="character" w:customStyle="1" w:styleId="82">
    <w:name w:val="UserStyle_29"/>
    <w:basedOn w:val="9"/>
    <w:link w:val="1"/>
    <w:uiPriority w:val="0"/>
    <w:rPr>
      <w:rFonts w:ascii="Arial" w:hAnsi="Arial" w:eastAsia="黑体" w:cs="Times New Roman"/>
      <w:b/>
      <w:bCs/>
      <w:kern w:val="2"/>
      <w:sz w:val="32"/>
      <w:szCs w:val="32"/>
      <w:lang w:val="en-US" w:eastAsia="zh-CN" w:bidi="ar-SA"/>
    </w:rPr>
  </w:style>
  <w:style w:type="character" w:customStyle="1" w:styleId="83">
    <w:name w:val="UserStyle_30"/>
    <w:link w:val="1"/>
    <w:uiPriority w:val="0"/>
    <w:rPr>
      <w:rFonts w:eastAsia="仿宋_GB2312"/>
      <w:sz w:val="24"/>
    </w:rPr>
  </w:style>
  <w:style w:type="character" w:customStyle="1" w:styleId="84">
    <w:name w:val="UserStyle_31"/>
    <w:link w:val="1"/>
    <w:uiPriority w:val="0"/>
    <w:rPr>
      <w:rFonts w:ascii="Arial" w:hAnsi="Arial" w:eastAsia="黑体" w:cs="Times New Roman"/>
      <w:b/>
      <w:bCs/>
      <w:kern w:val="2"/>
      <w:sz w:val="32"/>
      <w:szCs w:val="32"/>
      <w:lang w:val="en-US" w:eastAsia="zh-CN" w:bidi="ar-SA"/>
    </w:rPr>
  </w:style>
  <w:style w:type="character" w:customStyle="1" w:styleId="85">
    <w:name w:val="UserStyle_32"/>
    <w:basedOn w:val="9"/>
    <w:link w:val="1"/>
    <w:locked/>
    <w:uiPriority w:val="0"/>
    <w:rPr>
      <w:sz w:val="18"/>
      <w:szCs w:val="18"/>
    </w:rPr>
  </w:style>
  <w:style w:type="character" w:customStyle="1" w:styleId="86">
    <w:name w:val="UserStyle_33"/>
    <w:basedOn w:val="9"/>
    <w:link w:val="1"/>
    <w:uiPriority w:val="0"/>
    <w:rPr>
      <w:rFonts w:ascii="宋体" w:hAnsi="Courier New" w:eastAsia="宋体"/>
      <w:kern w:val="2"/>
      <w:sz w:val="24"/>
      <w:szCs w:val="24"/>
      <w:lang w:val="en-US" w:eastAsia="zh-CN" w:bidi="ar-SA"/>
    </w:rPr>
  </w:style>
  <w:style w:type="character" w:customStyle="1" w:styleId="87">
    <w:name w:val="UserStyle_34"/>
    <w:basedOn w:val="9"/>
    <w:link w:val="1"/>
    <w:locked/>
    <w:uiPriority w:val="0"/>
    <w:rPr>
      <w:rFonts w:eastAsia="宋体"/>
      <w:kern w:val="2"/>
      <w:sz w:val="24"/>
      <w:lang w:val="en-US" w:eastAsia="zh-CN"/>
    </w:rPr>
  </w:style>
  <w:style w:type="character" w:customStyle="1" w:styleId="88">
    <w:name w:val="UserStyle_35"/>
    <w:basedOn w:val="9"/>
    <w:link w:val="1"/>
    <w:locked/>
    <w:uiPriority w:val="0"/>
    <w:rPr>
      <w:rFonts w:ascii="宋体" w:hAnsi="Courier New" w:eastAsia="宋体"/>
      <w:kern w:val="2"/>
      <w:sz w:val="24"/>
      <w:lang w:val="en-US" w:eastAsia="zh-CN"/>
    </w:rPr>
  </w:style>
  <w:style w:type="character" w:customStyle="1" w:styleId="89">
    <w:name w:val="UserStyle_36"/>
    <w:basedOn w:val="9"/>
    <w:link w:val="1"/>
    <w:locked/>
    <w:uiPriority w:val="0"/>
    <w:rPr>
      <w:rFonts w:eastAsia="宋体"/>
      <w:kern w:val="2"/>
      <w:sz w:val="18"/>
      <w:lang w:val="en-US" w:eastAsia="zh-CN"/>
    </w:rPr>
  </w:style>
  <w:style w:type="character" w:customStyle="1" w:styleId="90">
    <w:name w:val="UserStyle_37"/>
    <w:basedOn w:val="87"/>
    <w:link w:val="1"/>
    <w:locked/>
    <w:uiPriority w:val="0"/>
    <w:rPr>
      <w:rFonts w:eastAsia="宋体"/>
      <w:b/>
      <w:kern w:val="2"/>
      <w:sz w:val="24"/>
      <w:lang w:val="en-US" w:eastAsia="zh-CN"/>
    </w:rPr>
  </w:style>
  <w:style w:type="character" w:customStyle="1" w:styleId="91">
    <w:name w:val="UserStyle_38"/>
    <w:basedOn w:val="9"/>
    <w:link w:val="1"/>
    <w:uiPriority w:val="0"/>
    <w:rPr>
      <w:rFonts w:cs="Times New Roman"/>
      <w:b/>
      <w:bCs/>
      <w:sz w:val="32"/>
      <w:szCs w:val="32"/>
    </w:rPr>
  </w:style>
  <w:style w:type="character" w:customStyle="1" w:styleId="92">
    <w:name w:val="UserStyle_39"/>
    <w:basedOn w:val="9"/>
    <w:link w:val="1"/>
    <w:locked/>
    <w:uiPriority w:val="0"/>
    <w:rPr>
      <w:rFonts w:eastAsia="宋体"/>
      <w:sz w:val="18"/>
      <w:lang w:val="en-US" w:eastAsia="zh-CN"/>
    </w:rPr>
  </w:style>
  <w:style w:type="paragraph" w:customStyle="1" w:styleId="93">
    <w:name w:val="UserStyle_40"/>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94">
    <w:name w:val="UserStyle_41"/>
    <w:basedOn w:val="1"/>
    <w:uiPriority w:val="0"/>
    <w:pPr>
      <w:spacing w:line="360" w:lineRule="atLeast"/>
      <w:jc w:val="center"/>
      <w:textAlignment w:val="baseline"/>
    </w:pPr>
    <w:rPr>
      <w:kern w:val="0"/>
      <w:sz w:val="21"/>
      <w:lang w:val="en-US" w:eastAsia="zh-CN" w:bidi="ar-SA"/>
    </w:rPr>
  </w:style>
  <w:style w:type="paragraph" w:customStyle="1" w:styleId="95">
    <w:name w:val="UserStyle_42"/>
    <w:basedOn w:val="1"/>
    <w:uiPriority w:val="0"/>
    <w:pPr>
      <w:widowControl/>
      <w:spacing w:after="160" w:line="240" w:lineRule="exact"/>
      <w:jc w:val="left"/>
      <w:textAlignment w:val="baseline"/>
    </w:pPr>
    <w:rPr>
      <w:rFonts w:ascii="Arial" w:hAnsi="Arial" w:eastAsia="Times New Roman"/>
      <w:b/>
      <w:kern w:val="0"/>
      <w:sz w:val="24"/>
      <w:szCs w:val="21"/>
      <w:lang w:val="en-US" w:eastAsia="en-US" w:bidi="ar-SA"/>
    </w:rPr>
  </w:style>
  <w:style w:type="paragraph" w:customStyle="1" w:styleId="96">
    <w:name w:val="UserStyle_43"/>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7">
    <w:name w:val="UserStyle_44"/>
    <w:uiPriority w:val="0"/>
    <w:pPr>
      <w:spacing w:line="288" w:lineRule="auto"/>
      <w:jc w:val="both"/>
      <w:textAlignment w:val="center"/>
    </w:pPr>
    <w:rPr>
      <w:rFonts w:ascii="宋体" w:hAnsi="Times New Roman" w:eastAsia="宋体" w:cstheme="minorBidi"/>
      <w:color w:val="000000"/>
      <w:sz w:val="24"/>
      <w:szCs w:val="24"/>
      <w:lang w:val="zh-CN" w:eastAsia="zh-CN" w:bidi="ar-SA"/>
    </w:rPr>
  </w:style>
  <w:style w:type="paragraph" w:customStyle="1" w:styleId="98">
    <w:name w:val="UserStyle_45"/>
    <w:basedOn w:val="1"/>
    <w:uiPriority w:val="0"/>
    <w:pPr>
      <w:ind w:firstLine="420" w:firstLineChars="200"/>
      <w:jc w:val="both"/>
      <w:textAlignment w:val="baseline"/>
    </w:pPr>
  </w:style>
  <w:style w:type="paragraph" w:customStyle="1" w:styleId="99">
    <w:name w:val="UserStyle_46"/>
    <w:basedOn w:val="13"/>
    <w:uiPriority w:val="0"/>
    <w:pPr>
      <w:keepNext/>
      <w:keepLines/>
      <w:spacing w:before="120" w:after="120" w:line="400" w:lineRule="exact"/>
      <w:jc w:val="center"/>
      <w:textAlignment w:val="baseline"/>
    </w:pPr>
    <w:rPr>
      <w:rFonts w:ascii="黑体" w:hAnsi="黑体" w:eastAsia="黑体"/>
      <w:b w:val="0"/>
      <w:bCs w:val="0"/>
      <w:kern w:val="44"/>
      <w:sz w:val="32"/>
      <w:szCs w:val="20"/>
      <w:lang w:val="en-US" w:eastAsia="zh-CN" w:bidi="ar-SA"/>
    </w:rPr>
  </w:style>
  <w:style w:type="paragraph" w:customStyle="1" w:styleId="100">
    <w:name w:val="UserStyle_47"/>
    <w:uiPriority w:val="0"/>
    <w:pPr>
      <w:jc w:val="both"/>
      <w:textAlignment w:val="baseline"/>
    </w:pPr>
    <w:rPr>
      <w:rFonts w:ascii="Calibri" w:hAnsi="Calibri" w:eastAsia="宋体" w:cstheme="minorBidi"/>
      <w:kern w:val="2"/>
      <w:sz w:val="21"/>
      <w:szCs w:val="22"/>
      <w:lang w:val="en-US" w:eastAsia="zh-CN" w:bidi="ar-SA"/>
    </w:rPr>
  </w:style>
  <w:style w:type="paragraph" w:customStyle="1" w:styleId="101">
    <w:name w:val="UserStyle_48"/>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2">
    <w:name w:val="Null"/>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3">
    <w:name w:val="UserStyle_49"/>
    <w:basedOn w:val="1"/>
    <w:uiPriority w:val="0"/>
    <w:pPr>
      <w:jc w:val="center"/>
      <w:textAlignment w:val="center"/>
    </w:pPr>
    <w:rPr>
      <w:rFonts w:ascii="华文细黑" w:hAnsi="华文细黑"/>
      <w:kern w:val="0"/>
      <w:sz w:val="21"/>
      <w:lang w:val="en-US" w:eastAsia="zh-CN" w:bidi="ar-SA"/>
    </w:rPr>
  </w:style>
  <w:style w:type="paragraph" w:customStyle="1" w:styleId="104">
    <w:name w:val="UserStyle_50"/>
    <w:basedOn w:val="1"/>
    <w:uiPriority w:val="0"/>
    <w:pPr>
      <w:spacing w:before="100" w:after="100" w:line="480" w:lineRule="auto"/>
      <w:jc w:val="both"/>
      <w:textAlignment w:val="baseline"/>
    </w:pPr>
    <w:rPr>
      <w:rFonts w:ascii="宋体" w:hAnsi="宋体" w:eastAsia="黑体"/>
      <w:kern w:val="2"/>
      <w:sz w:val="28"/>
      <w:szCs w:val="24"/>
      <w:lang w:val="en-US" w:eastAsia="zh-CN" w:bidi="ar-SA"/>
    </w:rPr>
  </w:style>
  <w:style w:type="paragraph" w:customStyle="1" w:styleId="105">
    <w:name w:val="UserStyle_51"/>
    <w:basedOn w:val="97"/>
    <w:uiPriority w:val="0"/>
    <w:pPr>
      <w:spacing w:line="288" w:lineRule="auto"/>
      <w:jc w:val="both"/>
      <w:textAlignment w:val="center"/>
    </w:pPr>
  </w:style>
  <w:style w:type="paragraph" w:customStyle="1" w:styleId="106">
    <w:name w:val="UserStyle_52"/>
    <w:uiPriority w:val="0"/>
    <w:pPr>
      <w:textAlignment w:val="baseline"/>
    </w:pPr>
    <w:rPr>
      <w:rFonts w:ascii="宋体" w:hAnsi="宋体" w:eastAsia="宋体" w:cstheme="minorBidi"/>
      <w:color w:val="000000"/>
      <w:sz w:val="24"/>
      <w:szCs w:val="24"/>
      <w:lang w:val="en-US" w:eastAsia="zh-CN" w:bidi="ar-SA"/>
    </w:rPr>
  </w:style>
  <w:style w:type="paragraph" w:customStyle="1" w:styleId="107">
    <w:name w:val="UserStyle_53"/>
    <w:basedOn w:val="1"/>
    <w:uiPriority w:val="0"/>
    <w:pPr>
      <w:widowControl/>
      <w:jc w:val="both"/>
      <w:textAlignment w:val="baseline"/>
    </w:pPr>
    <w:rPr>
      <w:rFonts w:ascii="Calibri" w:hAnsi="Calibri"/>
      <w:kern w:val="0"/>
      <w:sz w:val="21"/>
      <w:szCs w:val="21"/>
      <w:lang w:val="en-US" w:eastAsia="zh-CN" w:bidi="ar-SA"/>
    </w:rPr>
  </w:style>
  <w:style w:type="paragraph" w:customStyle="1" w:styleId="108">
    <w:name w:val="UserStyle_54"/>
    <w:uiPriority w:val="0"/>
    <w:pPr>
      <w:jc w:val="both"/>
      <w:textAlignment w:val="baseline"/>
    </w:pPr>
    <w:rPr>
      <w:rFonts w:ascii="Calibri" w:hAnsi="Calibri" w:eastAsia="宋体" w:cstheme="minorBidi"/>
      <w:kern w:val="2"/>
      <w:sz w:val="21"/>
      <w:szCs w:val="22"/>
      <w:lang w:val="en-US" w:eastAsia="zh-CN" w:bidi="ar-SA"/>
    </w:rPr>
  </w:style>
  <w:style w:type="paragraph" w:customStyle="1" w:styleId="109">
    <w:name w:val="UserStyle_55"/>
    <w:uiPriority w:val="0"/>
    <w:pPr>
      <w:widowControl/>
      <w:textAlignment w:val="baseline"/>
    </w:pPr>
    <w:rPr>
      <w:rFonts w:ascii="Times New Roman" w:hAnsi="Times New Roman" w:eastAsia="Times New Roman" w:cstheme="minorBidi"/>
      <w:sz w:val="24"/>
      <w:szCs w:val="24"/>
      <w:lang w:val="en-US" w:bidi="ar-SA"/>
    </w:rPr>
  </w:style>
  <w:style w:type="paragraph" w:customStyle="1" w:styleId="110">
    <w:name w:val="UserStyle_56"/>
    <w:basedOn w:val="15"/>
    <w:uiPriority w:val="0"/>
    <w:pPr>
      <w:keepNext/>
      <w:keepLines/>
      <w:spacing w:before="0" w:after="0" w:line="400" w:lineRule="exact"/>
      <w:jc w:val="both"/>
      <w:textAlignment w:val="baseline"/>
    </w:pPr>
    <w:rPr>
      <w:rFonts w:eastAsia="黑体"/>
      <w:b w:val="0"/>
      <w:bCs w:val="0"/>
      <w:kern w:val="2"/>
      <w:sz w:val="24"/>
      <w:szCs w:val="20"/>
      <w:lang w:val="en-US" w:eastAsia="zh-CN" w:bidi="ar-SA"/>
    </w:rPr>
  </w:style>
  <w:style w:type="paragraph" w:customStyle="1" w:styleId="111">
    <w:name w:val="UserStyle_57"/>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2">
    <w:name w:val="UserStyle_58"/>
    <w:basedOn w:val="1"/>
    <w:uiPriority w:val="0"/>
    <w:pPr>
      <w:spacing w:line="420" w:lineRule="atLeast"/>
      <w:jc w:val="left"/>
      <w:textAlignment w:val="baseline"/>
    </w:pPr>
    <w:rPr>
      <w:kern w:val="0"/>
      <w:sz w:val="21"/>
      <w:lang w:val="en-US" w:eastAsia="zh-CN" w:bidi="ar-SA"/>
    </w:rPr>
  </w:style>
  <w:style w:type="paragraph" w:customStyle="1" w:styleId="113">
    <w:name w:val="UserStyle_59"/>
    <w:basedOn w:val="1"/>
    <w:uiPriority w:val="0"/>
    <w:pPr>
      <w:snapToGrid w:val="0"/>
      <w:spacing w:line="320" w:lineRule="exact"/>
      <w:jc w:val="center"/>
      <w:textAlignment w:val="baseline"/>
    </w:pPr>
    <w:rPr>
      <w:spacing w:val="20"/>
      <w:kern w:val="28"/>
      <w:sz w:val="21"/>
      <w:lang w:val="en-US" w:eastAsia="zh-CN" w:bidi="ar-SA"/>
    </w:rPr>
  </w:style>
  <w:style w:type="paragraph" w:customStyle="1" w:styleId="114">
    <w:name w:val="179"/>
    <w:basedOn w:val="1"/>
    <w:uiPriority w:val="0"/>
    <w:pPr>
      <w:ind w:firstLine="420" w:firstLineChars="200"/>
      <w:jc w:val="both"/>
      <w:textAlignment w:val="baseline"/>
    </w:pPr>
    <w:rPr>
      <w:kern w:val="2"/>
      <w:sz w:val="21"/>
      <w:szCs w:val="24"/>
      <w:lang w:val="en-US" w:eastAsia="zh-CN" w:bidi="ar-SA"/>
    </w:rPr>
  </w:style>
  <w:style w:type="paragraph" w:customStyle="1" w:styleId="115">
    <w:name w:val="UserStyle_60"/>
    <w:basedOn w:val="1"/>
    <w:uiPriority w:val="0"/>
    <w:pPr>
      <w:spacing w:before="227" w:after="113" w:line="400" w:lineRule="atLeast"/>
      <w:jc w:val="center"/>
      <w:textAlignment w:val="center"/>
    </w:pPr>
    <w:rPr>
      <w:rFonts w:ascii="方正兰亭黑_GBK" w:eastAsia="方正兰亭黑_GBK"/>
      <w:color w:val="000000"/>
      <w:kern w:val="0"/>
      <w:sz w:val="26"/>
      <w:szCs w:val="26"/>
      <w:lang w:val="zh-CN" w:eastAsia="zh-CN" w:bidi="ar-SA"/>
    </w:rPr>
  </w:style>
  <w:style w:type="paragraph" w:customStyle="1" w:styleId="116">
    <w:name w:val="UserStyle_61"/>
    <w:basedOn w:val="1"/>
    <w:uiPriority w:val="0"/>
    <w:pPr>
      <w:spacing w:before="60" w:after="60" w:line="420" w:lineRule="atLeast"/>
      <w:jc w:val="left"/>
      <w:textAlignment w:val="baseline"/>
    </w:pPr>
    <w:rPr>
      <w:rFonts w:ascii="黑体" w:eastAsia="黑体"/>
      <w:b/>
      <w:kern w:val="0"/>
      <w:sz w:val="21"/>
      <w:lang w:val="en-US" w:eastAsia="zh-CN" w:bidi="ar-SA"/>
    </w:rPr>
  </w:style>
  <w:style w:type="paragraph" w:customStyle="1" w:styleId="117">
    <w:name w:val="UserStyle_62"/>
    <w:basedOn w:val="14"/>
    <w:uiPriority w:val="0"/>
    <w:pPr>
      <w:keepNext/>
      <w:keepLines/>
      <w:spacing w:before="100" w:after="0" w:line="400" w:lineRule="exact"/>
      <w:jc w:val="both"/>
      <w:textAlignment w:val="baseline"/>
    </w:pPr>
    <w:rPr>
      <w:rFonts w:ascii="Times New Roman" w:hAnsi="Times New Roman" w:eastAsia="黑体"/>
      <w:b w:val="0"/>
      <w:bCs w:val="0"/>
      <w:kern w:val="2"/>
      <w:sz w:val="28"/>
      <w:szCs w:val="20"/>
      <w:lang w:val="en-US" w:eastAsia="zh-CN" w:bidi="ar-SA"/>
    </w:rPr>
  </w:style>
  <w:style w:type="paragraph" w:customStyle="1" w:styleId="118">
    <w:name w:val="UserStyle_63"/>
    <w:basedOn w:val="1"/>
    <w:next w:val="1"/>
    <w:uiPriority w:val="0"/>
    <w:pPr>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3"/>
    <customShpInfo spid="_x0000_s2052"/>
    <customShpInfo spid="_x0000_s2054"/>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2021-04-29T07:23:00Z</dcterms:created>
  <dc:creator>Administrator</dc:creator>
  <cp:lastModifiedBy>Administrator</cp:lastModifiedBy>
  <cp:lastPrinted>2021-04-29T08:01:00Z</cp:lastPrinted>
  <dcterms:modified xsi:type="dcterms:W3CDTF">2021-04-30T01:02:47Z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E2387DC7D48B454687460CFB1ED39A1B</vt:lpwstr>
  </property>
</Properties>
</file>