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EEEEEE" w:sz="18" w:space="0"/>
          <w:right w:val="none" w:color="auto" w:sz="0" w:space="0"/>
        </w:pBdr>
        <w:shd w:val="clear" w:fill="FFFFFF"/>
        <w:spacing w:before="225" w:beforeAutospacing="0" w:after="0" w:afterAutospacing="0" w:line="600" w:lineRule="atLeast"/>
        <w:ind w:left="825" w:right="0" w:firstLine="0"/>
        <w:jc w:val="center"/>
        <w:rPr>
          <w:rFonts w:hint="eastAsia" w:ascii="微软雅黑" w:hAnsi="微软雅黑" w:eastAsia="微软雅黑" w:cs="微软雅黑"/>
          <w:i w:val="0"/>
          <w:caps w:val="0"/>
          <w:color w:val="000000"/>
          <w:spacing w:val="0"/>
          <w:sz w:val="24"/>
          <w:szCs w:val="24"/>
        </w:rPr>
      </w:pPr>
      <w:r>
        <w:rPr>
          <w:rFonts w:hint="eastAsia" w:ascii="方正小标宋简体" w:hAnsi="方正小标宋简体" w:eastAsia="方正小标宋简体" w:cs="方正小标宋简体"/>
          <w:b w:val="0"/>
          <w:bCs/>
          <w:i w:val="0"/>
          <w:caps w:val="0"/>
          <w:color w:val="auto"/>
          <w:spacing w:val="0"/>
          <w:sz w:val="44"/>
          <w:szCs w:val="44"/>
          <w:shd w:val="clear" w:fill="FFFFFF"/>
        </w:rPr>
        <w:t>咸丰县唐崖土司遗址景区绿化养护服务采购项目招标公告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 咸丰县唐崖土司城址旅游发展有限公司拟对唐崖土司遗址景区202</w:t>
      </w:r>
      <w:r>
        <w:rPr>
          <w:rFonts w:hint="eastAsia" w:ascii="仿宋" w:hAnsi="仿宋" w:eastAsia="仿宋" w:cs="仿宋"/>
          <w:i w:val="0"/>
          <w:caps w:val="0"/>
          <w:color w:val="3A3A3A"/>
          <w:spacing w:val="0"/>
          <w:sz w:val="32"/>
          <w:szCs w:val="32"/>
          <w:shd w:val="clear" w:fill="FFFFFF"/>
          <w:lang w:val="en-US" w:eastAsia="zh-CN"/>
        </w:rPr>
        <w:t>1</w:t>
      </w:r>
      <w:r>
        <w:rPr>
          <w:rFonts w:hint="eastAsia" w:ascii="仿宋" w:hAnsi="仿宋" w:eastAsia="仿宋" w:cs="仿宋"/>
          <w:i w:val="0"/>
          <w:caps w:val="0"/>
          <w:color w:val="3A3A3A"/>
          <w:spacing w:val="0"/>
          <w:sz w:val="32"/>
          <w:szCs w:val="32"/>
          <w:shd w:val="clear" w:fill="FFFFFF"/>
        </w:rPr>
        <w:t>年度绿化养护服务采购项目进行招标采购，现邀请符合本次招标要求的服务商前来参加投标。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u w:val="single"/>
          <w:lang w:val="en-US" w:eastAsia="zh-CN"/>
        </w:rPr>
      </w:pPr>
      <w:r>
        <w:rPr>
          <w:rFonts w:hint="eastAsia" w:ascii="仿宋" w:hAnsi="仿宋" w:eastAsia="仿宋" w:cs="仿宋"/>
          <w:i w:val="0"/>
          <w:caps w:val="0"/>
          <w:color w:val="3A3A3A"/>
          <w:spacing w:val="0"/>
          <w:sz w:val="32"/>
          <w:szCs w:val="32"/>
          <w:shd w:val="clear" w:fill="FFFFFF"/>
        </w:rPr>
        <w:t>一、采购项目编号：</w:t>
      </w:r>
      <w:r>
        <w:rPr>
          <w:rFonts w:hint="eastAsia" w:ascii="仿宋" w:hAnsi="仿宋" w:eastAsia="仿宋" w:cs="仿宋"/>
          <w:i w:val="0"/>
          <w:caps w:val="0"/>
          <w:color w:val="3A3A3A"/>
          <w:spacing w:val="0"/>
          <w:sz w:val="32"/>
          <w:szCs w:val="32"/>
          <w:u w:val="single"/>
          <w:shd w:val="clear" w:fill="FFFFFF"/>
        </w:rPr>
        <w:t>TYCZGS-JQGL202</w:t>
      </w:r>
      <w:r>
        <w:rPr>
          <w:rFonts w:hint="eastAsia" w:ascii="仿宋" w:hAnsi="仿宋" w:eastAsia="仿宋" w:cs="仿宋"/>
          <w:i w:val="0"/>
          <w:caps w:val="0"/>
          <w:color w:val="3A3A3A"/>
          <w:spacing w:val="0"/>
          <w:sz w:val="32"/>
          <w:szCs w:val="32"/>
          <w:u w:val="single"/>
          <w:shd w:val="clear" w:fill="FFFFFF"/>
          <w:lang w:val="en-US" w:eastAsia="zh-CN"/>
        </w:rPr>
        <w:t>1</w:t>
      </w:r>
      <w:r>
        <w:rPr>
          <w:rFonts w:hint="eastAsia" w:ascii="仿宋" w:hAnsi="仿宋" w:eastAsia="仿宋" w:cs="仿宋"/>
          <w:i w:val="0"/>
          <w:caps w:val="0"/>
          <w:color w:val="3A3A3A"/>
          <w:spacing w:val="0"/>
          <w:sz w:val="32"/>
          <w:szCs w:val="32"/>
          <w:u w:val="single"/>
          <w:shd w:val="clear" w:fill="FFFFFF"/>
        </w:rPr>
        <w:t>0</w:t>
      </w:r>
      <w:r>
        <w:rPr>
          <w:rFonts w:hint="eastAsia" w:ascii="仿宋" w:hAnsi="仿宋" w:eastAsia="仿宋" w:cs="仿宋"/>
          <w:i w:val="0"/>
          <w:caps w:val="0"/>
          <w:color w:val="3A3A3A"/>
          <w:spacing w:val="0"/>
          <w:sz w:val="32"/>
          <w:szCs w:val="32"/>
          <w:u w:val="single"/>
          <w:shd w:val="clear" w:fill="FFFFFF"/>
          <w:lang w:val="en-US" w:eastAsia="zh-CN"/>
        </w:rPr>
        <w:t>4</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二、采购项目名称：唐崖土司遗址景区202</w:t>
      </w:r>
      <w:r>
        <w:rPr>
          <w:rFonts w:hint="eastAsia" w:ascii="仿宋" w:hAnsi="仿宋" w:eastAsia="仿宋" w:cs="仿宋"/>
          <w:i w:val="0"/>
          <w:caps w:val="0"/>
          <w:color w:val="3A3A3A"/>
          <w:spacing w:val="0"/>
          <w:sz w:val="32"/>
          <w:szCs w:val="32"/>
          <w:shd w:val="clear" w:fill="FFFFFF"/>
          <w:lang w:val="en-US" w:eastAsia="zh-CN"/>
        </w:rPr>
        <w:t>1</w:t>
      </w:r>
      <w:r>
        <w:rPr>
          <w:rFonts w:hint="eastAsia" w:ascii="仿宋" w:hAnsi="仿宋" w:eastAsia="仿宋" w:cs="仿宋"/>
          <w:i w:val="0"/>
          <w:caps w:val="0"/>
          <w:color w:val="3A3A3A"/>
          <w:spacing w:val="0"/>
          <w:sz w:val="32"/>
          <w:szCs w:val="32"/>
          <w:shd w:val="clear" w:fill="FFFFFF"/>
        </w:rPr>
        <w:t>年度绿化养护服务采购项目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三、采购项目预算：伍拾万元（￥500000.00元）（此预算为最高限价，凡供应商报价超过此预算被视为投标无效）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四、采购内容：唐崖土司遗址景区202</w:t>
      </w:r>
      <w:r>
        <w:rPr>
          <w:rFonts w:hint="eastAsia" w:ascii="仿宋" w:hAnsi="仿宋" w:eastAsia="仿宋" w:cs="仿宋"/>
          <w:i w:val="0"/>
          <w:caps w:val="0"/>
          <w:color w:val="3A3A3A"/>
          <w:spacing w:val="0"/>
          <w:sz w:val="32"/>
          <w:szCs w:val="32"/>
          <w:shd w:val="clear" w:fill="FFFFFF"/>
          <w:lang w:val="en-US" w:eastAsia="zh-CN"/>
        </w:rPr>
        <w:t>1</w:t>
      </w:r>
      <w:r>
        <w:rPr>
          <w:rFonts w:hint="eastAsia" w:ascii="仿宋" w:hAnsi="仿宋" w:eastAsia="仿宋" w:cs="仿宋"/>
          <w:i w:val="0"/>
          <w:caps w:val="0"/>
          <w:color w:val="3A3A3A"/>
          <w:spacing w:val="0"/>
          <w:sz w:val="32"/>
          <w:szCs w:val="32"/>
          <w:shd w:val="clear" w:fill="FFFFFF"/>
        </w:rPr>
        <w:t>年度绿化养护服务采购项目承包服务。（详见第三章采购需求）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五、 服务商必须具备的基本条件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一）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（二）供应商具有工商行政主管部门核发的有效法人营业执照或三证合一证件，供应商不得以分公司名义进行投标，响应文件的单位盖章必须使用其法人公章，分公司盖章无效。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（三）供应商营业执照范围有综合公园管理，在人员、设备、资金、技术等方面具有相应的绿化养护服务能力。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（四）供应商近三年（投标截止日前推36个月）至少具有一项20万元以上的类似绿化养护承包业绩。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（五）供应商应遵守国家有关法律、法令和条例，合法经营。近三年内，在经营活动中无重大违法记录，要求提供“中国裁判文书网”查询记录截图。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（六）供应商在参加投标活动前三年内，未被列入信用中国网站(www.creditchina.gov.cn) 、中国政府采购网(www.ccgp.gov.cn)渠道信用记录失信被执行人、重大税收违法案件当事人名单、政府采购严重违法失信行为记录名单（提供网站查询截图扫描件）。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七）供应商未出现因非法拖欠劳动者工资而受到行政处理处罚且在行政处理处罚期限内的或因拖欠劳动者工资经人民法院判决且未执行完毕的或未自觉履行完毕的情形。（供应商应作出承诺，否则供应商的投标将被拒绝）。</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（八）本项目不接受联合体参与招标。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六、资格审查方式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本次资格审查方式采用资格后审。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七、招标文件获取时间和地点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（一）报名时间：</w:t>
      </w:r>
      <w:r>
        <w:rPr>
          <w:rFonts w:hint="eastAsia" w:ascii="仿宋" w:hAnsi="仿宋" w:eastAsia="仿宋" w:cs="仿宋"/>
          <w:i w:val="0"/>
          <w:caps w:val="0"/>
          <w:color w:val="3A3A3A"/>
          <w:spacing w:val="0"/>
          <w:sz w:val="32"/>
          <w:szCs w:val="32"/>
          <w:u w:val="single"/>
          <w:shd w:val="clear" w:fill="FFFFFF"/>
        </w:rPr>
        <w:t>202</w:t>
      </w:r>
      <w:r>
        <w:rPr>
          <w:rFonts w:hint="eastAsia" w:ascii="仿宋" w:hAnsi="仿宋" w:eastAsia="仿宋" w:cs="仿宋"/>
          <w:i w:val="0"/>
          <w:caps w:val="0"/>
          <w:color w:val="3A3A3A"/>
          <w:spacing w:val="0"/>
          <w:sz w:val="32"/>
          <w:szCs w:val="32"/>
          <w:u w:val="single"/>
          <w:shd w:val="clear" w:fill="FFFFFF"/>
          <w:lang w:val="en-US" w:eastAsia="zh-CN"/>
        </w:rPr>
        <w:t>1</w:t>
      </w:r>
      <w:r>
        <w:rPr>
          <w:rFonts w:hint="eastAsia" w:ascii="仿宋" w:hAnsi="仿宋" w:eastAsia="仿宋" w:cs="仿宋"/>
          <w:i w:val="0"/>
          <w:caps w:val="0"/>
          <w:color w:val="3A3A3A"/>
          <w:spacing w:val="0"/>
          <w:sz w:val="32"/>
          <w:szCs w:val="32"/>
          <w:u w:val="single"/>
          <w:shd w:val="clear" w:fill="FFFFFF"/>
        </w:rPr>
        <w:t>年</w:t>
      </w:r>
      <w:r>
        <w:rPr>
          <w:rFonts w:hint="eastAsia" w:ascii="仿宋" w:hAnsi="仿宋" w:eastAsia="仿宋" w:cs="仿宋"/>
          <w:i w:val="0"/>
          <w:caps w:val="0"/>
          <w:color w:val="3A3A3A"/>
          <w:spacing w:val="0"/>
          <w:sz w:val="32"/>
          <w:szCs w:val="32"/>
          <w:u w:val="single"/>
          <w:shd w:val="clear" w:fill="FFFFFF"/>
          <w:lang w:val="en-US" w:eastAsia="zh-CN"/>
        </w:rPr>
        <w:t>5</w:t>
      </w:r>
      <w:r>
        <w:rPr>
          <w:rFonts w:hint="eastAsia" w:ascii="仿宋" w:hAnsi="仿宋" w:eastAsia="仿宋" w:cs="仿宋"/>
          <w:i w:val="0"/>
          <w:caps w:val="0"/>
          <w:color w:val="3A3A3A"/>
          <w:spacing w:val="0"/>
          <w:sz w:val="32"/>
          <w:szCs w:val="32"/>
          <w:u w:val="single"/>
          <w:shd w:val="clear" w:fill="FFFFFF"/>
        </w:rPr>
        <w:t>月</w:t>
      </w:r>
      <w:r>
        <w:rPr>
          <w:rFonts w:hint="eastAsia" w:ascii="仿宋" w:hAnsi="仿宋" w:eastAsia="仿宋" w:cs="仿宋"/>
          <w:i w:val="0"/>
          <w:caps w:val="0"/>
          <w:color w:val="3A3A3A"/>
          <w:spacing w:val="0"/>
          <w:sz w:val="32"/>
          <w:szCs w:val="32"/>
          <w:u w:val="single"/>
          <w:shd w:val="clear" w:fill="FFFFFF"/>
          <w:lang w:val="en-US" w:eastAsia="zh-CN"/>
        </w:rPr>
        <w:t>14</w:t>
      </w:r>
      <w:r>
        <w:rPr>
          <w:rFonts w:hint="eastAsia" w:ascii="仿宋" w:hAnsi="仿宋" w:eastAsia="仿宋" w:cs="仿宋"/>
          <w:i w:val="0"/>
          <w:caps w:val="0"/>
          <w:color w:val="3A3A3A"/>
          <w:spacing w:val="0"/>
          <w:sz w:val="32"/>
          <w:szCs w:val="32"/>
          <w:u w:val="single"/>
          <w:shd w:val="clear" w:fill="FFFFFF"/>
        </w:rPr>
        <w:t>日至202</w:t>
      </w:r>
      <w:r>
        <w:rPr>
          <w:rFonts w:hint="eastAsia" w:ascii="仿宋" w:hAnsi="仿宋" w:eastAsia="仿宋" w:cs="仿宋"/>
          <w:i w:val="0"/>
          <w:caps w:val="0"/>
          <w:color w:val="3A3A3A"/>
          <w:spacing w:val="0"/>
          <w:sz w:val="32"/>
          <w:szCs w:val="32"/>
          <w:u w:val="single"/>
          <w:shd w:val="clear" w:fill="FFFFFF"/>
          <w:lang w:val="en-US" w:eastAsia="zh-CN"/>
        </w:rPr>
        <w:t>1</w:t>
      </w:r>
      <w:r>
        <w:rPr>
          <w:rFonts w:hint="eastAsia" w:ascii="仿宋" w:hAnsi="仿宋" w:eastAsia="仿宋" w:cs="仿宋"/>
          <w:i w:val="0"/>
          <w:caps w:val="0"/>
          <w:color w:val="3A3A3A"/>
          <w:spacing w:val="0"/>
          <w:sz w:val="32"/>
          <w:szCs w:val="32"/>
          <w:u w:val="single"/>
          <w:shd w:val="clear" w:fill="FFFFFF"/>
        </w:rPr>
        <w:t>年</w:t>
      </w:r>
      <w:r>
        <w:rPr>
          <w:rFonts w:hint="eastAsia" w:ascii="仿宋" w:hAnsi="仿宋" w:eastAsia="仿宋" w:cs="仿宋"/>
          <w:i w:val="0"/>
          <w:caps w:val="0"/>
          <w:color w:val="3A3A3A"/>
          <w:spacing w:val="0"/>
          <w:sz w:val="32"/>
          <w:szCs w:val="32"/>
          <w:u w:val="single"/>
          <w:shd w:val="clear" w:fill="FFFFFF"/>
          <w:lang w:val="en-US" w:eastAsia="zh-CN"/>
        </w:rPr>
        <w:t>5</w:t>
      </w:r>
      <w:r>
        <w:rPr>
          <w:rFonts w:hint="eastAsia" w:ascii="仿宋" w:hAnsi="仿宋" w:eastAsia="仿宋" w:cs="仿宋"/>
          <w:i w:val="0"/>
          <w:caps w:val="0"/>
          <w:color w:val="3A3A3A"/>
          <w:spacing w:val="0"/>
          <w:sz w:val="32"/>
          <w:szCs w:val="32"/>
          <w:u w:val="single"/>
          <w:shd w:val="clear" w:fill="FFFFFF"/>
        </w:rPr>
        <w:t>月</w:t>
      </w:r>
      <w:r>
        <w:rPr>
          <w:rFonts w:hint="eastAsia" w:ascii="仿宋" w:hAnsi="仿宋" w:eastAsia="仿宋" w:cs="仿宋"/>
          <w:i w:val="0"/>
          <w:caps w:val="0"/>
          <w:color w:val="3A3A3A"/>
          <w:spacing w:val="0"/>
          <w:sz w:val="32"/>
          <w:szCs w:val="32"/>
          <w:u w:val="single"/>
          <w:shd w:val="clear" w:fill="FFFFFF"/>
          <w:lang w:val="en-US" w:eastAsia="zh-CN"/>
        </w:rPr>
        <w:t>18</w:t>
      </w:r>
      <w:r>
        <w:rPr>
          <w:rFonts w:hint="eastAsia" w:ascii="仿宋" w:hAnsi="仿宋" w:eastAsia="仿宋" w:cs="仿宋"/>
          <w:i w:val="0"/>
          <w:caps w:val="0"/>
          <w:color w:val="3A3A3A"/>
          <w:spacing w:val="0"/>
          <w:sz w:val="32"/>
          <w:szCs w:val="32"/>
          <w:u w:val="single"/>
          <w:shd w:val="clear" w:fill="FFFFFF"/>
        </w:rPr>
        <w:t>日17:00止</w:t>
      </w:r>
      <w:r>
        <w:rPr>
          <w:rFonts w:hint="eastAsia" w:ascii="仿宋" w:hAnsi="仿宋" w:eastAsia="仿宋" w:cs="仿宋"/>
          <w:i w:val="0"/>
          <w:caps w:val="0"/>
          <w:color w:val="3A3A3A"/>
          <w:spacing w:val="0"/>
          <w:sz w:val="32"/>
          <w:szCs w:val="32"/>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二）报名方式：请有意向的供应商在报名时间内持法定代表人授权委托书原件、委托代理人身份证、营业执照副本（三证合一）、项目负责人职称证复印件加盖公司鲜章一套到报名地点填写《报名登记表》，须保证所填写内容真实、完整、有效、一致，如因潜在投标人填写信息错误导致的与本项目有关的任何损失由潜在投标人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（三）报名地点：咸丰运营中心（恩施州咸丰县高乐山镇解放路37号供销联社5楼）。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（四）文件获得：下载或直接领取的方法，在采购人指定的网站（</w:t>
      </w:r>
      <w:r>
        <w:rPr>
          <w:rFonts w:hint="eastAsia" w:ascii="仿宋" w:hAnsi="仿宋" w:eastAsia="仿宋" w:cs="仿宋"/>
          <w:i w:val="0"/>
          <w:caps w:val="0"/>
          <w:color w:val="auto"/>
          <w:spacing w:val="0"/>
          <w:sz w:val="32"/>
          <w:szCs w:val="32"/>
          <w:u w:val="none"/>
          <w:shd w:val="clear" w:fill="FFFFFF"/>
        </w:rPr>
        <w:fldChar w:fldCharType="begin"/>
      </w:r>
      <w:r>
        <w:rPr>
          <w:rFonts w:hint="eastAsia" w:ascii="仿宋" w:hAnsi="仿宋" w:eastAsia="仿宋" w:cs="仿宋"/>
          <w:i w:val="0"/>
          <w:caps w:val="0"/>
          <w:color w:val="auto"/>
          <w:spacing w:val="0"/>
          <w:sz w:val="32"/>
          <w:szCs w:val="32"/>
          <w:u w:val="none"/>
          <w:shd w:val="clear" w:fill="FFFFFF"/>
        </w:rPr>
        <w:instrText xml:space="preserve"> HYPERLINK "http://www.1ztour.com/" </w:instrText>
      </w:r>
      <w:r>
        <w:rPr>
          <w:rFonts w:hint="eastAsia" w:ascii="仿宋" w:hAnsi="仿宋" w:eastAsia="仿宋" w:cs="仿宋"/>
          <w:i w:val="0"/>
          <w:caps w:val="0"/>
          <w:color w:val="auto"/>
          <w:spacing w:val="0"/>
          <w:sz w:val="32"/>
          <w:szCs w:val="32"/>
          <w:u w:val="none"/>
          <w:shd w:val="clear" w:fill="FFFFFF"/>
        </w:rPr>
        <w:fldChar w:fldCharType="separate"/>
      </w:r>
      <w:r>
        <w:rPr>
          <w:rStyle w:val="12"/>
          <w:rFonts w:hint="eastAsia" w:ascii="仿宋" w:hAnsi="仿宋" w:eastAsia="仿宋" w:cs="仿宋"/>
          <w:i w:val="0"/>
          <w:caps w:val="0"/>
          <w:color w:val="auto"/>
          <w:spacing w:val="0"/>
          <w:sz w:val="32"/>
          <w:szCs w:val="32"/>
          <w:u w:val="none"/>
          <w:shd w:val="clear" w:fill="FFFFFF"/>
        </w:rPr>
        <w:t>恩施旅游</w:t>
      </w:r>
      <w:r>
        <w:rPr>
          <w:rFonts w:hint="eastAsia" w:ascii="仿宋" w:hAnsi="仿宋" w:eastAsia="仿宋" w:cs="仿宋"/>
          <w:i w:val="0"/>
          <w:caps w:val="0"/>
          <w:color w:val="auto"/>
          <w:spacing w:val="0"/>
          <w:sz w:val="32"/>
          <w:szCs w:val="32"/>
          <w:u w:val="none"/>
          <w:shd w:val="clear" w:fill="FFFFFF"/>
        </w:rPr>
        <w:fldChar w:fldCharType="end"/>
      </w:r>
      <w:r>
        <w:rPr>
          <w:rFonts w:hint="eastAsia" w:ascii="仿宋" w:hAnsi="仿宋" w:eastAsia="仿宋" w:cs="仿宋"/>
          <w:i w:val="0"/>
          <w:caps w:val="0"/>
          <w:color w:val="3A3A3A"/>
          <w:spacing w:val="0"/>
          <w:sz w:val="32"/>
          <w:szCs w:val="32"/>
          <w:shd w:val="clear" w:fill="FFFFFF"/>
        </w:rPr>
        <w:t>集团官网</w:t>
      </w:r>
      <w:bookmarkStart w:id="29" w:name="_GoBack"/>
      <w:bookmarkEnd w:id="29"/>
      <w:r>
        <w:rPr>
          <w:rFonts w:hint="eastAsia" w:ascii="仿宋" w:hAnsi="仿宋" w:eastAsia="仿宋" w:cs="仿宋"/>
          <w:i w:val="0"/>
          <w:caps w:val="0"/>
          <w:color w:val="3A3A3A"/>
          <w:spacing w:val="0"/>
          <w:sz w:val="32"/>
          <w:szCs w:val="32"/>
          <w:shd w:val="clear" w:fill="FFFFFF"/>
        </w:rPr>
        <w:t>http://www.1ztour.com/index.html）下载《投标单位报名表》上下载招标文件或直接向采购人领取招标文件纸质稿。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八、招标保证金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本项目不收取招标保证金。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九、响应文件递交截止时间和送达地点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（一）响应文件递交截止时间：</w:t>
      </w:r>
      <w:r>
        <w:rPr>
          <w:rFonts w:hint="eastAsia" w:ascii="仿宋" w:hAnsi="仿宋" w:eastAsia="仿宋" w:cs="仿宋"/>
          <w:i w:val="0"/>
          <w:caps w:val="0"/>
          <w:color w:val="3A3A3A"/>
          <w:spacing w:val="0"/>
          <w:sz w:val="32"/>
          <w:szCs w:val="32"/>
          <w:u w:val="single"/>
          <w:shd w:val="clear" w:fill="FFFFFF"/>
        </w:rPr>
        <w:t>202</w:t>
      </w:r>
      <w:r>
        <w:rPr>
          <w:rFonts w:hint="eastAsia" w:ascii="仿宋" w:hAnsi="仿宋" w:eastAsia="仿宋" w:cs="仿宋"/>
          <w:i w:val="0"/>
          <w:caps w:val="0"/>
          <w:color w:val="3A3A3A"/>
          <w:spacing w:val="0"/>
          <w:sz w:val="32"/>
          <w:szCs w:val="32"/>
          <w:u w:val="single"/>
          <w:shd w:val="clear" w:fill="FFFFFF"/>
          <w:lang w:val="en-US" w:eastAsia="zh-CN"/>
        </w:rPr>
        <w:t>1</w:t>
      </w:r>
      <w:r>
        <w:rPr>
          <w:rFonts w:hint="eastAsia" w:ascii="仿宋" w:hAnsi="仿宋" w:eastAsia="仿宋" w:cs="仿宋"/>
          <w:i w:val="0"/>
          <w:caps w:val="0"/>
          <w:color w:val="3A3A3A"/>
          <w:spacing w:val="0"/>
          <w:sz w:val="32"/>
          <w:szCs w:val="32"/>
          <w:u w:val="single"/>
          <w:shd w:val="clear" w:fill="FFFFFF"/>
        </w:rPr>
        <w:t>年</w:t>
      </w:r>
      <w:r>
        <w:rPr>
          <w:rFonts w:hint="eastAsia" w:ascii="仿宋" w:hAnsi="仿宋" w:eastAsia="仿宋" w:cs="仿宋"/>
          <w:i w:val="0"/>
          <w:caps w:val="0"/>
          <w:color w:val="3A3A3A"/>
          <w:spacing w:val="0"/>
          <w:sz w:val="32"/>
          <w:szCs w:val="32"/>
          <w:u w:val="single"/>
          <w:shd w:val="clear" w:fill="FFFFFF"/>
          <w:lang w:val="en-US" w:eastAsia="zh-CN"/>
        </w:rPr>
        <w:t>5</w:t>
      </w:r>
      <w:r>
        <w:rPr>
          <w:rFonts w:hint="eastAsia" w:ascii="仿宋" w:hAnsi="仿宋" w:eastAsia="仿宋" w:cs="仿宋"/>
          <w:i w:val="0"/>
          <w:caps w:val="0"/>
          <w:color w:val="3A3A3A"/>
          <w:spacing w:val="0"/>
          <w:sz w:val="32"/>
          <w:szCs w:val="32"/>
          <w:u w:val="single"/>
          <w:shd w:val="clear" w:fill="FFFFFF"/>
        </w:rPr>
        <w:t>月</w:t>
      </w:r>
      <w:r>
        <w:rPr>
          <w:rFonts w:hint="eastAsia" w:ascii="仿宋" w:hAnsi="仿宋" w:eastAsia="仿宋" w:cs="仿宋"/>
          <w:i w:val="0"/>
          <w:caps w:val="0"/>
          <w:color w:val="3A3A3A"/>
          <w:spacing w:val="0"/>
          <w:sz w:val="32"/>
          <w:szCs w:val="32"/>
          <w:u w:val="single"/>
          <w:shd w:val="clear" w:fill="FFFFFF"/>
          <w:lang w:val="en-US" w:eastAsia="zh-CN"/>
        </w:rPr>
        <w:t>19</w:t>
      </w:r>
      <w:r>
        <w:rPr>
          <w:rFonts w:hint="eastAsia" w:ascii="仿宋" w:hAnsi="仿宋" w:eastAsia="仿宋" w:cs="仿宋"/>
          <w:i w:val="0"/>
          <w:caps w:val="0"/>
          <w:color w:val="3A3A3A"/>
          <w:spacing w:val="0"/>
          <w:sz w:val="32"/>
          <w:szCs w:val="32"/>
          <w:u w:val="single"/>
          <w:shd w:val="clear" w:fill="FFFFFF"/>
        </w:rPr>
        <w:t>日</w:t>
      </w:r>
      <w:r>
        <w:rPr>
          <w:rFonts w:hint="eastAsia" w:ascii="仿宋" w:hAnsi="仿宋" w:eastAsia="仿宋" w:cs="仿宋"/>
          <w:i w:val="0"/>
          <w:caps w:val="0"/>
          <w:color w:val="3A3A3A"/>
          <w:spacing w:val="0"/>
          <w:sz w:val="32"/>
          <w:szCs w:val="32"/>
          <w:u w:val="single"/>
          <w:shd w:val="clear" w:fill="FFFFFF"/>
          <w:lang w:eastAsia="zh-CN"/>
        </w:rPr>
        <w:t>下</w:t>
      </w:r>
      <w:r>
        <w:rPr>
          <w:rFonts w:hint="eastAsia" w:ascii="仿宋" w:hAnsi="仿宋" w:eastAsia="仿宋" w:cs="仿宋"/>
          <w:i w:val="0"/>
          <w:caps w:val="0"/>
          <w:color w:val="3A3A3A"/>
          <w:spacing w:val="0"/>
          <w:sz w:val="32"/>
          <w:szCs w:val="32"/>
          <w:u w:val="single"/>
          <w:shd w:val="clear" w:fill="FFFFFF"/>
        </w:rPr>
        <w:t>午</w:t>
      </w:r>
      <w:r>
        <w:rPr>
          <w:rFonts w:hint="eastAsia" w:ascii="仿宋" w:hAnsi="仿宋" w:eastAsia="仿宋" w:cs="仿宋"/>
          <w:i w:val="0"/>
          <w:caps w:val="0"/>
          <w:color w:val="3A3A3A"/>
          <w:spacing w:val="0"/>
          <w:sz w:val="32"/>
          <w:szCs w:val="32"/>
          <w:u w:val="single"/>
          <w:shd w:val="clear" w:fill="FFFFFF"/>
          <w:lang w:val="en-US" w:eastAsia="zh-CN"/>
        </w:rPr>
        <w:t>15:0</w:t>
      </w:r>
      <w:r>
        <w:rPr>
          <w:rFonts w:hint="eastAsia" w:ascii="仿宋" w:hAnsi="仿宋" w:eastAsia="仿宋" w:cs="仿宋"/>
          <w:i w:val="0"/>
          <w:caps w:val="0"/>
          <w:color w:val="3A3A3A"/>
          <w:spacing w:val="0"/>
          <w:sz w:val="32"/>
          <w:szCs w:val="32"/>
          <w:u w:val="single"/>
          <w:shd w:val="clear" w:fill="FFFFFF"/>
        </w:rPr>
        <w:t>0</w:t>
      </w:r>
      <w:r>
        <w:rPr>
          <w:rFonts w:hint="eastAsia" w:ascii="仿宋" w:hAnsi="仿宋" w:eastAsia="仿宋" w:cs="仿宋"/>
          <w:i w:val="0"/>
          <w:caps w:val="0"/>
          <w:color w:val="3A3A3A"/>
          <w:spacing w:val="0"/>
          <w:sz w:val="32"/>
          <w:szCs w:val="32"/>
          <w:shd w:val="clear" w:fill="FFFFFF"/>
        </w:rPr>
        <w:t>（北京时间）。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（二）响应文件送达地点：咸丰运营中心（恩施州咸丰县高乐山镇解放路37号供销联社5楼505室）。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（三）逾期送达响应文件的，将不予受理。响应文件递交截止时间是否有变化，请关注本次采购过程中发布的变更公告或澄清修改文件中的相关信息。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十、开标时间及地点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1、开标时间：</w:t>
      </w:r>
      <w:r>
        <w:rPr>
          <w:rFonts w:hint="eastAsia" w:ascii="仿宋" w:hAnsi="仿宋" w:eastAsia="仿宋" w:cs="仿宋"/>
          <w:i w:val="0"/>
          <w:caps w:val="0"/>
          <w:color w:val="3A3A3A"/>
          <w:spacing w:val="0"/>
          <w:sz w:val="32"/>
          <w:szCs w:val="32"/>
          <w:u w:val="single"/>
          <w:shd w:val="clear" w:fill="FFFFFF"/>
        </w:rPr>
        <w:t>202</w:t>
      </w:r>
      <w:r>
        <w:rPr>
          <w:rFonts w:hint="eastAsia" w:ascii="仿宋" w:hAnsi="仿宋" w:eastAsia="仿宋" w:cs="仿宋"/>
          <w:i w:val="0"/>
          <w:caps w:val="0"/>
          <w:color w:val="3A3A3A"/>
          <w:spacing w:val="0"/>
          <w:sz w:val="32"/>
          <w:szCs w:val="32"/>
          <w:u w:val="single"/>
          <w:shd w:val="clear" w:fill="FFFFFF"/>
          <w:lang w:val="en-US" w:eastAsia="zh-CN"/>
        </w:rPr>
        <w:t>1</w:t>
      </w:r>
      <w:r>
        <w:rPr>
          <w:rFonts w:hint="eastAsia" w:ascii="仿宋" w:hAnsi="仿宋" w:eastAsia="仿宋" w:cs="仿宋"/>
          <w:i w:val="0"/>
          <w:caps w:val="0"/>
          <w:color w:val="3A3A3A"/>
          <w:spacing w:val="0"/>
          <w:sz w:val="32"/>
          <w:szCs w:val="32"/>
          <w:u w:val="single"/>
          <w:shd w:val="clear" w:fill="FFFFFF"/>
        </w:rPr>
        <w:t>年</w:t>
      </w:r>
      <w:r>
        <w:rPr>
          <w:rFonts w:hint="eastAsia" w:ascii="仿宋" w:hAnsi="仿宋" w:eastAsia="仿宋" w:cs="仿宋"/>
          <w:i w:val="0"/>
          <w:caps w:val="0"/>
          <w:color w:val="3A3A3A"/>
          <w:spacing w:val="0"/>
          <w:sz w:val="32"/>
          <w:szCs w:val="32"/>
          <w:u w:val="single"/>
          <w:shd w:val="clear" w:fill="FFFFFF"/>
          <w:lang w:val="en-US" w:eastAsia="zh-CN"/>
        </w:rPr>
        <w:t>5</w:t>
      </w:r>
      <w:r>
        <w:rPr>
          <w:rFonts w:hint="eastAsia" w:ascii="仿宋" w:hAnsi="仿宋" w:eastAsia="仿宋" w:cs="仿宋"/>
          <w:i w:val="0"/>
          <w:caps w:val="0"/>
          <w:color w:val="3A3A3A"/>
          <w:spacing w:val="0"/>
          <w:sz w:val="32"/>
          <w:szCs w:val="32"/>
          <w:u w:val="single"/>
          <w:shd w:val="clear" w:fill="FFFFFF"/>
        </w:rPr>
        <w:t>月</w:t>
      </w:r>
      <w:r>
        <w:rPr>
          <w:rFonts w:hint="eastAsia" w:ascii="仿宋" w:hAnsi="仿宋" w:eastAsia="仿宋" w:cs="仿宋"/>
          <w:i w:val="0"/>
          <w:caps w:val="0"/>
          <w:color w:val="3A3A3A"/>
          <w:spacing w:val="0"/>
          <w:sz w:val="32"/>
          <w:szCs w:val="32"/>
          <w:u w:val="single"/>
          <w:shd w:val="clear" w:fill="FFFFFF"/>
          <w:lang w:val="en-US" w:eastAsia="zh-CN"/>
        </w:rPr>
        <w:t>19</w:t>
      </w:r>
      <w:r>
        <w:rPr>
          <w:rFonts w:hint="eastAsia" w:ascii="仿宋" w:hAnsi="仿宋" w:eastAsia="仿宋" w:cs="仿宋"/>
          <w:i w:val="0"/>
          <w:caps w:val="0"/>
          <w:color w:val="3A3A3A"/>
          <w:spacing w:val="0"/>
          <w:sz w:val="32"/>
          <w:szCs w:val="32"/>
          <w:u w:val="single"/>
          <w:shd w:val="clear" w:fill="FFFFFF"/>
        </w:rPr>
        <w:t>日</w:t>
      </w:r>
      <w:r>
        <w:rPr>
          <w:rFonts w:hint="eastAsia" w:ascii="仿宋" w:hAnsi="仿宋" w:eastAsia="仿宋" w:cs="仿宋"/>
          <w:i w:val="0"/>
          <w:caps w:val="0"/>
          <w:color w:val="3A3A3A"/>
          <w:spacing w:val="0"/>
          <w:sz w:val="32"/>
          <w:szCs w:val="32"/>
          <w:u w:val="single"/>
          <w:shd w:val="clear" w:fill="FFFFFF"/>
          <w:lang w:eastAsia="zh-CN"/>
        </w:rPr>
        <w:t>下</w:t>
      </w:r>
      <w:r>
        <w:rPr>
          <w:rFonts w:hint="eastAsia" w:ascii="仿宋" w:hAnsi="仿宋" w:eastAsia="仿宋" w:cs="仿宋"/>
          <w:i w:val="0"/>
          <w:caps w:val="0"/>
          <w:color w:val="3A3A3A"/>
          <w:spacing w:val="0"/>
          <w:sz w:val="32"/>
          <w:szCs w:val="32"/>
          <w:u w:val="single"/>
          <w:shd w:val="clear" w:fill="FFFFFF"/>
        </w:rPr>
        <w:t>午1</w:t>
      </w:r>
      <w:r>
        <w:rPr>
          <w:rFonts w:hint="eastAsia" w:ascii="仿宋" w:hAnsi="仿宋" w:eastAsia="仿宋" w:cs="仿宋"/>
          <w:i w:val="0"/>
          <w:caps w:val="0"/>
          <w:color w:val="3A3A3A"/>
          <w:spacing w:val="0"/>
          <w:sz w:val="32"/>
          <w:szCs w:val="32"/>
          <w:u w:val="single"/>
          <w:shd w:val="clear" w:fill="FFFFFF"/>
          <w:lang w:val="en-US" w:eastAsia="zh-CN"/>
        </w:rPr>
        <w:t>5</w:t>
      </w:r>
      <w:r>
        <w:rPr>
          <w:rFonts w:hint="eastAsia" w:ascii="仿宋" w:hAnsi="仿宋" w:eastAsia="仿宋" w:cs="仿宋"/>
          <w:i w:val="0"/>
          <w:caps w:val="0"/>
          <w:color w:val="3A3A3A"/>
          <w:spacing w:val="0"/>
          <w:sz w:val="32"/>
          <w:szCs w:val="32"/>
          <w:u w:val="single"/>
          <w:shd w:val="clear" w:fill="FFFFFF"/>
        </w:rPr>
        <w:t>:00</w:t>
      </w:r>
      <w:r>
        <w:rPr>
          <w:rFonts w:hint="eastAsia" w:ascii="仿宋" w:hAnsi="仿宋" w:eastAsia="仿宋" w:cs="仿宋"/>
          <w:i w:val="0"/>
          <w:caps w:val="0"/>
          <w:color w:val="3A3A3A"/>
          <w:spacing w:val="0"/>
          <w:sz w:val="32"/>
          <w:szCs w:val="32"/>
          <w:shd w:val="clear" w:fill="FFFFFF"/>
        </w:rPr>
        <w:t>（北京时间）。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2、开标地点：咸丰运营中心（恩施州咸丰县高乐山镇解放路37号供销联社5楼）。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十一、公告期限：自招标公告发布之日起5个工作日。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i w:val="0"/>
          <w:caps w:val="0"/>
          <w:color w:val="3A3A3A"/>
          <w:spacing w:val="0"/>
          <w:sz w:val="32"/>
          <w:szCs w:val="32"/>
          <w:shd w:val="clear" w:fill="FFFFFF"/>
        </w:rPr>
      </w:pPr>
      <w:r>
        <w:rPr>
          <w:rFonts w:hint="eastAsia" w:ascii="仿宋" w:hAnsi="仿宋" w:eastAsia="仿宋" w:cs="仿宋"/>
          <w:i w:val="0"/>
          <w:caps w:val="0"/>
          <w:color w:val="3A3A3A"/>
          <w:spacing w:val="0"/>
          <w:sz w:val="32"/>
          <w:szCs w:val="32"/>
          <w:shd w:val="clear" w:fill="FFFFFF"/>
        </w:rPr>
        <w:t>十二、发布媒体：</w:t>
      </w:r>
      <w:r>
        <w:rPr>
          <w:rFonts w:hint="eastAsia" w:ascii="仿宋" w:hAnsi="仿宋" w:eastAsia="仿宋" w:cs="仿宋"/>
          <w:i w:val="0"/>
          <w:caps w:val="0"/>
          <w:color w:val="auto"/>
          <w:spacing w:val="0"/>
          <w:sz w:val="32"/>
          <w:szCs w:val="32"/>
          <w:u w:val="none"/>
          <w:shd w:val="clear" w:fill="FFFFFF"/>
        </w:rPr>
        <w:fldChar w:fldCharType="begin"/>
      </w:r>
      <w:r>
        <w:rPr>
          <w:rFonts w:hint="eastAsia" w:ascii="仿宋" w:hAnsi="仿宋" w:eastAsia="仿宋" w:cs="仿宋"/>
          <w:i w:val="0"/>
          <w:caps w:val="0"/>
          <w:color w:val="auto"/>
          <w:spacing w:val="0"/>
          <w:sz w:val="32"/>
          <w:szCs w:val="32"/>
          <w:u w:val="none"/>
          <w:shd w:val="clear" w:fill="FFFFFF"/>
        </w:rPr>
        <w:instrText xml:space="preserve"> HYPERLINK "http://www.1ztour.com/" </w:instrText>
      </w:r>
      <w:r>
        <w:rPr>
          <w:rFonts w:hint="eastAsia" w:ascii="仿宋" w:hAnsi="仿宋" w:eastAsia="仿宋" w:cs="仿宋"/>
          <w:i w:val="0"/>
          <w:caps w:val="0"/>
          <w:color w:val="auto"/>
          <w:spacing w:val="0"/>
          <w:sz w:val="32"/>
          <w:szCs w:val="32"/>
          <w:u w:val="none"/>
          <w:shd w:val="clear" w:fill="FFFFFF"/>
        </w:rPr>
        <w:fldChar w:fldCharType="separate"/>
      </w:r>
      <w:r>
        <w:rPr>
          <w:rStyle w:val="12"/>
          <w:rFonts w:hint="eastAsia" w:ascii="仿宋" w:hAnsi="仿宋" w:eastAsia="仿宋" w:cs="仿宋"/>
          <w:i w:val="0"/>
          <w:caps w:val="0"/>
          <w:color w:val="auto"/>
          <w:spacing w:val="0"/>
          <w:sz w:val="32"/>
          <w:szCs w:val="32"/>
          <w:u w:val="none"/>
          <w:shd w:val="clear" w:fill="FFFFFF"/>
        </w:rPr>
        <w:t>恩施旅游</w:t>
      </w:r>
      <w:r>
        <w:rPr>
          <w:rFonts w:hint="eastAsia" w:ascii="仿宋" w:hAnsi="仿宋" w:eastAsia="仿宋" w:cs="仿宋"/>
          <w:i w:val="0"/>
          <w:caps w:val="0"/>
          <w:color w:val="auto"/>
          <w:spacing w:val="0"/>
          <w:sz w:val="32"/>
          <w:szCs w:val="32"/>
          <w:u w:val="none"/>
          <w:shd w:val="clear" w:fill="FFFFFF"/>
        </w:rPr>
        <w:fldChar w:fldCharType="end"/>
      </w:r>
      <w:r>
        <w:rPr>
          <w:rFonts w:hint="eastAsia" w:ascii="仿宋" w:hAnsi="仿宋" w:eastAsia="仿宋" w:cs="仿宋"/>
          <w:i w:val="0"/>
          <w:caps w:val="0"/>
          <w:color w:val="3A3A3A"/>
          <w:spacing w:val="0"/>
          <w:sz w:val="32"/>
          <w:szCs w:val="32"/>
          <w:shd w:val="clear" w:fill="FFFFFF"/>
        </w:rPr>
        <w:t>集团官网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（http://www.1ztour.com/index.html）</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十三、联系方式：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rPr>
      </w:pPr>
      <w:r>
        <w:rPr>
          <w:rFonts w:hint="eastAsia" w:ascii="仿宋" w:hAnsi="仿宋" w:eastAsia="仿宋" w:cs="仿宋"/>
          <w:i w:val="0"/>
          <w:caps w:val="0"/>
          <w:color w:val="3A3A3A"/>
          <w:spacing w:val="0"/>
          <w:sz w:val="32"/>
          <w:szCs w:val="32"/>
          <w:shd w:val="clear" w:fill="FFFFFF"/>
        </w:rPr>
        <w:t>采购人：咸丰县唐崖土司城址旅游发展有限公司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u w:val="single"/>
          <w:lang w:val="en-US" w:eastAsia="zh-CN"/>
        </w:rPr>
      </w:pPr>
      <w:r>
        <w:rPr>
          <w:rFonts w:hint="eastAsia" w:ascii="仿宋" w:hAnsi="仿宋" w:eastAsia="仿宋" w:cs="仿宋"/>
          <w:i w:val="0"/>
          <w:caps w:val="0"/>
          <w:color w:val="3A3A3A"/>
          <w:spacing w:val="0"/>
          <w:sz w:val="32"/>
          <w:szCs w:val="32"/>
          <w:shd w:val="clear" w:fill="FFFFFF"/>
        </w:rPr>
        <w:t>联系人：</w:t>
      </w:r>
      <w:r>
        <w:rPr>
          <w:rFonts w:hint="eastAsia" w:ascii="仿宋" w:hAnsi="仿宋" w:eastAsia="仿宋" w:cs="仿宋"/>
          <w:i w:val="0"/>
          <w:caps w:val="0"/>
          <w:color w:val="3A3A3A"/>
          <w:spacing w:val="0"/>
          <w:sz w:val="32"/>
          <w:szCs w:val="32"/>
          <w:shd w:val="clear" w:fill="FFFFFF"/>
          <w:lang w:val="en-US" w:eastAsia="zh-CN"/>
        </w:rPr>
        <w:t>张银成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both"/>
        <w:rPr>
          <w:rFonts w:hint="eastAsia" w:ascii="仿宋" w:hAnsi="仿宋" w:eastAsia="仿宋" w:cs="仿宋"/>
          <w:sz w:val="32"/>
          <w:szCs w:val="32"/>
          <w:lang w:val="en-US" w:eastAsia="zh-CN"/>
        </w:rPr>
      </w:pPr>
      <w:r>
        <w:rPr>
          <w:rFonts w:hint="eastAsia" w:ascii="仿宋" w:hAnsi="仿宋" w:eastAsia="仿宋" w:cs="仿宋"/>
          <w:i w:val="0"/>
          <w:caps w:val="0"/>
          <w:color w:val="3A3A3A"/>
          <w:spacing w:val="0"/>
          <w:sz w:val="32"/>
          <w:szCs w:val="32"/>
          <w:shd w:val="clear" w:fill="FFFFFF"/>
        </w:rPr>
        <w:t>联系电话：</w:t>
      </w:r>
      <w:r>
        <w:rPr>
          <w:rFonts w:hint="eastAsia" w:ascii="仿宋" w:hAnsi="仿宋" w:eastAsia="仿宋" w:cs="仿宋"/>
          <w:i w:val="0"/>
          <w:caps w:val="0"/>
          <w:color w:val="3A3A3A"/>
          <w:spacing w:val="0"/>
          <w:sz w:val="32"/>
          <w:szCs w:val="32"/>
          <w:shd w:val="clear" w:fill="FFFFFF"/>
          <w:lang w:val="en-US" w:eastAsia="zh-CN"/>
        </w:rPr>
        <w:t>15972433386</w:t>
      </w: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960" w:firstLineChars="300"/>
        <w:jc w:val="right"/>
        <w:rPr>
          <w:rFonts w:hint="eastAsia" w:ascii="仿宋" w:hAnsi="仿宋" w:eastAsia="仿宋" w:cs="仿宋"/>
          <w:i w:val="0"/>
          <w:caps w:val="0"/>
          <w:color w:val="3A3A3A"/>
          <w:spacing w:val="0"/>
          <w:sz w:val="32"/>
          <w:szCs w:val="32"/>
          <w:shd w:val="clear" w:fill="FFFFFF"/>
          <w:lang w:eastAsia="zh-CN"/>
        </w:rPr>
      </w:pPr>
      <w:r>
        <w:rPr>
          <w:rFonts w:hint="eastAsia" w:ascii="仿宋" w:hAnsi="仿宋" w:eastAsia="仿宋" w:cs="仿宋"/>
          <w:i w:val="0"/>
          <w:caps w:val="0"/>
          <w:color w:val="3A3A3A"/>
          <w:spacing w:val="0"/>
          <w:sz w:val="32"/>
          <w:szCs w:val="32"/>
          <w:shd w:val="clear" w:fill="FFFFFF"/>
          <w:lang w:eastAsia="zh-CN"/>
        </w:rPr>
        <w:t>唐崖土司城址旅游发展有限公司</w:t>
      </w:r>
    </w:p>
    <w:p>
      <w:pPr>
        <w:pStyle w:val="2"/>
        <w:jc w:val="center"/>
        <w:rPr>
          <w:rFonts w:hint="eastAsia" w:ascii="仿宋" w:hAnsi="仿宋" w:eastAsia="仿宋" w:cs="仿宋"/>
          <w:sz w:val="32"/>
          <w:szCs w:val="32"/>
          <w:lang w:val="en-US" w:eastAsia="zh-CN"/>
        </w:rPr>
      </w:pPr>
      <w:r>
        <w:rPr>
          <w:rFonts w:hint="eastAsia" w:ascii="仿宋" w:hAnsi="仿宋" w:eastAsia="仿宋" w:cs="仿宋"/>
          <w:i w:val="0"/>
          <w:caps w:val="0"/>
          <w:color w:val="3A3A3A"/>
          <w:spacing w:val="0"/>
          <w:sz w:val="32"/>
          <w:szCs w:val="32"/>
          <w:shd w:val="clear" w:fill="FFFFFF"/>
          <w:lang w:val="en-US" w:eastAsia="zh-CN"/>
        </w:rPr>
        <w:t xml:space="preserve">                     2021年5月14日</w:t>
      </w: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ind w:firstLine="720" w:firstLineChars="300"/>
        <w:jc w:val="both"/>
        <w:rPr>
          <w:rFonts w:hint="eastAsia" w:ascii="微软雅黑" w:hAnsi="微软雅黑" w:eastAsia="微软雅黑" w:cs="微软雅黑"/>
          <w:i w:val="0"/>
          <w:caps w:val="0"/>
          <w:color w:val="3A3A3A"/>
          <w:spacing w:val="0"/>
          <w:sz w:val="24"/>
          <w:szCs w:val="24"/>
          <w:shd w:val="clear" w:fill="FFFFFF"/>
        </w:rPr>
      </w:pPr>
    </w:p>
    <w:p>
      <w:pPr>
        <w:jc w:val="left"/>
        <w:rPr>
          <w:rFonts w:hint="eastAsia" w:ascii="黑体" w:hAnsi="黑体" w:eastAsia="黑体" w:cs="黑体"/>
          <w:i w:val="0"/>
          <w:caps w:val="0"/>
          <w:color w:val="3A3A3A"/>
          <w:spacing w:val="0"/>
          <w:sz w:val="32"/>
          <w:szCs w:val="32"/>
          <w:shd w:val="clear" w:fill="FFFFFF"/>
          <w:lang w:val="en-US" w:eastAsia="zh-CN"/>
        </w:rPr>
      </w:pPr>
      <w:r>
        <w:rPr>
          <w:rFonts w:hint="eastAsia" w:ascii="黑体" w:hAnsi="黑体" w:eastAsia="黑体" w:cs="黑体"/>
          <w:i w:val="0"/>
          <w:caps w:val="0"/>
          <w:color w:val="3A3A3A"/>
          <w:spacing w:val="0"/>
          <w:sz w:val="32"/>
          <w:szCs w:val="32"/>
          <w:shd w:val="clear" w:fill="FFFFFF"/>
        </w:rPr>
        <w:t>附件</w:t>
      </w:r>
      <w:r>
        <w:rPr>
          <w:rFonts w:hint="eastAsia" w:ascii="黑体" w:hAnsi="黑体" w:eastAsia="黑体" w:cs="黑体"/>
          <w:i w:val="0"/>
          <w:caps w:val="0"/>
          <w:color w:val="3A3A3A"/>
          <w:spacing w:val="0"/>
          <w:sz w:val="32"/>
          <w:szCs w:val="32"/>
          <w:shd w:val="clear" w:fill="FFFFFF"/>
          <w:lang w:val="en-US" w:eastAsia="zh-CN"/>
        </w:rPr>
        <w:t>：</w:t>
      </w:r>
    </w:p>
    <w:p>
      <w:pPr>
        <w:jc w:val="center"/>
        <w:rPr>
          <w:rFonts w:ascii="楷体_GB2312" w:hAnsi="宋体" w:eastAsia="楷体_GB2312"/>
          <w:spacing w:val="70"/>
          <w:w w:val="64"/>
          <w:kern w:val="0"/>
          <w:sz w:val="48"/>
          <w:szCs w:val="48"/>
        </w:rPr>
      </w:pPr>
      <w:r>
        <w:rPr>
          <w:rFonts w:hint="eastAsia" w:ascii="宋体" w:hAnsi="宋体"/>
          <w:b/>
          <w:sz w:val="40"/>
          <w:szCs w:val="44"/>
        </w:rPr>
        <w:t>唐崖土司</w:t>
      </w:r>
      <w:r>
        <w:rPr>
          <w:rFonts w:hint="eastAsia" w:ascii="宋体" w:hAnsi="宋体"/>
          <w:b/>
          <w:sz w:val="40"/>
          <w:szCs w:val="44"/>
          <w:lang w:val="en-US" w:eastAsia="zh-CN"/>
        </w:rPr>
        <w:t>遗址景区绿化养护服务</w:t>
      </w:r>
      <w:r>
        <w:rPr>
          <w:rFonts w:hint="eastAsia" w:ascii="宋体" w:hAnsi="宋体"/>
          <w:b/>
          <w:sz w:val="40"/>
          <w:szCs w:val="44"/>
        </w:rPr>
        <w:t>采购项目</w:t>
      </w:r>
    </w:p>
    <w:p>
      <w:pPr>
        <w:jc w:val="center"/>
        <w:rPr>
          <w:rFonts w:ascii="楷体_GB2312" w:hAnsi="宋体" w:eastAsia="楷体_GB2312"/>
          <w:spacing w:val="70"/>
          <w:w w:val="64"/>
          <w:kern w:val="0"/>
          <w:sz w:val="48"/>
          <w:szCs w:val="48"/>
        </w:rPr>
      </w:pPr>
    </w:p>
    <w:p>
      <w:pPr>
        <w:jc w:val="center"/>
        <w:rPr>
          <w:rFonts w:ascii="楷体_GB2312" w:hAnsi="宋体" w:eastAsia="楷体_GB2312"/>
          <w:spacing w:val="70"/>
          <w:w w:val="64"/>
          <w:kern w:val="0"/>
          <w:sz w:val="48"/>
          <w:szCs w:val="48"/>
        </w:rPr>
      </w:pPr>
    </w:p>
    <w:p>
      <w:pPr>
        <w:pStyle w:val="2"/>
        <w:rPr>
          <w:rFonts w:ascii="楷体_GB2312" w:hAnsi="宋体" w:eastAsia="楷体_GB2312"/>
          <w:spacing w:val="70"/>
          <w:w w:val="64"/>
          <w:kern w:val="0"/>
          <w:sz w:val="48"/>
          <w:szCs w:val="48"/>
        </w:rPr>
      </w:pPr>
    </w:p>
    <w:p/>
    <w:p>
      <w:pPr>
        <w:jc w:val="center"/>
        <w:rPr>
          <w:rFonts w:ascii="黑体" w:hAnsi="宋体" w:eastAsia="黑体"/>
          <w:b/>
          <w:spacing w:val="70"/>
          <w:kern w:val="0"/>
          <w:sz w:val="96"/>
          <w:szCs w:val="84"/>
        </w:rPr>
      </w:pPr>
      <w:r>
        <w:rPr>
          <w:rFonts w:hint="eastAsia" w:ascii="黑体" w:hAnsi="宋体" w:eastAsia="黑体"/>
          <w:b/>
          <w:spacing w:val="70"/>
          <w:kern w:val="0"/>
          <w:sz w:val="96"/>
          <w:szCs w:val="84"/>
        </w:rPr>
        <w:t>招标文件</w:t>
      </w:r>
    </w:p>
    <w:p>
      <w:pPr>
        <w:rPr>
          <w:rFonts w:hint="eastAsia" w:ascii="楷体_GB2312" w:eastAsia="楷体_GB2312"/>
        </w:rPr>
      </w:pPr>
    </w:p>
    <w:p>
      <w:pPr>
        <w:rPr>
          <w:rFonts w:ascii="楷体_GB2312" w:eastAsia="楷体_GB2312"/>
        </w:rPr>
      </w:pPr>
    </w:p>
    <w:p>
      <w:pPr>
        <w:jc w:val="both"/>
        <w:rPr>
          <w:rFonts w:ascii="楷体_GB2312" w:hAnsi="宋体" w:eastAsia="楷体_GB2312"/>
          <w:spacing w:val="70"/>
          <w:w w:val="64"/>
          <w:kern w:val="0"/>
          <w:sz w:val="28"/>
          <w:szCs w:val="28"/>
        </w:rPr>
      </w:pPr>
      <w:r>
        <w:rPr>
          <w:rFonts w:hint="eastAsia" w:ascii="宋体" w:hAnsi="宋体"/>
          <w:sz w:val="36"/>
          <w:szCs w:val="36"/>
        </w:rPr>
        <w:t>项目名称：</w:t>
      </w:r>
      <w:r>
        <w:rPr>
          <w:rFonts w:hint="eastAsia" w:ascii="宋体" w:hAnsi="宋体"/>
          <w:kern w:val="0"/>
          <w:sz w:val="28"/>
          <w:szCs w:val="28"/>
        </w:rPr>
        <w:t>咸丰县唐崖土司遗址景区绿化养护服务采购项目</w:t>
      </w:r>
    </w:p>
    <w:p>
      <w:pPr>
        <w:spacing w:line="560" w:lineRule="exact"/>
        <w:rPr>
          <w:rFonts w:hint="eastAsia" w:ascii="宋体" w:hAnsi="宋体" w:eastAsiaTheme="minorEastAsia"/>
          <w:color w:val="000000"/>
          <w:sz w:val="36"/>
          <w:szCs w:val="36"/>
          <w:u w:val="single"/>
          <w:lang w:val="en-US" w:eastAsia="zh-CN"/>
        </w:rPr>
      </w:pPr>
      <w:r>
        <w:rPr>
          <w:rFonts w:hint="eastAsia" w:ascii="宋体" w:hAnsi="宋体"/>
          <w:sz w:val="36"/>
          <w:szCs w:val="36"/>
        </w:rPr>
        <w:t>项目编号：</w:t>
      </w:r>
      <w:r>
        <w:rPr>
          <w:rFonts w:hint="eastAsia" w:ascii="宋体" w:hAnsi="宋体"/>
          <w:sz w:val="36"/>
          <w:szCs w:val="36"/>
          <w:u w:val="single"/>
        </w:rPr>
        <w:t>TYCZGS-</w:t>
      </w:r>
      <w:r>
        <w:rPr>
          <w:rFonts w:hint="eastAsia" w:ascii="宋体" w:hAnsi="宋体"/>
          <w:sz w:val="36"/>
          <w:szCs w:val="36"/>
          <w:u w:val="single"/>
          <w:lang w:val="en-US" w:eastAsia="zh-CN"/>
        </w:rPr>
        <w:t>JQGL</w:t>
      </w:r>
      <w:r>
        <w:rPr>
          <w:rFonts w:hint="eastAsia" w:ascii="宋体" w:hAnsi="宋体"/>
          <w:sz w:val="36"/>
          <w:szCs w:val="36"/>
          <w:u w:val="single"/>
        </w:rPr>
        <w:t>202</w:t>
      </w:r>
      <w:r>
        <w:rPr>
          <w:rFonts w:hint="eastAsia" w:ascii="宋体" w:hAnsi="宋体"/>
          <w:sz w:val="36"/>
          <w:szCs w:val="36"/>
          <w:u w:val="single"/>
          <w:lang w:val="en-US" w:eastAsia="zh-CN"/>
        </w:rPr>
        <w:t>1</w:t>
      </w:r>
      <w:r>
        <w:rPr>
          <w:rFonts w:hint="eastAsia" w:ascii="宋体" w:hAnsi="宋体"/>
          <w:sz w:val="36"/>
          <w:szCs w:val="36"/>
          <w:u w:val="single"/>
        </w:rPr>
        <w:t>0</w:t>
      </w:r>
      <w:r>
        <w:rPr>
          <w:rFonts w:hint="eastAsia" w:ascii="宋体" w:hAnsi="宋体"/>
          <w:sz w:val="36"/>
          <w:szCs w:val="36"/>
          <w:u w:val="single"/>
          <w:lang w:val="en-US" w:eastAsia="zh-CN"/>
        </w:rPr>
        <w:t>4</w:t>
      </w:r>
    </w:p>
    <w:p>
      <w:pPr>
        <w:pStyle w:val="4"/>
        <w:tabs>
          <w:tab w:val="left" w:pos="1980"/>
        </w:tabs>
        <w:spacing w:line="560" w:lineRule="exact"/>
        <w:ind w:firstLine="0" w:firstLineChars="0"/>
        <w:rPr>
          <w:rFonts w:ascii="宋体" w:hAnsi="宋体"/>
          <w:sz w:val="32"/>
          <w:szCs w:val="32"/>
        </w:rPr>
      </w:pPr>
      <w:r>
        <w:rPr>
          <w:rFonts w:hint="eastAsia" w:ascii="宋体" w:hAnsi="宋体"/>
          <w:sz w:val="36"/>
          <w:szCs w:val="36"/>
        </w:rPr>
        <w:t>项目采购人</w:t>
      </w:r>
      <w:r>
        <w:rPr>
          <w:rFonts w:hint="eastAsia" w:ascii="宋体" w:hAnsi="宋体"/>
          <w:sz w:val="32"/>
          <w:szCs w:val="32"/>
        </w:rPr>
        <w:t>：</w:t>
      </w:r>
      <w:r>
        <w:rPr>
          <w:rFonts w:hint="eastAsia" w:ascii="宋体" w:hAnsi="宋体"/>
          <w:sz w:val="32"/>
          <w:szCs w:val="32"/>
          <w:lang w:eastAsia="zh-CN"/>
        </w:rPr>
        <w:t>咸丰县唐崖土司城址</w:t>
      </w:r>
      <w:r>
        <w:rPr>
          <w:rFonts w:hint="eastAsia" w:ascii="宋体" w:hAnsi="宋体"/>
          <w:sz w:val="32"/>
          <w:szCs w:val="32"/>
        </w:rPr>
        <w:t>旅游发展有限公司</w:t>
      </w:r>
    </w:p>
    <w:p>
      <w:pPr>
        <w:pStyle w:val="4"/>
        <w:tabs>
          <w:tab w:val="left" w:pos="1980"/>
        </w:tabs>
        <w:spacing w:line="560" w:lineRule="exact"/>
        <w:ind w:firstLine="858" w:firstLineChars="195"/>
        <w:rPr>
          <w:rFonts w:ascii="宋体" w:hAnsi="宋体"/>
          <w:sz w:val="44"/>
        </w:rPr>
      </w:pPr>
    </w:p>
    <w:p>
      <w:pPr>
        <w:pStyle w:val="4"/>
        <w:tabs>
          <w:tab w:val="left" w:pos="1980"/>
        </w:tabs>
        <w:spacing w:line="560" w:lineRule="exact"/>
        <w:ind w:firstLine="220" w:firstLineChars="50"/>
        <w:rPr>
          <w:rFonts w:ascii="宋体" w:hAnsi="宋体"/>
          <w:sz w:val="44"/>
        </w:rPr>
      </w:pPr>
    </w:p>
    <w:p>
      <w:pPr>
        <w:pStyle w:val="4"/>
        <w:tabs>
          <w:tab w:val="left" w:pos="1980"/>
        </w:tabs>
        <w:spacing w:line="560" w:lineRule="exact"/>
        <w:ind w:firstLine="858" w:firstLineChars="195"/>
        <w:rPr>
          <w:rFonts w:ascii="宋体" w:hAnsi="宋体"/>
          <w:sz w:val="44"/>
        </w:rPr>
      </w:pPr>
    </w:p>
    <w:p>
      <w:pPr>
        <w:pStyle w:val="4"/>
        <w:tabs>
          <w:tab w:val="left" w:pos="1980"/>
        </w:tabs>
        <w:ind w:firstLine="858" w:firstLineChars="195"/>
        <w:rPr>
          <w:rFonts w:ascii="宋体" w:hAnsi="宋体"/>
          <w:sz w:val="44"/>
        </w:rPr>
      </w:pPr>
    </w:p>
    <w:p>
      <w:pPr>
        <w:pStyle w:val="4"/>
        <w:tabs>
          <w:tab w:val="left" w:pos="1980"/>
        </w:tabs>
        <w:ind w:firstLine="858" w:firstLineChars="195"/>
        <w:rPr>
          <w:rFonts w:ascii="宋体" w:hAnsi="宋体"/>
          <w:sz w:val="44"/>
        </w:rPr>
      </w:pPr>
    </w:p>
    <w:p>
      <w:pPr>
        <w:pStyle w:val="4"/>
        <w:tabs>
          <w:tab w:val="left" w:pos="1980"/>
        </w:tabs>
        <w:ind w:firstLine="858" w:firstLineChars="195"/>
        <w:rPr>
          <w:rFonts w:ascii="宋体" w:hAnsi="宋体"/>
          <w:sz w:val="44"/>
        </w:rPr>
      </w:pPr>
    </w:p>
    <w:p>
      <w:pPr>
        <w:pStyle w:val="4"/>
        <w:tabs>
          <w:tab w:val="left" w:pos="1980"/>
        </w:tabs>
        <w:ind w:firstLine="418" w:firstLineChars="95"/>
        <w:rPr>
          <w:rFonts w:ascii="宋体" w:hAnsi="宋体"/>
          <w:sz w:val="44"/>
        </w:rPr>
      </w:pPr>
    </w:p>
    <w:p>
      <w:pPr>
        <w:pStyle w:val="4"/>
        <w:tabs>
          <w:tab w:val="left" w:pos="1980"/>
        </w:tabs>
        <w:ind w:firstLine="418" w:firstLineChars="95"/>
        <w:rPr>
          <w:rFonts w:ascii="宋体" w:hAnsi="宋体"/>
          <w:sz w:val="44"/>
        </w:rPr>
      </w:pPr>
    </w:p>
    <w:p>
      <w:pPr>
        <w:spacing w:line="360" w:lineRule="auto"/>
        <w:ind w:firstLine="1285" w:firstLineChars="400"/>
        <w:rPr>
          <w:rFonts w:ascii="宋体" w:hAnsi="宋体"/>
          <w:b/>
          <w:color w:val="000000"/>
          <w:sz w:val="32"/>
          <w:szCs w:val="32"/>
        </w:rPr>
      </w:pPr>
    </w:p>
    <w:p>
      <w:pPr>
        <w:pStyle w:val="6"/>
        <w:spacing w:line="360" w:lineRule="auto"/>
        <w:ind w:left="99" w:leftChars="47" w:firstLine="2720" w:firstLineChars="850"/>
      </w:pPr>
      <w:r>
        <w:rPr>
          <w:rFonts w:hint="eastAsia" w:ascii="宋体" w:hAnsi="宋体"/>
          <w:color w:val="000000"/>
          <w:sz w:val="32"/>
          <w:szCs w:val="36"/>
          <w:u w:val="single"/>
        </w:rPr>
        <w:t>二零二</w:t>
      </w:r>
      <w:r>
        <w:rPr>
          <w:rFonts w:hint="eastAsia" w:ascii="宋体" w:hAnsi="宋体"/>
          <w:color w:val="000000"/>
          <w:sz w:val="32"/>
          <w:szCs w:val="36"/>
          <w:u w:val="single"/>
          <w:lang w:eastAsia="zh-CN"/>
        </w:rPr>
        <w:t>壹</w:t>
      </w:r>
      <w:r>
        <w:rPr>
          <w:rFonts w:hint="eastAsia" w:ascii="宋体" w:hAnsi="宋体"/>
          <w:bCs/>
          <w:color w:val="000000"/>
          <w:sz w:val="32"/>
          <w:szCs w:val="36"/>
          <w:u w:val="single"/>
        </w:rPr>
        <w:t>年</w:t>
      </w:r>
      <w:r>
        <w:rPr>
          <w:rFonts w:hint="eastAsia" w:ascii="宋体" w:hAnsi="宋体"/>
          <w:bCs/>
          <w:color w:val="000000"/>
          <w:sz w:val="32"/>
          <w:szCs w:val="36"/>
          <w:u w:val="single"/>
          <w:lang w:val="en-US" w:eastAsia="zh-CN"/>
        </w:rPr>
        <w:t>五</w:t>
      </w:r>
      <w:r>
        <w:rPr>
          <w:rFonts w:hint="eastAsia" w:ascii="宋体" w:hAnsi="宋体"/>
          <w:bCs/>
          <w:color w:val="000000"/>
          <w:sz w:val="32"/>
          <w:szCs w:val="36"/>
          <w:u w:val="single"/>
        </w:rPr>
        <w:t>月</w:t>
      </w:r>
    </w:p>
    <w:p>
      <w:pPr>
        <w:spacing w:line="500" w:lineRule="exact"/>
        <w:jc w:val="center"/>
        <w:rPr>
          <w:rFonts w:hint="eastAsia" w:ascii="宋体" w:hAnsi="宋体"/>
          <w:color w:val="000000"/>
          <w:sz w:val="32"/>
          <w:szCs w:val="36"/>
        </w:rPr>
      </w:pPr>
      <w:bookmarkStart w:id="0" w:name="_Toc403986986"/>
      <w:bookmarkStart w:id="1" w:name="_Toc513029200"/>
      <w:bookmarkStart w:id="2" w:name="_Toc16938516"/>
      <w:bookmarkStart w:id="3" w:name="_Toc479757206"/>
      <w:bookmarkStart w:id="4" w:name="_Toc403987193"/>
      <w:bookmarkStart w:id="5" w:name="_Toc120614210"/>
      <w:bookmarkStart w:id="6" w:name="_Toc20823272"/>
      <w:bookmarkStart w:id="7" w:name="_Toc523127445"/>
    </w:p>
    <w:p>
      <w:pPr>
        <w:spacing w:line="500" w:lineRule="exact"/>
        <w:jc w:val="center"/>
        <w:rPr>
          <w:rFonts w:hint="eastAsia" w:hAnsi="宋体"/>
          <w:b/>
          <w:color w:val="000000"/>
          <w:sz w:val="44"/>
        </w:rPr>
      </w:pPr>
    </w:p>
    <w:p>
      <w:pPr>
        <w:spacing w:line="500" w:lineRule="exact"/>
        <w:jc w:val="center"/>
        <w:rPr>
          <w:rFonts w:hAnsi="宋体"/>
          <w:b/>
          <w:color w:val="000000"/>
          <w:sz w:val="44"/>
        </w:rPr>
      </w:pPr>
    </w:p>
    <w:p>
      <w:pPr>
        <w:spacing w:line="500" w:lineRule="exact"/>
        <w:jc w:val="center"/>
        <w:rPr>
          <w:rFonts w:ascii="宋体" w:hAnsi="宋体"/>
          <w:sz w:val="28"/>
          <w:szCs w:val="28"/>
        </w:rPr>
      </w:pPr>
      <w:r>
        <w:rPr>
          <w:rFonts w:hint="eastAsia" w:hAnsi="宋体"/>
          <w:b/>
          <w:color w:val="000000"/>
          <w:sz w:val="44"/>
        </w:rPr>
        <w:t>目  录</w:t>
      </w:r>
      <w:bookmarkEnd w:id="0"/>
      <w:bookmarkEnd w:id="1"/>
      <w:bookmarkEnd w:id="2"/>
      <w:bookmarkEnd w:id="3"/>
      <w:bookmarkEnd w:id="4"/>
      <w:bookmarkEnd w:id="5"/>
      <w:bookmarkEnd w:id="6"/>
      <w:bookmarkEnd w:id="7"/>
      <w:r>
        <w:rPr>
          <w:rFonts w:ascii="宋体" w:hAnsi="宋体"/>
          <w:bCs/>
          <w:caps/>
          <w:color w:val="000000"/>
          <w:sz w:val="48"/>
          <w:szCs w:val="28"/>
        </w:rPr>
        <w:fldChar w:fldCharType="begin"/>
      </w:r>
      <w:r>
        <w:rPr>
          <w:rFonts w:ascii="宋体" w:hAnsi="宋体"/>
          <w:bCs/>
          <w:caps/>
          <w:color w:val="000000"/>
          <w:sz w:val="48"/>
          <w:szCs w:val="28"/>
        </w:rPr>
        <w:instrText xml:space="preserve"> TOC \o "1-2" \h \z \u </w:instrText>
      </w:r>
      <w:r>
        <w:rPr>
          <w:rFonts w:ascii="宋体" w:hAnsi="宋体"/>
          <w:bCs/>
          <w:caps/>
          <w:color w:val="000000"/>
          <w:sz w:val="48"/>
          <w:szCs w:val="28"/>
        </w:rPr>
        <w:fldChar w:fldCharType="separate"/>
      </w:r>
    </w:p>
    <w:p>
      <w:pPr>
        <w:pStyle w:val="7"/>
        <w:tabs>
          <w:tab w:val="right" w:leader="dot" w:pos="8302"/>
        </w:tabs>
        <w:spacing w:line="500" w:lineRule="exact"/>
        <w:rPr>
          <w:rFonts w:ascii="宋体" w:hAnsi="宋体"/>
          <w:b w:val="0"/>
          <w:bCs w:val="0"/>
          <w:caps w:val="0"/>
          <w:sz w:val="28"/>
          <w:szCs w:val="28"/>
        </w:rPr>
      </w:pPr>
      <w:r>
        <w:fldChar w:fldCharType="begin"/>
      </w:r>
      <w:r>
        <w:instrText xml:space="preserve"> HYPERLINK \l "_Toc523495138" </w:instrText>
      </w:r>
      <w:r>
        <w:fldChar w:fldCharType="separate"/>
      </w:r>
      <w:r>
        <w:rPr>
          <w:rStyle w:val="12"/>
          <w:rFonts w:hint="eastAsia" w:ascii="宋体" w:hAnsi="宋体"/>
          <w:sz w:val="28"/>
          <w:szCs w:val="28"/>
        </w:rPr>
        <w:t>第一章招标公告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_Toc523495138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b w:val="0"/>
          <w:bCs w:val="0"/>
          <w:caps w:val="0"/>
          <w:sz w:val="28"/>
          <w:szCs w:val="28"/>
        </w:rPr>
      </w:pPr>
      <w:r>
        <w:fldChar w:fldCharType="begin"/>
      </w:r>
      <w:r>
        <w:instrText xml:space="preserve"> HYPERLINK \l "_Toc523495139" </w:instrText>
      </w:r>
      <w:r>
        <w:fldChar w:fldCharType="separate"/>
      </w:r>
      <w:r>
        <w:rPr>
          <w:rStyle w:val="12"/>
          <w:rFonts w:hint="eastAsia" w:ascii="宋体" w:hAnsi="宋体"/>
          <w:sz w:val="28"/>
          <w:szCs w:val="28"/>
        </w:rPr>
        <w:t>第二章招标须知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_Toc523495139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"_Toc523495140" </w:instrText>
      </w:r>
      <w:r>
        <w:fldChar w:fldCharType="separate"/>
      </w:r>
      <w:r>
        <w:rPr>
          <w:rStyle w:val="12"/>
          <w:rFonts w:hint="eastAsia" w:ascii="宋体" w:hAnsi="宋体"/>
          <w:sz w:val="28"/>
          <w:szCs w:val="28"/>
        </w:rPr>
        <w:t>一、总则</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_Toc523495140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"_Toc523495141" </w:instrText>
      </w:r>
      <w:r>
        <w:fldChar w:fldCharType="separate"/>
      </w:r>
      <w:r>
        <w:rPr>
          <w:rStyle w:val="12"/>
          <w:rFonts w:hint="eastAsia" w:ascii="宋体" w:hAnsi="宋体"/>
          <w:sz w:val="28"/>
          <w:szCs w:val="28"/>
        </w:rPr>
        <w:t>二、招标文件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_Toc523495141 \h </w:instrText>
      </w:r>
      <w:r>
        <w:rPr>
          <w:rFonts w:ascii="宋体" w:hAnsi="宋体"/>
          <w:sz w:val="28"/>
          <w:szCs w:val="28"/>
        </w:rPr>
        <w:fldChar w:fldCharType="separate"/>
      </w:r>
      <w:r>
        <w:rPr>
          <w:rFonts w:ascii="宋体" w:hAnsi="宋体"/>
          <w:sz w:val="28"/>
          <w:szCs w:val="28"/>
        </w:rPr>
        <w:t>11</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"_Toc523495142" </w:instrText>
      </w:r>
      <w:r>
        <w:fldChar w:fldCharType="separate"/>
      </w:r>
      <w:r>
        <w:rPr>
          <w:rStyle w:val="12"/>
          <w:rFonts w:hint="eastAsia" w:ascii="宋体" w:hAnsi="宋体"/>
          <w:sz w:val="28"/>
          <w:szCs w:val="28"/>
        </w:rPr>
        <w:t>三、响应文件的递交及编制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_Toc523495142 \h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"_Toc523495143" </w:instrText>
      </w:r>
      <w:r>
        <w:fldChar w:fldCharType="separate"/>
      </w:r>
      <w:r>
        <w:rPr>
          <w:rStyle w:val="12"/>
          <w:rFonts w:hint="eastAsia" w:ascii="宋体" w:hAnsi="宋体"/>
          <w:sz w:val="28"/>
          <w:szCs w:val="28"/>
        </w:rPr>
        <w:t>四、招标报价要求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_Toc523495143 \h </w:instrText>
      </w:r>
      <w:r>
        <w:rPr>
          <w:rFonts w:ascii="宋体" w:hAnsi="宋体"/>
          <w:sz w:val="28"/>
          <w:szCs w:val="28"/>
        </w:rPr>
        <w:fldChar w:fldCharType="separate"/>
      </w:r>
      <w:r>
        <w:rPr>
          <w:rFonts w:ascii="宋体" w:hAnsi="宋体"/>
          <w:sz w:val="28"/>
          <w:szCs w:val="28"/>
        </w:rPr>
        <w:t>13</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"_Toc523495144" </w:instrText>
      </w:r>
      <w:r>
        <w:fldChar w:fldCharType="separate"/>
      </w:r>
      <w:r>
        <w:rPr>
          <w:rStyle w:val="12"/>
          <w:rFonts w:hint="eastAsia" w:ascii="宋体" w:hAnsi="宋体"/>
          <w:sz w:val="28"/>
          <w:szCs w:val="28"/>
        </w:rPr>
        <w:t>五、响应文件的份数、装订和递交</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_Toc523495144 \h </w:instrText>
      </w:r>
      <w:r>
        <w:rPr>
          <w:rFonts w:ascii="宋体" w:hAnsi="宋体"/>
          <w:sz w:val="28"/>
          <w:szCs w:val="28"/>
        </w:rPr>
        <w:fldChar w:fldCharType="separate"/>
      </w:r>
      <w:r>
        <w:rPr>
          <w:rFonts w:ascii="宋体" w:hAnsi="宋体"/>
          <w:sz w:val="28"/>
          <w:szCs w:val="28"/>
        </w:rPr>
        <w:t>14</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"_Toc523495145" </w:instrText>
      </w:r>
      <w:r>
        <w:fldChar w:fldCharType="separate"/>
      </w:r>
      <w:r>
        <w:rPr>
          <w:rStyle w:val="12"/>
          <w:rFonts w:hint="eastAsia" w:ascii="宋体" w:hAnsi="宋体"/>
          <w:sz w:val="28"/>
          <w:szCs w:val="28"/>
        </w:rPr>
        <w:t>六、招标评审</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_Toc523495145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"_Toc523495146" </w:instrText>
      </w:r>
      <w:r>
        <w:fldChar w:fldCharType="separate"/>
      </w:r>
      <w:r>
        <w:rPr>
          <w:rStyle w:val="12"/>
          <w:rFonts w:hint="eastAsia" w:ascii="宋体" w:hAnsi="宋体"/>
          <w:sz w:val="28"/>
          <w:szCs w:val="28"/>
        </w:rPr>
        <w:t>七、确定成交服务商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_Toc523495146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"_Toc523495147" </w:instrText>
      </w:r>
      <w:r>
        <w:fldChar w:fldCharType="separate"/>
      </w:r>
      <w:r>
        <w:rPr>
          <w:rStyle w:val="12"/>
          <w:rFonts w:hint="eastAsia" w:ascii="宋体" w:hAnsi="宋体"/>
          <w:sz w:val="28"/>
          <w:szCs w:val="28"/>
        </w:rPr>
        <w:t>八、签订合同</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_Toc523495147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"_Toc523495148" </w:instrText>
      </w:r>
      <w:r>
        <w:fldChar w:fldCharType="separate"/>
      </w:r>
      <w:r>
        <w:rPr>
          <w:rStyle w:val="12"/>
          <w:rFonts w:hint="eastAsia" w:ascii="宋体" w:hAnsi="宋体"/>
          <w:sz w:val="28"/>
          <w:szCs w:val="28"/>
        </w:rPr>
        <w:t>九、公告、质疑</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_Toc523495148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"_Toc523495149" </w:instrText>
      </w:r>
      <w:r>
        <w:fldChar w:fldCharType="separate"/>
      </w:r>
      <w:r>
        <w:rPr>
          <w:rStyle w:val="12"/>
          <w:rFonts w:hint="eastAsia" w:ascii="宋体" w:hAnsi="宋体"/>
          <w:sz w:val="28"/>
          <w:szCs w:val="28"/>
        </w:rPr>
        <w:t>十、适用法律</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_Toc523495149 \h </w:instrText>
      </w:r>
      <w:r>
        <w:rPr>
          <w:rFonts w:ascii="宋体" w:hAnsi="宋体"/>
          <w:sz w:val="28"/>
          <w:szCs w:val="28"/>
        </w:rPr>
        <w:fldChar w:fldCharType="separate"/>
      </w:r>
      <w:r>
        <w:rPr>
          <w:rFonts w:ascii="宋体" w:hAnsi="宋体"/>
          <w:sz w:val="28"/>
          <w:szCs w:val="28"/>
        </w:rPr>
        <w:t>17</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"_Toc523495150" </w:instrText>
      </w:r>
      <w:r>
        <w:fldChar w:fldCharType="separate"/>
      </w:r>
      <w:r>
        <w:rPr>
          <w:rStyle w:val="12"/>
          <w:rFonts w:hint="eastAsia" w:ascii="宋体" w:hAnsi="宋体"/>
          <w:sz w:val="28"/>
          <w:szCs w:val="28"/>
        </w:rPr>
        <w:t>十一、招标文件的解释权</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_Toc523495150 \h </w:instrText>
      </w:r>
      <w:r>
        <w:rPr>
          <w:rFonts w:ascii="宋体" w:hAnsi="宋体"/>
          <w:sz w:val="28"/>
          <w:szCs w:val="28"/>
        </w:rPr>
        <w:fldChar w:fldCharType="separate"/>
      </w:r>
      <w:r>
        <w:rPr>
          <w:rFonts w:ascii="宋体" w:hAnsi="宋体"/>
          <w:sz w:val="28"/>
          <w:szCs w:val="28"/>
        </w:rPr>
        <w:t>17</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sz w:val="28"/>
          <w:szCs w:val="28"/>
        </w:rPr>
      </w:pPr>
      <w:r>
        <w:fldChar w:fldCharType="begin"/>
      </w:r>
      <w:r>
        <w:instrText xml:space="preserve"> HYPERLINK \l "_Toc523495152" </w:instrText>
      </w:r>
      <w:r>
        <w:fldChar w:fldCharType="separate"/>
      </w:r>
      <w:r>
        <w:rPr>
          <w:rStyle w:val="12"/>
          <w:rFonts w:hint="eastAsia" w:ascii="宋体" w:hAnsi="宋体"/>
          <w:sz w:val="28"/>
          <w:szCs w:val="28"/>
        </w:rPr>
        <w:t>第三章采购需求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_Toc523495152 \h </w:instrText>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b w:val="0"/>
          <w:bCs w:val="0"/>
          <w:caps w:val="0"/>
          <w:sz w:val="28"/>
          <w:szCs w:val="28"/>
        </w:rPr>
      </w:pPr>
      <w:r>
        <w:fldChar w:fldCharType="begin"/>
      </w:r>
      <w:r>
        <w:instrText xml:space="preserve"> HYPERLINK \l "_Toc523495161" </w:instrText>
      </w:r>
      <w:r>
        <w:fldChar w:fldCharType="separate"/>
      </w:r>
      <w:r>
        <w:rPr>
          <w:rStyle w:val="12"/>
          <w:rFonts w:hint="eastAsia" w:ascii="宋体" w:hAnsi="宋体"/>
          <w:sz w:val="28"/>
          <w:szCs w:val="28"/>
        </w:rPr>
        <w:t>第四章招标程序、报价及评分标准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_Toc523495161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"_Toc523495162" </w:instrText>
      </w:r>
      <w:r>
        <w:fldChar w:fldCharType="separate"/>
      </w:r>
      <w:r>
        <w:rPr>
          <w:rStyle w:val="12"/>
          <w:rFonts w:hint="eastAsia" w:ascii="宋体" w:hAnsi="宋体"/>
          <w:sz w:val="28"/>
          <w:szCs w:val="28"/>
        </w:rPr>
        <w:t>一、招标及评审步骤</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_Toc523495162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"_Toc523495163" </w:instrText>
      </w:r>
      <w:r>
        <w:fldChar w:fldCharType="separate"/>
      </w:r>
      <w:r>
        <w:rPr>
          <w:rStyle w:val="12"/>
          <w:rFonts w:hint="eastAsia" w:ascii="宋体" w:hAnsi="宋体"/>
          <w:sz w:val="28"/>
          <w:szCs w:val="28"/>
        </w:rPr>
        <w:t>二、评审标准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_Toc523495163 \h </w:instrText>
      </w:r>
      <w:r>
        <w:rPr>
          <w:rFonts w:ascii="宋体" w:hAnsi="宋体"/>
          <w:sz w:val="28"/>
          <w:szCs w:val="28"/>
        </w:rPr>
        <w:fldChar w:fldCharType="separate"/>
      </w:r>
      <w:r>
        <w:rPr>
          <w:rFonts w:ascii="宋体" w:hAnsi="宋体"/>
          <w:sz w:val="28"/>
          <w:szCs w:val="28"/>
        </w:rPr>
        <w:t>21</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Style w:val="12"/>
          <w:rFonts w:ascii="宋体" w:hAnsi="宋体"/>
          <w:sz w:val="28"/>
          <w:szCs w:val="28"/>
        </w:rPr>
      </w:pPr>
      <w:r>
        <w:fldChar w:fldCharType="begin"/>
      </w:r>
      <w:r>
        <w:instrText xml:space="preserve"> HYPERLINK \l "_Toc523495164" </w:instrText>
      </w:r>
      <w:r>
        <w:fldChar w:fldCharType="separate"/>
      </w:r>
      <w:r>
        <w:rPr>
          <w:rStyle w:val="12"/>
          <w:rFonts w:hint="eastAsia" w:ascii="宋体" w:hAnsi="宋体"/>
          <w:sz w:val="28"/>
          <w:szCs w:val="28"/>
        </w:rPr>
        <w:t>第五章招标响应文件格式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_Toc523495164 \h </w:instrText>
      </w:r>
      <w:r>
        <w:rPr>
          <w:rFonts w:ascii="宋体" w:hAnsi="宋体"/>
          <w:sz w:val="28"/>
          <w:szCs w:val="28"/>
        </w:rPr>
        <w:fldChar w:fldCharType="separate"/>
      </w:r>
      <w:r>
        <w:rPr>
          <w:rFonts w:ascii="宋体" w:hAnsi="宋体"/>
          <w:sz w:val="28"/>
          <w:szCs w:val="28"/>
        </w:rPr>
        <w:t>24</w:t>
      </w:r>
      <w:r>
        <w:rPr>
          <w:rFonts w:ascii="宋体" w:hAnsi="宋体"/>
          <w:sz w:val="28"/>
          <w:szCs w:val="28"/>
        </w:rPr>
        <w:fldChar w:fldCharType="end"/>
      </w:r>
      <w:r>
        <w:rPr>
          <w:rFonts w:ascii="宋体" w:hAnsi="宋体"/>
          <w:sz w:val="28"/>
          <w:szCs w:val="28"/>
        </w:rPr>
        <w:fldChar w:fldCharType="end"/>
      </w:r>
    </w:p>
    <w:p>
      <w:pPr>
        <w:spacing w:line="500" w:lineRule="exact"/>
        <w:ind w:firstLine="280" w:firstLineChars="100"/>
        <w:rPr>
          <w:rFonts w:ascii="宋体" w:hAnsi="宋体"/>
          <w:sz w:val="28"/>
          <w:szCs w:val="28"/>
        </w:rPr>
      </w:pPr>
      <w:r>
        <w:rPr>
          <w:rFonts w:hint="eastAsia" w:ascii="宋体" w:hAnsi="宋体"/>
          <w:sz w:val="28"/>
          <w:szCs w:val="28"/>
        </w:rPr>
        <w:t>一、商务文件组成.......................................25</w:t>
      </w:r>
    </w:p>
    <w:p>
      <w:pPr>
        <w:pStyle w:val="8"/>
        <w:tabs>
          <w:tab w:val="right" w:leader="dot" w:pos="8302"/>
        </w:tabs>
        <w:spacing w:line="500" w:lineRule="exact"/>
        <w:ind w:leftChars="100" w:firstLine="100" w:firstLineChars="50"/>
        <w:rPr>
          <w:rFonts w:ascii="宋体" w:hAnsi="宋体"/>
          <w:smallCaps w:val="0"/>
          <w:sz w:val="36"/>
          <w:szCs w:val="22"/>
        </w:rPr>
      </w:pPr>
      <w:r>
        <w:fldChar w:fldCharType="begin"/>
      </w:r>
      <w:r>
        <w:instrText xml:space="preserve"> HYPERLINK \l "_Toc523495165" </w:instrText>
      </w:r>
      <w:r>
        <w:fldChar w:fldCharType="separate"/>
      </w:r>
      <w:r>
        <w:rPr>
          <w:rStyle w:val="12"/>
          <w:rFonts w:hint="eastAsia" w:ascii="宋体" w:hAnsi="宋体"/>
          <w:sz w:val="28"/>
          <w:szCs w:val="28"/>
        </w:rPr>
        <w:t>二、技术文件组成</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_Toc523495165 \h </w:instrText>
      </w:r>
      <w:r>
        <w:rPr>
          <w:rFonts w:ascii="宋体" w:hAnsi="宋体"/>
          <w:sz w:val="28"/>
          <w:szCs w:val="28"/>
        </w:rPr>
        <w:fldChar w:fldCharType="separate"/>
      </w:r>
      <w:r>
        <w:rPr>
          <w:rFonts w:ascii="宋体" w:hAnsi="宋体"/>
          <w:sz w:val="28"/>
          <w:szCs w:val="28"/>
        </w:rPr>
        <w:t>25</w:t>
      </w:r>
      <w:r>
        <w:rPr>
          <w:rFonts w:ascii="宋体" w:hAnsi="宋体"/>
          <w:sz w:val="28"/>
          <w:szCs w:val="28"/>
        </w:rPr>
        <w:fldChar w:fldCharType="end"/>
      </w:r>
      <w:r>
        <w:rPr>
          <w:rFonts w:ascii="宋体" w:hAnsi="宋体"/>
          <w:sz w:val="28"/>
          <w:szCs w:val="28"/>
        </w:rPr>
        <w:fldChar w:fldCharType="end"/>
      </w:r>
    </w:p>
    <w:p>
      <w:pPr>
        <w:rPr>
          <w:rFonts w:hint="eastAsia" w:ascii="宋体" w:hAnsi="宋体"/>
          <w:bCs/>
          <w:caps/>
          <w:color w:val="000000"/>
          <w:sz w:val="48"/>
          <w:szCs w:val="28"/>
        </w:rPr>
      </w:pPr>
      <w:r>
        <w:rPr>
          <w:rFonts w:ascii="宋体" w:hAnsi="宋体"/>
          <w:bCs/>
          <w:caps/>
          <w:color w:val="000000"/>
          <w:sz w:val="48"/>
          <w:szCs w:val="28"/>
        </w:rPr>
        <w:fldChar w:fldCharType="end"/>
      </w:r>
      <w:bookmarkStart w:id="8" w:name="_Toc523495138"/>
    </w:p>
    <w:p>
      <w:pPr>
        <w:rPr>
          <w:rFonts w:ascii="宋体" w:hAnsi="宋体"/>
          <w:sz w:val="36"/>
        </w:rPr>
      </w:pPr>
    </w:p>
    <w:p/>
    <w:p>
      <w:pPr>
        <w:rPr>
          <w:rFonts w:hint="eastAsia"/>
        </w:rPr>
      </w:pPr>
    </w:p>
    <w:p/>
    <w:p>
      <w:pPr>
        <w:jc w:val="center"/>
        <w:rPr>
          <w:rFonts w:hint="eastAsia" w:ascii="宋体" w:hAnsi="宋体" w:cs="宋体"/>
          <w:b/>
          <w:sz w:val="36"/>
        </w:rPr>
      </w:pPr>
      <w:r>
        <w:rPr>
          <w:rFonts w:hint="eastAsia" w:ascii="宋体" w:hAnsi="宋体" w:cs="宋体"/>
          <w:b/>
          <w:sz w:val="36"/>
        </w:rPr>
        <w:t>第一章 招标公告</w:t>
      </w:r>
      <w:bookmarkEnd w:id="8"/>
    </w:p>
    <w:p/>
    <w:p>
      <w:pPr>
        <w:pStyle w:val="13"/>
        <w:spacing w:line="440" w:lineRule="exact"/>
        <w:ind w:firstLine="560"/>
        <w:rPr>
          <w:rFonts w:eastAsia="宋体"/>
          <w:color w:val="000000"/>
        </w:rPr>
      </w:pPr>
      <w:bookmarkStart w:id="9" w:name="OLE_LINK1"/>
      <w:r>
        <w:rPr>
          <w:rFonts w:hint="eastAsia" w:eastAsia="宋体"/>
          <w:color w:val="000000"/>
        </w:rPr>
        <w:t>咸丰县唐崖土司城址旅游发展有限公司拟对唐崖土司遗址景区202</w:t>
      </w:r>
      <w:r>
        <w:rPr>
          <w:rFonts w:hint="eastAsia" w:eastAsia="宋体"/>
          <w:color w:val="000000"/>
          <w:lang w:val="en-US" w:eastAsia="zh-CN"/>
        </w:rPr>
        <w:t>1</w:t>
      </w:r>
      <w:r>
        <w:rPr>
          <w:rFonts w:hint="eastAsia" w:eastAsia="宋体"/>
          <w:color w:val="000000"/>
        </w:rPr>
        <w:t>年度绿化养护服务采购项目进行招标采购，现邀请符合本次招标要求的服务商前来参加投标。</w:t>
      </w:r>
    </w:p>
    <w:p>
      <w:pPr>
        <w:spacing w:line="560" w:lineRule="exact"/>
        <w:ind w:firstLine="562" w:firstLineChars="200"/>
        <w:rPr>
          <w:rFonts w:hint="eastAsia" w:ascii="宋体" w:hAnsi="宋体" w:cs="宋体" w:eastAsiaTheme="minorEastAsia"/>
          <w:color w:val="000000"/>
          <w:kern w:val="0"/>
          <w:sz w:val="28"/>
          <w:szCs w:val="28"/>
          <w:lang w:val="en-US" w:eastAsia="zh-CN"/>
        </w:rPr>
      </w:pPr>
      <w:r>
        <w:rPr>
          <w:rFonts w:hint="eastAsia" w:ascii="黑体" w:hAnsi="黑体" w:eastAsia="黑体" w:cs="黑体"/>
          <w:b/>
          <w:bCs/>
          <w:color w:val="000000"/>
          <w:kern w:val="0"/>
          <w:sz w:val="28"/>
          <w:szCs w:val="28"/>
        </w:rPr>
        <w:t>一、采购项目编号：</w:t>
      </w:r>
      <w:r>
        <w:rPr>
          <w:rFonts w:hint="eastAsia" w:ascii="宋体" w:hAnsi="宋体" w:cs="宋体"/>
          <w:color w:val="000000"/>
          <w:kern w:val="0"/>
          <w:sz w:val="28"/>
          <w:szCs w:val="28"/>
          <w:u w:val="single"/>
        </w:rPr>
        <w:t>TYCZGS-JQGL202</w:t>
      </w:r>
      <w:r>
        <w:rPr>
          <w:rFonts w:hint="eastAsia" w:ascii="宋体" w:hAnsi="宋体" w:cs="宋体"/>
          <w:color w:val="000000"/>
          <w:kern w:val="0"/>
          <w:sz w:val="28"/>
          <w:szCs w:val="28"/>
          <w:u w:val="single"/>
          <w:lang w:val="en-US" w:eastAsia="zh-CN"/>
        </w:rPr>
        <w:t>1</w:t>
      </w:r>
      <w:r>
        <w:rPr>
          <w:rFonts w:hint="eastAsia" w:ascii="宋体" w:hAnsi="宋体" w:cs="宋体"/>
          <w:color w:val="000000"/>
          <w:kern w:val="0"/>
          <w:sz w:val="28"/>
          <w:szCs w:val="28"/>
          <w:u w:val="single"/>
        </w:rPr>
        <w:t>0</w:t>
      </w:r>
      <w:r>
        <w:rPr>
          <w:rFonts w:hint="eastAsia" w:ascii="宋体" w:hAnsi="宋体" w:cs="宋体"/>
          <w:color w:val="000000"/>
          <w:kern w:val="0"/>
          <w:sz w:val="28"/>
          <w:szCs w:val="28"/>
          <w:u w:val="single"/>
          <w:lang w:val="en-US" w:eastAsia="zh-CN"/>
        </w:rPr>
        <w:t>4</w:t>
      </w:r>
    </w:p>
    <w:p>
      <w:pPr>
        <w:pStyle w:val="13"/>
        <w:spacing w:line="440" w:lineRule="exact"/>
        <w:ind w:left="517" w:leftChars="246" w:firstLine="1" w:firstLineChars="0"/>
        <w:rPr>
          <w:rFonts w:hint="eastAsia" w:eastAsia="宋体"/>
          <w:color w:val="000000"/>
        </w:rPr>
      </w:pPr>
      <w:r>
        <w:rPr>
          <w:rFonts w:hint="eastAsia" w:ascii="黑体" w:hAnsi="黑体" w:eastAsia="黑体" w:cs="黑体"/>
          <w:b/>
          <w:bCs/>
          <w:color w:val="000000"/>
        </w:rPr>
        <w:t>二、采购项目名称：</w:t>
      </w:r>
      <w:r>
        <w:rPr>
          <w:rFonts w:hint="eastAsia" w:eastAsia="宋体"/>
          <w:color w:val="000000"/>
        </w:rPr>
        <w:t>唐崖土司遗址景区202</w:t>
      </w:r>
      <w:r>
        <w:rPr>
          <w:rFonts w:hint="eastAsia" w:eastAsia="宋体"/>
          <w:color w:val="000000"/>
          <w:lang w:val="en-US" w:eastAsia="zh-CN"/>
        </w:rPr>
        <w:t>1</w:t>
      </w:r>
      <w:r>
        <w:rPr>
          <w:rFonts w:hint="eastAsia" w:eastAsia="宋体"/>
          <w:color w:val="000000"/>
        </w:rPr>
        <w:t>年度绿化养护服务采购项目</w:t>
      </w:r>
    </w:p>
    <w:p>
      <w:pPr>
        <w:pStyle w:val="13"/>
        <w:spacing w:line="440" w:lineRule="exact"/>
        <w:ind w:left="517" w:leftChars="246" w:firstLine="1" w:firstLineChars="0"/>
        <w:rPr>
          <w:rFonts w:hint="eastAsia" w:eastAsia="宋体"/>
          <w:color w:val="000000"/>
        </w:rPr>
      </w:pPr>
      <w:r>
        <w:rPr>
          <w:rFonts w:hint="eastAsia" w:ascii="黑体" w:hAnsi="黑体" w:eastAsia="黑体" w:cs="黑体"/>
          <w:b/>
          <w:bCs/>
          <w:color w:val="000000"/>
        </w:rPr>
        <w:t>三、采购项目预算：</w:t>
      </w:r>
      <w:r>
        <w:rPr>
          <w:rFonts w:hint="eastAsia" w:eastAsia="宋体"/>
          <w:color w:val="000000"/>
        </w:rPr>
        <w:t>伍拾万元（￥500000.00元）（此预算为最</w:t>
      </w:r>
    </w:p>
    <w:p>
      <w:pPr>
        <w:pStyle w:val="13"/>
        <w:spacing w:line="440" w:lineRule="exact"/>
        <w:ind w:left="0" w:leftChars="0" w:firstLine="0" w:firstLineChars="0"/>
        <w:rPr>
          <w:rFonts w:hint="eastAsia" w:eastAsia="宋体"/>
          <w:color w:val="000000"/>
        </w:rPr>
      </w:pPr>
      <w:r>
        <w:rPr>
          <w:rFonts w:hint="eastAsia" w:eastAsia="宋体"/>
          <w:color w:val="000000"/>
        </w:rPr>
        <w:t>高限价，凡供应商报价超过此预算被视为投标无效）</w:t>
      </w:r>
    </w:p>
    <w:p>
      <w:pPr>
        <w:pStyle w:val="13"/>
        <w:spacing w:line="440" w:lineRule="exact"/>
        <w:ind w:firstLine="562"/>
        <w:rPr>
          <w:rFonts w:hint="eastAsia" w:eastAsia="宋体"/>
          <w:color w:val="000000"/>
        </w:rPr>
      </w:pPr>
      <w:r>
        <w:rPr>
          <w:rFonts w:hint="eastAsia" w:ascii="黑体" w:hAnsi="黑体" w:eastAsia="黑体" w:cs="黑体"/>
          <w:b/>
          <w:bCs/>
        </w:rPr>
        <w:t>四、采购内容：</w:t>
      </w:r>
      <w:r>
        <w:rPr>
          <w:rFonts w:hint="eastAsia" w:eastAsia="宋体"/>
        </w:rPr>
        <w:t>唐崖土司遗址景区202</w:t>
      </w:r>
      <w:r>
        <w:rPr>
          <w:rFonts w:hint="eastAsia" w:eastAsia="宋体"/>
          <w:lang w:val="en-US" w:eastAsia="zh-CN"/>
        </w:rPr>
        <w:t>1</w:t>
      </w:r>
      <w:r>
        <w:rPr>
          <w:rFonts w:hint="eastAsia" w:eastAsia="宋体"/>
        </w:rPr>
        <w:t>年度绿化养护服务采购项目承包服务。（详见第三章采购需求）</w:t>
      </w:r>
    </w:p>
    <w:p>
      <w:pPr>
        <w:pStyle w:val="13"/>
        <w:spacing w:line="440" w:lineRule="exact"/>
        <w:ind w:firstLine="562"/>
        <w:rPr>
          <w:rFonts w:hint="eastAsia" w:ascii="黑体" w:hAnsi="黑体" w:eastAsia="黑体" w:cs="黑体"/>
          <w:b/>
          <w:bCs/>
        </w:rPr>
      </w:pPr>
      <w:r>
        <w:rPr>
          <w:rFonts w:hint="eastAsia" w:ascii="黑体" w:hAnsi="黑体" w:eastAsia="黑体" w:cs="黑体"/>
          <w:b/>
          <w:bCs/>
        </w:rPr>
        <w:t>五、 服务商必须具备的基本条件</w:t>
      </w:r>
    </w:p>
    <w:p>
      <w:pPr>
        <w:pStyle w:val="13"/>
        <w:spacing w:line="440" w:lineRule="exact"/>
        <w:ind w:firstLine="560"/>
        <w:rPr>
          <w:rFonts w:hint="eastAsia" w:eastAsia="宋体"/>
        </w:rPr>
      </w:pPr>
      <w:r>
        <w:rPr>
          <w:rFonts w:hint="eastAsia" w:eastAsia="宋体"/>
        </w:rPr>
        <w:t>（一）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13"/>
        <w:spacing w:line="440" w:lineRule="exact"/>
        <w:ind w:firstLine="560"/>
        <w:rPr>
          <w:rFonts w:hint="eastAsia" w:eastAsia="宋体"/>
        </w:rPr>
      </w:pPr>
      <w:r>
        <w:rPr>
          <w:rFonts w:hint="eastAsia" w:eastAsia="宋体"/>
        </w:rPr>
        <w:t>（二）供应商具有工商行政主管部门核发的有效法人营业执照或三证合一证件，供应商不得以分公司名义进行投标，响应文件的单位盖章必须使用其法人公章，分公司盖章无效。</w:t>
      </w:r>
    </w:p>
    <w:p>
      <w:pPr>
        <w:pStyle w:val="13"/>
        <w:spacing w:line="440" w:lineRule="exact"/>
        <w:ind w:firstLine="560"/>
        <w:rPr>
          <w:rFonts w:hint="eastAsia" w:eastAsia="宋体"/>
        </w:rPr>
      </w:pPr>
      <w:r>
        <w:rPr>
          <w:rFonts w:hint="eastAsia" w:eastAsia="宋体"/>
        </w:rPr>
        <w:t>（三）供应商营业执照范围有综合公园管理，在人员、设备、资金、技术等方面具有相应的绿化养护服务能力。</w:t>
      </w:r>
    </w:p>
    <w:p>
      <w:pPr>
        <w:pStyle w:val="13"/>
        <w:spacing w:line="440" w:lineRule="exact"/>
        <w:ind w:firstLine="560"/>
        <w:rPr>
          <w:rFonts w:hint="eastAsia" w:eastAsia="宋体"/>
        </w:rPr>
      </w:pPr>
      <w:r>
        <w:rPr>
          <w:rFonts w:hint="eastAsia" w:eastAsia="宋体"/>
        </w:rPr>
        <w:t>（四）供应商近三年（投标截止日前推36个月）至少具有一项20万元以上的类似绿化养护承包业绩。</w:t>
      </w:r>
    </w:p>
    <w:p>
      <w:pPr>
        <w:pStyle w:val="13"/>
        <w:spacing w:line="440" w:lineRule="exact"/>
        <w:ind w:firstLine="560"/>
        <w:rPr>
          <w:rFonts w:hint="eastAsia" w:eastAsia="宋体"/>
        </w:rPr>
      </w:pPr>
      <w:r>
        <w:rPr>
          <w:rFonts w:hint="eastAsia" w:eastAsia="宋体"/>
        </w:rPr>
        <w:t>（五）供应商应遵守国家有关法律、法令和条例，合法经营。近三年内，在经营活动中无重大违法记录，要求提供“中国裁判文书网”查询记录截图。</w:t>
      </w:r>
    </w:p>
    <w:p>
      <w:pPr>
        <w:pStyle w:val="13"/>
        <w:spacing w:line="440" w:lineRule="exact"/>
        <w:ind w:firstLine="560"/>
        <w:rPr>
          <w:rFonts w:hint="eastAsia" w:eastAsia="宋体"/>
        </w:rPr>
      </w:pPr>
      <w:r>
        <w:rPr>
          <w:rFonts w:hint="eastAsia" w:eastAsia="宋体"/>
        </w:rPr>
        <w:t>（六）供应商在参加投标活动前三年内，未被列入信用中国网站(www.creditchina.gov.cn) 、中国政府采购网(www.ccgp.gov.cn)渠道信用记录失信被执行人、重大税收违法案件当事人名单、政府采购严重违法失信行为记录名单（提供网站查询截图扫描件）。</w:t>
      </w:r>
    </w:p>
    <w:p>
      <w:pPr>
        <w:pStyle w:val="13"/>
        <w:spacing w:line="440" w:lineRule="exact"/>
        <w:ind w:firstLine="560"/>
        <w:rPr>
          <w:rFonts w:hint="eastAsia" w:eastAsia="宋体"/>
        </w:rPr>
      </w:pPr>
      <w:r>
        <w:rPr>
          <w:rFonts w:hint="eastAsia" w:eastAsia="宋体"/>
        </w:rPr>
        <w:t>（七）供应商未出现因非法拖欠劳动者工资而受到行政处理处罚且在行政处理处罚期限内的或因拖欠劳动者工资经人民法院判决且未执行完毕的或未自觉履行完毕的情形。（供应商应作出承诺，否则供应商的投标将被拒绝）。</w:t>
      </w:r>
    </w:p>
    <w:p>
      <w:pPr>
        <w:pStyle w:val="13"/>
        <w:spacing w:line="440" w:lineRule="exact"/>
        <w:ind w:firstLine="560"/>
        <w:rPr>
          <w:rFonts w:hint="eastAsia" w:eastAsia="宋体"/>
          <w:color w:val="000000"/>
        </w:rPr>
      </w:pPr>
      <w:r>
        <w:rPr>
          <w:rFonts w:hint="eastAsia" w:eastAsia="宋体"/>
          <w:color w:val="000000"/>
        </w:rPr>
        <w:t>（</w:t>
      </w:r>
      <w:r>
        <w:rPr>
          <w:rFonts w:hint="eastAsia" w:eastAsia="宋体"/>
          <w:color w:val="000000"/>
          <w:lang w:val="en-US" w:eastAsia="zh-CN"/>
        </w:rPr>
        <w:t>八</w:t>
      </w:r>
      <w:r>
        <w:rPr>
          <w:rFonts w:hint="eastAsia" w:eastAsia="宋体"/>
          <w:color w:val="000000"/>
        </w:rPr>
        <w:t>）本项目不接受联合体参与招标。</w:t>
      </w:r>
    </w:p>
    <w:p>
      <w:pPr>
        <w:pStyle w:val="13"/>
        <w:spacing w:line="440" w:lineRule="exact"/>
        <w:ind w:firstLine="560"/>
        <w:rPr>
          <w:rFonts w:hint="eastAsia" w:ascii="黑体" w:hAnsi="黑体" w:eastAsia="黑体" w:cs="黑体"/>
          <w:b/>
          <w:color w:val="000000"/>
        </w:rPr>
      </w:pPr>
      <w:r>
        <w:rPr>
          <w:rFonts w:hint="eastAsia" w:ascii="黑体" w:hAnsi="黑体" w:eastAsia="黑体" w:cs="黑体"/>
          <w:b/>
          <w:color w:val="000000"/>
          <w:lang w:val="en-US" w:eastAsia="zh-CN"/>
        </w:rPr>
        <w:t>六</w:t>
      </w:r>
      <w:r>
        <w:rPr>
          <w:rFonts w:hint="eastAsia" w:ascii="黑体" w:hAnsi="黑体" w:eastAsia="黑体" w:cs="黑体"/>
          <w:b/>
          <w:color w:val="000000"/>
        </w:rPr>
        <w:t>、资格审查方式</w:t>
      </w:r>
    </w:p>
    <w:p>
      <w:pPr>
        <w:pStyle w:val="13"/>
        <w:spacing w:line="440" w:lineRule="exact"/>
        <w:ind w:firstLine="560"/>
        <w:rPr>
          <w:rFonts w:hint="eastAsia" w:eastAsia="宋体"/>
        </w:rPr>
      </w:pPr>
      <w:r>
        <w:rPr>
          <w:rFonts w:hint="eastAsia" w:eastAsia="宋体"/>
        </w:rPr>
        <w:t>本次资格审查方式采用资格后审。</w:t>
      </w:r>
      <w:r>
        <w:rPr>
          <w:rFonts w:hint="eastAsia" w:eastAsia="宋体"/>
        </w:rPr>
        <w:tab/>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七、招标文件获取时间和地点</w:t>
      </w:r>
    </w:p>
    <w:p>
      <w:pPr>
        <w:pStyle w:val="13"/>
        <w:spacing w:line="440" w:lineRule="exact"/>
        <w:ind w:firstLine="560"/>
        <w:rPr>
          <w:rFonts w:hint="eastAsia" w:eastAsia="宋体"/>
          <w:color w:val="000000"/>
          <w:u w:val="single"/>
        </w:rPr>
      </w:pPr>
      <w:r>
        <w:rPr>
          <w:rFonts w:hint="eastAsia" w:eastAsia="宋体"/>
          <w:color w:val="000000"/>
        </w:rPr>
        <w:t>（一）报名时间：</w:t>
      </w:r>
      <w:r>
        <w:rPr>
          <w:rFonts w:hint="eastAsia" w:eastAsia="宋体"/>
          <w:color w:val="000000"/>
          <w:u w:val="single"/>
        </w:rPr>
        <w:t>202</w:t>
      </w:r>
      <w:r>
        <w:rPr>
          <w:rFonts w:hint="eastAsia" w:eastAsia="宋体"/>
          <w:color w:val="000000"/>
          <w:u w:val="single"/>
          <w:lang w:val="en-US" w:eastAsia="zh-CN"/>
        </w:rPr>
        <w:t>1</w:t>
      </w:r>
      <w:r>
        <w:rPr>
          <w:rFonts w:hint="eastAsia" w:eastAsia="宋体"/>
          <w:color w:val="000000"/>
          <w:u w:val="single"/>
        </w:rPr>
        <w:t>年</w:t>
      </w:r>
      <w:r>
        <w:rPr>
          <w:rFonts w:hint="eastAsia" w:eastAsia="宋体"/>
          <w:color w:val="000000"/>
          <w:u w:val="single"/>
          <w:lang w:val="en-US" w:eastAsia="zh-CN"/>
        </w:rPr>
        <w:t>5</w:t>
      </w:r>
      <w:r>
        <w:rPr>
          <w:rFonts w:hint="eastAsia" w:eastAsia="宋体"/>
          <w:color w:val="000000"/>
          <w:u w:val="single"/>
        </w:rPr>
        <w:t>月</w:t>
      </w:r>
      <w:r>
        <w:rPr>
          <w:rFonts w:hint="eastAsia" w:eastAsia="宋体"/>
          <w:color w:val="000000"/>
          <w:u w:val="single"/>
          <w:lang w:val="en-US" w:eastAsia="zh-CN"/>
        </w:rPr>
        <w:t>14</w:t>
      </w:r>
      <w:r>
        <w:rPr>
          <w:rFonts w:hint="eastAsia" w:eastAsia="宋体"/>
          <w:color w:val="000000"/>
          <w:u w:val="single"/>
        </w:rPr>
        <w:t>日至202</w:t>
      </w:r>
      <w:r>
        <w:rPr>
          <w:rFonts w:hint="eastAsia" w:eastAsia="宋体"/>
          <w:color w:val="000000"/>
          <w:u w:val="single"/>
          <w:lang w:val="en-US" w:eastAsia="zh-CN"/>
        </w:rPr>
        <w:t>1</w:t>
      </w:r>
      <w:r>
        <w:rPr>
          <w:rFonts w:hint="eastAsia" w:eastAsia="宋体"/>
          <w:color w:val="000000"/>
          <w:u w:val="single"/>
        </w:rPr>
        <w:t>年</w:t>
      </w:r>
      <w:r>
        <w:rPr>
          <w:rFonts w:hint="eastAsia" w:eastAsia="宋体"/>
          <w:color w:val="000000"/>
          <w:u w:val="single"/>
          <w:lang w:val="en-US" w:eastAsia="zh-CN"/>
        </w:rPr>
        <w:t>5</w:t>
      </w:r>
      <w:r>
        <w:rPr>
          <w:rFonts w:hint="eastAsia" w:eastAsia="宋体"/>
          <w:color w:val="000000"/>
          <w:u w:val="single"/>
        </w:rPr>
        <w:t>月</w:t>
      </w:r>
      <w:r>
        <w:rPr>
          <w:rFonts w:hint="eastAsia" w:eastAsia="宋体"/>
          <w:color w:val="000000"/>
          <w:u w:val="single"/>
          <w:lang w:val="en-US" w:eastAsia="zh-CN"/>
        </w:rPr>
        <w:t>18</w:t>
      </w:r>
      <w:r>
        <w:rPr>
          <w:rFonts w:hint="eastAsia" w:eastAsia="宋体"/>
          <w:color w:val="000000"/>
          <w:u w:val="single"/>
        </w:rPr>
        <w:t>日17:00止。</w:t>
      </w:r>
    </w:p>
    <w:p>
      <w:pPr>
        <w:pStyle w:val="13"/>
        <w:spacing w:line="440" w:lineRule="exact"/>
        <w:ind w:firstLine="560"/>
        <w:rPr>
          <w:rFonts w:hint="eastAsia" w:eastAsia="宋体"/>
          <w:color w:val="000000"/>
        </w:rPr>
      </w:pPr>
      <w:r>
        <w:rPr>
          <w:rFonts w:hint="eastAsia" w:eastAsia="宋体"/>
          <w:color w:val="000000"/>
        </w:rPr>
        <w:t>（二）报名方式：请有意向的供应商在报名时间内持法定代表人授权委托书原件、委托代理人身份证、营业执照副本（三证合一）、项目负责人职称证复印件加盖公司鲜章一套到报名地点填写《报名登记表》，须保证所填写内容真实、完整、有效、一致，如因潜在投标人填写信息错误导致的与本项目有关的任何损失由潜在投标人承担。</w:t>
      </w:r>
    </w:p>
    <w:p>
      <w:pPr>
        <w:pStyle w:val="13"/>
        <w:spacing w:line="440" w:lineRule="exact"/>
        <w:ind w:firstLine="560"/>
        <w:rPr>
          <w:rFonts w:eastAsia="宋体"/>
          <w:color w:val="FF0000"/>
        </w:rPr>
      </w:pPr>
      <w:r>
        <w:rPr>
          <w:rFonts w:hint="eastAsia" w:eastAsia="宋体"/>
          <w:color w:val="000000"/>
        </w:rPr>
        <w:t>（三）报名地点：咸丰运营中心（恩施州咸丰县高乐山镇解放路37号供销联社5楼）。</w:t>
      </w:r>
    </w:p>
    <w:p>
      <w:pPr>
        <w:pStyle w:val="13"/>
        <w:spacing w:line="440" w:lineRule="exact"/>
        <w:ind w:firstLine="560"/>
        <w:rPr>
          <w:rFonts w:eastAsia="宋体"/>
          <w:color w:val="FF0000"/>
        </w:rPr>
      </w:pPr>
      <w:r>
        <w:rPr>
          <w:rFonts w:hint="eastAsia" w:eastAsia="宋体"/>
          <w:color w:val="000000"/>
        </w:rPr>
        <w:t>（四）文件获得：下载或直接领取的方法，在采购人指定的网站（恩施旅游集团官网http://www.1ztour.com/index.html）下载《投标单位报名表》上下载招标文件或直接向采购人领取招标文件纸质稿。</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八、招标保证金</w:t>
      </w:r>
    </w:p>
    <w:p>
      <w:pPr>
        <w:pStyle w:val="13"/>
        <w:spacing w:line="440" w:lineRule="exact"/>
        <w:ind w:firstLine="560"/>
        <w:rPr>
          <w:rFonts w:eastAsia="宋体"/>
          <w:color w:val="000000"/>
        </w:rPr>
      </w:pPr>
      <w:r>
        <w:rPr>
          <w:rFonts w:hint="eastAsia" w:eastAsia="宋体"/>
          <w:color w:val="000000"/>
        </w:rPr>
        <w:t>本项目不收取招标保证金。</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九、响应文件递交截止时间和送达地点</w:t>
      </w:r>
    </w:p>
    <w:p>
      <w:pPr>
        <w:pStyle w:val="13"/>
        <w:spacing w:line="440" w:lineRule="exact"/>
        <w:ind w:firstLine="560"/>
        <w:rPr>
          <w:rFonts w:hint="eastAsia" w:eastAsia="宋体"/>
          <w:color w:val="000000"/>
        </w:rPr>
      </w:pPr>
      <w:r>
        <w:rPr>
          <w:rFonts w:hint="eastAsia" w:eastAsia="宋体"/>
          <w:color w:val="000000"/>
        </w:rPr>
        <w:t>（一）响应文件递交截止时间：</w:t>
      </w:r>
      <w:r>
        <w:rPr>
          <w:rFonts w:hint="eastAsia" w:eastAsia="宋体"/>
          <w:color w:val="000000"/>
          <w:u w:val="single"/>
        </w:rPr>
        <w:t>202</w:t>
      </w:r>
      <w:r>
        <w:rPr>
          <w:rFonts w:hint="eastAsia" w:eastAsia="宋体"/>
          <w:color w:val="000000"/>
          <w:u w:val="single"/>
          <w:lang w:val="en-US" w:eastAsia="zh-CN"/>
        </w:rPr>
        <w:t>1</w:t>
      </w:r>
      <w:r>
        <w:rPr>
          <w:rFonts w:hint="eastAsia" w:eastAsia="宋体"/>
          <w:color w:val="000000"/>
          <w:u w:val="single"/>
        </w:rPr>
        <w:t>年</w:t>
      </w:r>
      <w:r>
        <w:rPr>
          <w:rFonts w:hint="eastAsia" w:eastAsia="宋体"/>
          <w:color w:val="000000"/>
          <w:u w:val="single"/>
          <w:lang w:val="en-US" w:eastAsia="zh-CN"/>
        </w:rPr>
        <w:t>5</w:t>
      </w:r>
      <w:r>
        <w:rPr>
          <w:rFonts w:hint="eastAsia" w:eastAsia="宋体"/>
          <w:color w:val="000000"/>
          <w:u w:val="single"/>
        </w:rPr>
        <w:t>月</w:t>
      </w:r>
      <w:r>
        <w:rPr>
          <w:rFonts w:hint="eastAsia" w:eastAsia="宋体"/>
          <w:color w:val="000000"/>
          <w:u w:val="single"/>
          <w:lang w:val="en-US" w:eastAsia="zh-CN"/>
        </w:rPr>
        <w:t>19</w:t>
      </w:r>
      <w:r>
        <w:rPr>
          <w:rFonts w:hint="eastAsia" w:eastAsia="宋体"/>
          <w:color w:val="000000"/>
          <w:u w:val="single"/>
        </w:rPr>
        <w:t>日</w:t>
      </w:r>
      <w:r>
        <w:rPr>
          <w:rFonts w:hint="eastAsia" w:eastAsia="宋体"/>
          <w:color w:val="000000"/>
          <w:u w:val="single"/>
          <w:lang w:eastAsia="zh-CN"/>
        </w:rPr>
        <w:t>下</w:t>
      </w:r>
      <w:r>
        <w:rPr>
          <w:rFonts w:hint="eastAsia" w:eastAsia="宋体"/>
          <w:color w:val="000000"/>
          <w:u w:val="single"/>
        </w:rPr>
        <w:t>午</w:t>
      </w:r>
      <w:r>
        <w:rPr>
          <w:rFonts w:hint="eastAsia" w:eastAsia="宋体"/>
          <w:color w:val="000000"/>
          <w:u w:val="single"/>
          <w:lang w:val="en-US" w:eastAsia="zh-CN"/>
        </w:rPr>
        <w:t>15:0</w:t>
      </w:r>
      <w:r>
        <w:rPr>
          <w:rFonts w:hint="eastAsia" w:eastAsia="宋体"/>
          <w:color w:val="000000"/>
          <w:u w:val="single"/>
        </w:rPr>
        <w:t>0</w:t>
      </w:r>
      <w:r>
        <w:rPr>
          <w:rFonts w:hint="eastAsia" w:eastAsia="宋体"/>
          <w:color w:val="000000"/>
        </w:rPr>
        <w:t>（北京时间）。</w:t>
      </w:r>
    </w:p>
    <w:p>
      <w:pPr>
        <w:pStyle w:val="13"/>
        <w:spacing w:line="440" w:lineRule="exact"/>
        <w:ind w:firstLine="560"/>
        <w:rPr>
          <w:rFonts w:eastAsia="宋体"/>
          <w:color w:val="FF0000"/>
        </w:rPr>
      </w:pPr>
      <w:r>
        <w:rPr>
          <w:rFonts w:hint="eastAsia" w:eastAsia="宋体"/>
          <w:color w:val="000000"/>
        </w:rPr>
        <w:t>（二）响应文件送达地点：咸丰运营中心（恩施州咸丰县高乐山镇解放路37号供销联社5楼</w:t>
      </w:r>
      <w:r>
        <w:rPr>
          <w:rFonts w:hint="eastAsia" w:eastAsia="宋体"/>
          <w:color w:val="000000"/>
          <w:lang w:val="en-US" w:eastAsia="zh-CN"/>
        </w:rPr>
        <w:t>505室</w:t>
      </w:r>
      <w:r>
        <w:rPr>
          <w:rFonts w:hint="eastAsia" w:eastAsia="宋体"/>
          <w:color w:val="000000"/>
        </w:rPr>
        <w:t>）。</w:t>
      </w:r>
    </w:p>
    <w:p>
      <w:pPr>
        <w:pStyle w:val="13"/>
        <w:spacing w:line="440" w:lineRule="exact"/>
        <w:ind w:firstLine="560"/>
        <w:rPr>
          <w:rFonts w:eastAsia="宋体"/>
          <w:color w:val="000000"/>
        </w:rPr>
      </w:pPr>
      <w:r>
        <w:rPr>
          <w:rFonts w:hint="eastAsia" w:eastAsia="宋体"/>
          <w:color w:val="000000"/>
        </w:rPr>
        <w:t>（三）逾期送达响应文件的，将不予受理。响应文件递交截止时间是否有变化，请关注本次采购过程中发布的变更公告或澄清修改文件中的相关信息。</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十、开标时间及地点</w:t>
      </w:r>
    </w:p>
    <w:p>
      <w:pPr>
        <w:pStyle w:val="13"/>
        <w:spacing w:line="440" w:lineRule="exact"/>
        <w:ind w:firstLine="560"/>
        <w:rPr>
          <w:rFonts w:hint="eastAsia" w:eastAsia="宋体"/>
          <w:color w:val="000000"/>
        </w:rPr>
      </w:pPr>
      <w:r>
        <w:rPr>
          <w:rFonts w:hint="eastAsia" w:eastAsia="宋体"/>
          <w:color w:val="000000"/>
        </w:rPr>
        <w:t>1、开标时间：</w:t>
      </w:r>
      <w:r>
        <w:rPr>
          <w:rFonts w:hint="eastAsia" w:eastAsia="宋体"/>
          <w:color w:val="000000"/>
          <w:u w:val="single"/>
        </w:rPr>
        <w:t>202</w:t>
      </w:r>
      <w:r>
        <w:rPr>
          <w:rFonts w:hint="eastAsia" w:eastAsia="宋体"/>
          <w:color w:val="000000"/>
          <w:u w:val="single"/>
          <w:lang w:val="en-US" w:eastAsia="zh-CN"/>
        </w:rPr>
        <w:t>1</w:t>
      </w:r>
      <w:r>
        <w:rPr>
          <w:rFonts w:hint="eastAsia" w:eastAsia="宋体"/>
          <w:color w:val="000000"/>
          <w:u w:val="single"/>
        </w:rPr>
        <w:t>年</w:t>
      </w:r>
      <w:r>
        <w:rPr>
          <w:rFonts w:hint="eastAsia" w:eastAsia="宋体"/>
          <w:color w:val="000000"/>
          <w:u w:val="single"/>
          <w:lang w:val="en-US" w:eastAsia="zh-CN"/>
        </w:rPr>
        <w:t>5</w:t>
      </w:r>
      <w:r>
        <w:rPr>
          <w:rFonts w:hint="eastAsia" w:eastAsia="宋体"/>
          <w:color w:val="000000"/>
          <w:u w:val="single"/>
        </w:rPr>
        <w:t>月</w:t>
      </w:r>
      <w:r>
        <w:rPr>
          <w:rFonts w:hint="eastAsia" w:eastAsia="宋体"/>
          <w:color w:val="000000"/>
          <w:u w:val="single"/>
          <w:lang w:val="en-US" w:eastAsia="zh-CN"/>
        </w:rPr>
        <w:t>19</w:t>
      </w:r>
      <w:r>
        <w:rPr>
          <w:rFonts w:hint="eastAsia" w:eastAsia="宋体"/>
          <w:color w:val="000000"/>
          <w:u w:val="single"/>
        </w:rPr>
        <w:t>日</w:t>
      </w:r>
      <w:r>
        <w:rPr>
          <w:rFonts w:hint="eastAsia" w:eastAsia="宋体"/>
          <w:color w:val="000000"/>
          <w:u w:val="single"/>
          <w:lang w:eastAsia="zh-CN"/>
        </w:rPr>
        <w:t>下</w:t>
      </w:r>
      <w:r>
        <w:rPr>
          <w:rFonts w:hint="eastAsia" w:eastAsia="宋体"/>
          <w:color w:val="000000"/>
          <w:u w:val="single"/>
        </w:rPr>
        <w:t>午</w:t>
      </w:r>
      <w:r>
        <w:rPr>
          <w:rFonts w:hint="eastAsia" w:eastAsia="宋体"/>
          <w:color w:val="000000"/>
          <w:u w:val="single"/>
          <w:lang w:val="en-US" w:eastAsia="zh-CN"/>
        </w:rPr>
        <w:t>15</w:t>
      </w:r>
      <w:r>
        <w:rPr>
          <w:rFonts w:hint="eastAsia" w:eastAsia="宋体"/>
          <w:color w:val="000000"/>
          <w:u w:val="single"/>
        </w:rPr>
        <w:t>:</w:t>
      </w:r>
      <w:r>
        <w:rPr>
          <w:rFonts w:hint="eastAsia" w:eastAsia="宋体"/>
          <w:color w:val="000000"/>
          <w:u w:val="single"/>
          <w:lang w:val="en-US" w:eastAsia="zh-CN"/>
        </w:rPr>
        <w:t>00</w:t>
      </w:r>
      <w:r>
        <w:rPr>
          <w:rFonts w:hint="eastAsia" w:eastAsia="宋体"/>
          <w:color w:val="000000"/>
        </w:rPr>
        <w:t>（北京时间）。</w:t>
      </w:r>
    </w:p>
    <w:p>
      <w:pPr>
        <w:pStyle w:val="13"/>
        <w:spacing w:line="440" w:lineRule="exact"/>
        <w:ind w:firstLine="560"/>
        <w:rPr>
          <w:rFonts w:hint="eastAsia" w:eastAsia="宋体"/>
          <w:color w:val="FF0000"/>
        </w:rPr>
      </w:pPr>
      <w:r>
        <w:rPr>
          <w:rFonts w:hint="eastAsia" w:eastAsia="宋体"/>
          <w:color w:val="000000"/>
        </w:rPr>
        <w:t>2、开标地点：咸丰运营中心（恩施州咸丰县高乐山镇解放路37号供销联社5楼）。</w:t>
      </w:r>
    </w:p>
    <w:p>
      <w:pPr>
        <w:pStyle w:val="13"/>
        <w:spacing w:line="440" w:lineRule="exact"/>
        <w:ind w:firstLine="621" w:firstLineChars="221"/>
        <w:rPr>
          <w:rFonts w:eastAsia="宋体"/>
          <w:color w:val="000000"/>
        </w:rPr>
      </w:pPr>
      <w:r>
        <w:rPr>
          <w:rFonts w:hint="eastAsia" w:ascii="黑体" w:hAnsi="黑体" w:eastAsia="黑体" w:cs="黑体"/>
          <w:b/>
          <w:bCs/>
          <w:color w:val="000000"/>
        </w:rPr>
        <w:t>十一、公告期限</w:t>
      </w:r>
      <w:r>
        <w:rPr>
          <w:rFonts w:hint="eastAsia" w:ascii="黑体" w:hAnsi="黑体" w:eastAsia="黑体" w:cs="黑体"/>
          <w:b/>
          <w:color w:val="000000"/>
        </w:rPr>
        <w:t>：</w:t>
      </w:r>
      <w:r>
        <w:rPr>
          <w:rFonts w:hint="eastAsia" w:eastAsia="宋体"/>
          <w:color w:val="000000"/>
        </w:rPr>
        <w:t>自招标公告发布之日起</w:t>
      </w:r>
      <w:r>
        <w:rPr>
          <w:rFonts w:hint="eastAsia" w:eastAsia="宋体"/>
          <w:color w:val="000000"/>
          <w:lang w:val="en-US" w:eastAsia="zh-CN"/>
        </w:rPr>
        <w:t>5</w:t>
      </w:r>
      <w:r>
        <w:rPr>
          <w:rFonts w:hint="eastAsia" w:eastAsia="宋体"/>
          <w:color w:val="000000"/>
        </w:rPr>
        <w:t>个工作日。</w:t>
      </w:r>
    </w:p>
    <w:p>
      <w:pPr>
        <w:pStyle w:val="13"/>
        <w:spacing w:line="440" w:lineRule="exact"/>
        <w:ind w:firstLine="621" w:firstLineChars="221"/>
        <w:rPr>
          <w:rFonts w:eastAsia="宋体"/>
          <w:color w:val="000000"/>
        </w:rPr>
      </w:pPr>
      <w:r>
        <w:rPr>
          <w:rFonts w:hint="eastAsia" w:ascii="黑体" w:hAnsi="黑体" w:eastAsia="黑体" w:cs="黑体"/>
          <w:b/>
          <w:bCs/>
          <w:color w:val="000000"/>
        </w:rPr>
        <w:t>十二、发布媒体</w:t>
      </w:r>
      <w:r>
        <w:rPr>
          <w:rFonts w:hint="eastAsia" w:ascii="黑体" w:hAnsi="黑体" w:eastAsia="黑体" w:cs="黑体"/>
          <w:b/>
          <w:color w:val="000000"/>
        </w:rPr>
        <w:t>：</w:t>
      </w:r>
      <w:r>
        <w:rPr>
          <w:rFonts w:hint="eastAsia" w:eastAsia="宋体"/>
          <w:b/>
          <w:color w:val="000000"/>
        </w:rPr>
        <w:t>恩施旅游集团官网</w:t>
      </w:r>
      <w:r>
        <w:rPr>
          <w:rFonts w:hint="eastAsia" w:ascii="微软雅黑" w:hAnsi="微软雅黑" w:eastAsia="微软雅黑"/>
          <w:color w:val="3A3A3A"/>
          <w:sz w:val="18"/>
          <w:szCs w:val="18"/>
          <w:shd w:val="clear" w:color="auto" w:fill="FFFFFF"/>
        </w:rPr>
        <w:t>（http://www.1ztour.com/index.html）</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十三、联系方式：</w:t>
      </w:r>
    </w:p>
    <w:bookmarkEnd w:id="9"/>
    <w:p>
      <w:pPr>
        <w:pStyle w:val="13"/>
        <w:spacing w:line="440" w:lineRule="exact"/>
        <w:ind w:left="560" w:firstLine="0" w:firstLineChars="0"/>
        <w:rPr>
          <w:rFonts w:eastAsia="宋体"/>
          <w:color w:val="000000"/>
          <w:u w:val="single"/>
        </w:rPr>
      </w:pPr>
      <w:bookmarkStart w:id="10" w:name="_Toc523495139"/>
      <w:r>
        <w:rPr>
          <w:rFonts w:hint="eastAsia" w:eastAsia="宋体"/>
          <w:color w:val="000000"/>
        </w:rPr>
        <w:t>采购人：咸丰县唐崖土司城址旅游发展有限公司</w:t>
      </w:r>
    </w:p>
    <w:p>
      <w:pPr>
        <w:pStyle w:val="13"/>
        <w:spacing w:line="440" w:lineRule="exact"/>
        <w:ind w:left="560" w:firstLine="0" w:firstLineChars="0"/>
        <w:rPr>
          <w:rFonts w:hint="eastAsia" w:eastAsia="宋体"/>
          <w:color w:val="000000"/>
          <w:lang w:val="en-US" w:eastAsia="zh-CN"/>
        </w:rPr>
      </w:pPr>
      <w:r>
        <w:rPr>
          <w:rFonts w:hint="eastAsia" w:eastAsia="宋体"/>
          <w:color w:val="000000"/>
          <w:lang w:val="en-US" w:eastAsia="zh-CN"/>
        </w:rPr>
        <w:t>联系人：张银成</w:t>
      </w:r>
    </w:p>
    <w:p>
      <w:pPr>
        <w:pStyle w:val="13"/>
        <w:spacing w:line="440" w:lineRule="exact"/>
        <w:ind w:left="560" w:firstLine="0" w:firstLineChars="0"/>
        <w:rPr>
          <w:rFonts w:hint="default" w:eastAsia="宋体"/>
          <w:color w:val="000000"/>
          <w:lang w:val="en-US" w:eastAsia="zh-CN"/>
        </w:rPr>
      </w:pPr>
      <w:r>
        <w:rPr>
          <w:rFonts w:hint="eastAsia" w:eastAsia="宋体"/>
          <w:color w:val="000000"/>
        </w:rPr>
        <w:t>联系电话：</w:t>
      </w:r>
      <w:r>
        <w:rPr>
          <w:rFonts w:hint="eastAsia" w:eastAsia="宋体"/>
          <w:color w:val="000000"/>
          <w:lang w:val="en-US" w:eastAsia="zh-CN"/>
        </w:rPr>
        <w:t>15972433386</w:t>
      </w:r>
    </w:p>
    <w:p>
      <w:pPr>
        <w:pStyle w:val="13"/>
        <w:spacing w:line="440" w:lineRule="exact"/>
        <w:ind w:left="560" w:firstLine="0" w:firstLineChars="0"/>
        <w:rPr>
          <w:rFonts w:hint="eastAsia" w:eastAsia="宋体"/>
          <w:color w:val="000000"/>
        </w:rPr>
      </w:pPr>
    </w:p>
    <w:p>
      <w:pPr>
        <w:pStyle w:val="13"/>
        <w:spacing w:line="440" w:lineRule="exact"/>
        <w:ind w:left="560" w:firstLine="0" w:firstLineChars="0"/>
        <w:rPr>
          <w:rFonts w:hint="eastAsia" w:eastAsia="宋体"/>
          <w:color w:val="000000"/>
        </w:rPr>
      </w:pPr>
    </w:p>
    <w:p>
      <w:pPr>
        <w:pStyle w:val="13"/>
        <w:spacing w:line="440" w:lineRule="exact"/>
        <w:ind w:left="560" w:firstLine="0" w:firstLineChars="0"/>
        <w:rPr>
          <w:rFonts w:eastAsia="宋体"/>
          <w:color w:val="000000"/>
        </w:rPr>
      </w:pPr>
    </w:p>
    <w:p>
      <w:pPr>
        <w:jc w:val="center"/>
        <w:rPr>
          <w:rFonts w:hint="eastAsia" w:ascii="宋体" w:hAnsi="宋体" w:cs="宋体"/>
          <w:b/>
          <w:sz w:val="36"/>
        </w:rPr>
      </w:pPr>
      <w:r>
        <w:rPr>
          <w:rFonts w:hint="eastAsia" w:ascii="宋体" w:hAnsi="宋体" w:cs="宋体"/>
          <w:b/>
          <w:sz w:val="36"/>
        </w:rPr>
        <w:t>第二章 投标须知</w:t>
      </w:r>
      <w:bookmarkEnd w:id="10"/>
    </w:p>
    <w:p>
      <w:pPr>
        <w:rPr>
          <w:rFonts w:hint="eastAsia" w:ascii="宋体" w:hAnsi="宋体" w:cs="宋体"/>
          <w:b/>
          <w:sz w:val="36"/>
        </w:rPr>
      </w:pPr>
    </w:p>
    <w:p>
      <w:pPr>
        <w:pStyle w:val="14"/>
        <w:spacing w:line="500" w:lineRule="exact"/>
        <w:ind w:firstLine="562" w:firstLineChars="200"/>
        <w:jc w:val="both"/>
        <w:rPr>
          <w:rFonts w:hint="eastAsia" w:ascii="黑体" w:hAnsi="黑体" w:eastAsia="黑体" w:cs="黑体"/>
        </w:rPr>
      </w:pPr>
      <w:bookmarkStart w:id="11" w:name="_Toc523495140"/>
      <w:r>
        <w:rPr>
          <w:rFonts w:hint="eastAsia" w:ascii="黑体" w:hAnsi="黑体" w:eastAsia="黑体" w:cs="黑体"/>
        </w:rPr>
        <w:t>一、总 则</w:t>
      </w:r>
      <w:bookmarkEnd w:id="11"/>
    </w:p>
    <w:p>
      <w:pPr>
        <w:pStyle w:val="15"/>
        <w:spacing w:line="500" w:lineRule="exact"/>
        <w:ind w:firstLine="562" w:firstLineChars="200"/>
        <w:rPr>
          <w:rFonts w:hint="eastAsia"/>
          <w:b/>
          <w:bCs/>
        </w:rPr>
      </w:pPr>
      <w:r>
        <w:rPr>
          <w:rFonts w:hint="eastAsia"/>
          <w:b/>
          <w:bCs/>
        </w:rPr>
        <w:t>1.采购方式及定义</w:t>
      </w:r>
    </w:p>
    <w:p>
      <w:pPr>
        <w:pStyle w:val="13"/>
        <w:spacing w:line="500" w:lineRule="exact"/>
        <w:ind w:firstLine="560"/>
        <w:rPr>
          <w:rFonts w:hint="eastAsia" w:eastAsia="宋体"/>
          <w:color w:val="000000"/>
        </w:rPr>
      </w:pPr>
      <w:r>
        <w:rPr>
          <w:rFonts w:hint="eastAsia" w:eastAsia="宋体"/>
          <w:color w:val="000000"/>
        </w:rPr>
        <w:t>本次采购采用招标方式（以下简称“招标”），本招标文件仅适用于招标公告中所述项目。</w:t>
      </w:r>
    </w:p>
    <w:p>
      <w:pPr>
        <w:pStyle w:val="13"/>
        <w:spacing w:line="500" w:lineRule="exact"/>
        <w:ind w:firstLine="560"/>
        <w:rPr>
          <w:rFonts w:eastAsia="宋体"/>
          <w:color w:val="000000"/>
        </w:rPr>
      </w:pPr>
      <w:r>
        <w:rPr>
          <w:rFonts w:hint="eastAsia" w:eastAsia="宋体"/>
          <w:color w:val="000000"/>
        </w:rPr>
        <w:t>“采购人”指本项目的需求方：咸丰县唐崖土司城址旅游发展有限公司</w:t>
      </w:r>
    </w:p>
    <w:p>
      <w:pPr>
        <w:pStyle w:val="13"/>
        <w:spacing w:line="500" w:lineRule="exact"/>
        <w:ind w:firstLine="560"/>
        <w:rPr>
          <w:rFonts w:hint="eastAsia" w:eastAsia="宋体"/>
          <w:color w:val="000000"/>
        </w:rPr>
      </w:pPr>
      <w:r>
        <w:rPr>
          <w:rFonts w:hint="eastAsia" w:eastAsia="宋体"/>
          <w:color w:val="000000"/>
        </w:rPr>
        <w:t xml:space="preserve"> “成交服务商”是指：经招标评审小组评审、推荐，采购人依法确定并授予合同的服务商。</w:t>
      </w:r>
    </w:p>
    <w:p>
      <w:pPr>
        <w:pStyle w:val="13"/>
        <w:spacing w:line="500" w:lineRule="exact"/>
        <w:ind w:firstLine="560"/>
        <w:rPr>
          <w:rFonts w:hint="eastAsia" w:eastAsia="宋体"/>
          <w:color w:val="000000"/>
        </w:rPr>
      </w:pPr>
      <w:r>
        <w:rPr>
          <w:rFonts w:hint="eastAsia" w:eastAsia="宋体"/>
          <w:color w:val="000000"/>
        </w:rPr>
        <w:t>“服务”是指：成交供应商按本文件规定向采购人提供的所有服务。</w:t>
      </w:r>
    </w:p>
    <w:p>
      <w:pPr>
        <w:pStyle w:val="13"/>
        <w:spacing w:line="500" w:lineRule="exact"/>
        <w:ind w:firstLine="560"/>
        <w:rPr>
          <w:rFonts w:hint="eastAsia" w:eastAsia="宋体"/>
          <w:color w:val="000000"/>
        </w:rPr>
      </w:pPr>
      <w:r>
        <w:rPr>
          <w:rFonts w:hint="eastAsia" w:eastAsia="宋体"/>
          <w:color w:val="000000"/>
        </w:rPr>
        <w:t>“响应文件”是指：投标服务商根据本文件要求，编制包含报价、技术和服务等所有内容的文件。</w:t>
      </w:r>
    </w:p>
    <w:p>
      <w:pPr>
        <w:pStyle w:val="15"/>
        <w:spacing w:line="500" w:lineRule="exact"/>
        <w:ind w:firstLine="562" w:firstLineChars="200"/>
        <w:rPr>
          <w:rFonts w:hint="eastAsia"/>
          <w:b/>
          <w:bCs/>
        </w:rPr>
      </w:pPr>
      <w:r>
        <w:rPr>
          <w:rFonts w:hint="eastAsia"/>
          <w:b/>
          <w:bCs/>
        </w:rPr>
        <w:t>2.合格的服务商</w:t>
      </w:r>
    </w:p>
    <w:p>
      <w:pPr>
        <w:pStyle w:val="13"/>
        <w:spacing w:line="500" w:lineRule="exact"/>
        <w:ind w:firstLine="560"/>
        <w:rPr>
          <w:rFonts w:hint="eastAsia" w:eastAsia="宋体"/>
          <w:color w:val="000000"/>
        </w:rPr>
      </w:pPr>
      <w:r>
        <w:rPr>
          <w:rFonts w:hint="eastAsia" w:eastAsia="宋体"/>
          <w:color w:val="000000"/>
        </w:rPr>
        <w:t>2.1满足招标公告中服务商资格条件的规定。</w:t>
      </w:r>
    </w:p>
    <w:p>
      <w:pPr>
        <w:pStyle w:val="13"/>
        <w:spacing w:line="500" w:lineRule="exact"/>
        <w:ind w:firstLine="560"/>
        <w:rPr>
          <w:rFonts w:hint="eastAsia" w:eastAsia="宋体"/>
          <w:color w:val="000000"/>
        </w:rPr>
      </w:pPr>
      <w:r>
        <w:rPr>
          <w:rFonts w:hint="eastAsia" w:eastAsia="宋体"/>
          <w:color w:val="000000"/>
        </w:rPr>
        <w:t>2.2满足本文件实质性条款的规定。</w:t>
      </w:r>
    </w:p>
    <w:p>
      <w:pPr>
        <w:pStyle w:val="15"/>
        <w:spacing w:line="500" w:lineRule="exact"/>
        <w:ind w:firstLine="562" w:firstLineChars="200"/>
        <w:rPr>
          <w:rFonts w:hint="eastAsia"/>
          <w:b/>
          <w:bCs/>
        </w:rPr>
      </w:pPr>
      <w:r>
        <w:rPr>
          <w:rFonts w:hint="eastAsia"/>
          <w:b/>
          <w:bCs/>
        </w:rPr>
        <w:t>3.适用法律</w:t>
      </w:r>
    </w:p>
    <w:p>
      <w:pPr>
        <w:pStyle w:val="13"/>
        <w:spacing w:line="500" w:lineRule="exact"/>
        <w:ind w:firstLine="560"/>
        <w:rPr>
          <w:rFonts w:hint="eastAsia" w:eastAsia="宋体"/>
          <w:color w:val="000000"/>
        </w:rPr>
      </w:pPr>
      <w:r>
        <w:rPr>
          <w:rFonts w:hint="eastAsia" w:eastAsia="宋体"/>
          <w:color w:val="000000"/>
        </w:rPr>
        <w:t>本次招标及由此产生的合同受中华人民共和国有关的法律法规制约和保护。</w:t>
      </w:r>
    </w:p>
    <w:p>
      <w:pPr>
        <w:pStyle w:val="15"/>
        <w:spacing w:line="500" w:lineRule="exact"/>
        <w:ind w:firstLine="562" w:firstLineChars="200"/>
        <w:rPr>
          <w:rFonts w:hint="eastAsia"/>
          <w:b/>
          <w:bCs/>
        </w:rPr>
      </w:pPr>
      <w:r>
        <w:rPr>
          <w:rFonts w:hint="eastAsia"/>
          <w:b/>
          <w:bCs/>
        </w:rPr>
        <w:t>4.投标费用</w:t>
      </w:r>
    </w:p>
    <w:p>
      <w:pPr>
        <w:pStyle w:val="13"/>
        <w:spacing w:line="500" w:lineRule="exact"/>
        <w:ind w:firstLine="560"/>
        <w:rPr>
          <w:rFonts w:hint="eastAsia" w:eastAsia="宋体"/>
          <w:color w:val="000000"/>
        </w:rPr>
      </w:pPr>
      <w:r>
        <w:rPr>
          <w:rFonts w:hint="eastAsia" w:eastAsia="宋体"/>
          <w:color w:val="000000"/>
        </w:rPr>
        <w:t>投标服务商应自行承担所有与参加投标有关的费用，无论投标过程中的做法和结果如何，采购人在任何情况下均无义务和责任承担这些费用。</w:t>
      </w:r>
    </w:p>
    <w:p>
      <w:pPr>
        <w:pStyle w:val="15"/>
        <w:spacing w:line="500" w:lineRule="exact"/>
        <w:ind w:firstLine="562" w:firstLineChars="200"/>
        <w:rPr>
          <w:rFonts w:hint="eastAsia"/>
          <w:b/>
          <w:bCs/>
        </w:rPr>
      </w:pPr>
      <w:r>
        <w:rPr>
          <w:rFonts w:hint="eastAsia"/>
          <w:b/>
          <w:bCs/>
        </w:rPr>
        <w:t>5.招标文件的约束力</w:t>
      </w:r>
    </w:p>
    <w:p>
      <w:pPr>
        <w:pStyle w:val="13"/>
        <w:spacing w:line="500" w:lineRule="exact"/>
        <w:ind w:firstLine="560"/>
        <w:rPr>
          <w:rFonts w:hint="eastAsia" w:eastAsia="宋体"/>
          <w:color w:val="000000"/>
        </w:rPr>
      </w:pPr>
      <w:r>
        <w:rPr>
          <w:rFonts w:hint="eastAsia" w:eastAsia="宋体"/>
          <w:color w:val="000000"/>
        </w:rPr>
        <w:t>服务商一旦购买了本招标文件并决定参加招标，即被认为接受了本招标文件的规定和约束，并且视为自招标公告期限届满之日起已经知道或应当知道自身权益是否受到了损害。</w:t>
      </w:r>
    </w:p>
    <w:p>
      <w:pPr>
        <w:pStyle w:val="14"/>
        <w:spacing w:line="500" w:lineRule="exact"/>
        <w:ind w:firstLine="562" w:firstLineChars="200"/>
        <w:jc w:val="both"/>
        <w:rPr>
          <w:rFonts w:hint="eastAsia" w:ascii="黑体" w:hAnsi="黑体" w:eastAsia="黑体" w:cs="黑体"/>
        </w:rPr>
      </w:pPr>
      <w:bookmarkStart w:id="12" w:name="_Toc523495141"/>
      <w:r>
        <w:rPr>
          <w:rFonts w:hint="eastAsia" w:ascii="黑体" w:hAnsi="黑体" w:eastAsia="黑体" w:cs="黑体"/>
        </w:rPr>
        <w:t>二、招标文件</w:t>
      </w:r>
      <w:bookmarkEnd w:id="12"/>
    </w:p>
    <w:p>
      <w:pPr>
        <w:pStyle w:val="15"/>
        <w:spacing w:line="500" w:lineRule="exact"/>
        <w:ind w:firstLine="562" w:firstLineChars="200"/>
        <w:rPr>
          <w:rFonts w:hint="eastAsia"/>
          <w:b/>
          <w:bCs/>
        </w:rPr>
      </w:pPr>
      <w:r>
        <w:rPr>
          <w:rFonts w:hint="eastAsia"/>
          <w:b/>
          <w:bCs/>
        </w:rPr>
        <w:t>6.招标文件构成</w:t>
      </w:r>
    </w:p>
    <w:p>
      <w:pPr>
        <w:pStyle w:val="13"/>
        <w:spacing w:line="500" w:lineRule="exact"/>
        <w:ind w:firstLine="560"/>
        <w:rPr>
          <w:rFonts w:hint="eastAsia" w:eastAsia="宋体"/>
          <w:color w:val="000000"/>
        </w:rPr>
      </w:pPr>
      <w:r>
        <w:rPr>
          <w:rFonts w:hint="eastAsia" w:eastAsia="宋体"/>
          <w:color w:val="000000"/>
        </w:rPr>
        <w:t>招标文件由以下部分组成：</w:t>
      </w:r>
    </w:p>
    <w:p>
      <w:pPr>
        <w:pStyle w:val="13"/>
        <w:spacing w:line="500" w:lineRule="exact"/>
        <w:ind w:firstLine="560"/>
        <w:rPr>
          <w:rFonts w:hint="eastAsia" w:eastAsia="宋体"/>
          <w:color w:val="000000"/>
        </w:rPr>
      </w:pPr>
      <w:r>
        <w:rPr>
          <w:rFonts w:hint="eastAsia" w:eastAsia="宋体"/>
          <w:color w:val="000000"/>
        </w:rPr>
        <w:t>（1）招标公告</w:t>
      </w:r>
    </w:p>
    <w:p>
      <w:pPr>
        <w:pStyle w:val="13"/>
        <w:spacing w:line="500" w:lineRule="exact"/>
        <w:ind w:firstLine="560"/>
        <w:rPr>
          <w:rFonts w:hint="eastAsia" w:eastAsia="宋体"/>
          <w:color w:val="000000"/>
        </w:rPr>
      </w:pPr>
      <w:r>
        <w:rPr>
          <w:rFonts w:hint="eastAsia" w:eastAsia="宋体"/>
          <w:color w:val="000000"/>
        </w:rPr>
        <w:t>（2）招标须知</w:t>
      </w:r>
    </w:p>
    <w:p>
      <w:pPr>
        <w:pStyle w:val="13"/>
        <w:spacing w:line="500" w:lineRule="exact"/>
        <w:ind w:firstLine="560"/>
        <w:rPr>
          <w:rFonts w:hint="eastAsia" w:eastAsia="宋体"/>
          <w:color w:val="000000"/>
        </w:rPr>
      </w:pPr>
      <w:r>
        <w:rPr>
          <w:rFonts w:hint="eastAsia" w:eastAsia="宋体"/>
          <w:color w:val="000000"/>
        </w:rPr>
        <w:t>（3）采购要求</w:t>
      </w:r>
    </w:p>
    <w:p>
      <w:pPr>
        <w:pStyle w:val="13"/>
        <w:spacing w:line="500" w:lineRule="exact"/>
        <w:ind w:firstLine="560"/>
        <w:rPr>
          <w:rFonts w:hint="eastAsia" w:eastAsia="宋体"/>
          <w:color w:val="000000"/>
        </w:rPr>
      </w:pPr>
      <w:r>
        <w:rPr>
          <w:rFonts w:hint="eastAsia" w:eastAsia="宋体"/>
          <w:color w:val="000000"/>
        </w:rPr>
        <w:t>（4）招标程序、最后报价及评分标准</w:t>
      </w:r>
    </w:p>
    <w:p>
      <w:pPr>
        <w:pStyle w:val="13"/>
        <w:spacing w:line="500" w:lineRule="exact"/>
        <w:ind w:firstLine="560"/>
        <w:rPr>
          <w:rFonts w:hint="eastAsia" w:eastAsia="宋体"/>
          <w:color w:val="000000"/>
        </w:rPr>
      </w:pPr>
      <w:r>
        <w:rPr>
          <w:rFonts w:hint="eastAsia" w:eastAsia="宋体"/>
          <w:color w:val="000000"/>
        </w:rPr>
        <w:t>（5）响应文件格式</w:t>
      </w:r>
    </w:p>
    <w:p>
      <w:pPr>
        <w:pStyle w:val="13"/>
        <w:spacing w:line="500" w:lineRule="exact"/>
        <w:ind w:firstLine="562"/>
        <w:rPr>
          <w:rFonts w:hint="eastAsia" w:eastAsia="宋体"/>
          <w:color w:val="000000"/>
        </w:rPr>
      </w:pPr>
      <w:r>
        <w:rPr>
          <w:rFonts w:hint="eastAsia" w:eastAsia="宋体"/>
          <w:b/>
          <w:bCs/>
        </w:rPr>
        <w:t>7.招标文件的澄清及修改</w:t>
      </w:r>
    </w:p>
    <w:p>
      <w:pPr>
        <w:pStyle w:val="13"/>
        <w:spacing w:line="500" w:lineRule="exact"/>
        <w:ind w:firstLine="560"/>
        <w:rPr>
          <w:rFonts w:hint="eastAsia" w:eastAsia="宋体"/>
          <w:color w:val="000000"/>
        </w:rPr>
      </w:pPr>
      <w:r>
        <w:rPr>
          <w:rFonts w:hint="eastAsia" w:eastAsia="宋体"/>
          <w:color w:val="000000"/>
        </w:rPr>
        <w:t>7.1任何要求对招标文件进行澄清的服务商，均应在提交首次响应文件截止时间</w:t>
      </w:r>
      <w:r>
        <w:rPr>
          <w:rFonts w:hint="eastAsia" w:eastAsia="宋体"/>
          <w:color w:val="000000"/>
          <w:lang w:val="en-US" w:eastAsia="zh-CN"/>
        </w:rPr>
        <w:t>三</w:t>
      </w:r>
      <w:r>
        <w:rPr>
          <w:rFonts w:hint="eastAsia" w:eastAsia="宋体"/>
          <w:color w:val="000000"/>
        </w:rPr>
        <w:t>日前向采购人提问，要求采购人对招标文件予以澄清。</w:t>
      </w:r>
    </w:p>
    <w:p>
      <w:pPr>
        <w:pStyle w:val="13"/>
        <w:spacing w:line="500" w:lineRule="exact"/>
        <w:ind w:firstLine="560"/>
        <w:rPr>
          <w:rFonts w:hint="eastAsia" w:eastAsia="宋体"/>
          <w:color w:val="000000"/>
        </w:rPr>
      </w:pPr>
      <w:r>
        <w:rPr>
          <w:rFonts w:hint="eastAsia" w:eastAsia="宋体"/>
          <w:color w:val="000000"/>
        </w:rPr>
        <w:t>提交首次响应文件截止之日前，采购人可以对已发出的招标文件进行必要的澄清或者修改，澄清或者修改的内容作为招标文件的组成部分。澄清或者修改的内容可能影响响应文件编制的，采购人将在提交首次响应文件截止时间至少</w:t>
      </w:r>
      <w:r>
        <w:rPr>
          <w:rFonts w:hint="eastAsia" w:eastAsia="宋体"/>
          <w:color w:val="000000"/>
          <w:lang w:val="en-US" w:eastAsia="zh-CN"/>
        </w:rPr>
        <w:t>3</w:t>
      </w:r>
      <w:r>
        <w:rPr>
          <w:rFonts w:hint="eastAsia" w:eastAsia="宋体"/>
          <w:color w:val="000000"/>
        </w:rPr>
        <w:t>日前，并在本招标文件发布网站上向所有服务商公布。不足</w:t>
      </w:r>
      <w:r>
        <w:rPr>
          <w:rFonts w:hint="eastAsia" w:eastAsia="宋体"/>
          <w:color w:val="000000"/>
          <w:lang w:val="en-US" w:eastAsia="zh-CN"/>
        </w:rPr>
        <w:t>3</w:t>
      </w:r>
      <w:r>
        <w:rPr>
          <w:rFonts w:hint="eastAsia" w:eastAsia="宋体"/>
          <w:color w:val="000000"/>
        </w:rPr>
        <w:t>日的，将顺延提交首次响应文件截止时间。</w:t>
      </w:r>
    </w:p>
    <w:p>
      <w:pPr>
        <w:pStyle w:val="13"/>
        <w:spacing w:line="500" w:lineRule="exact"/>
        <w:ind w:firstLine="560"/>
        <w:rPr>
          <w:rFonts w:hint="eastAsia" w:eastAsia="宋体"/>
          <w:color w:val="000000"/>
        </w:rPr>
      </w:pPr>
      <w:r>
        <w:rPr>
          <w:rFonts w:hint="eastAsia" w:eastAsia="宋体"/>
          <w:color w:val="000000"/>
        </w:rPr>
        <w:t xml:space="preserve">7.2服务商应注意及时浏览网上发布的澄清和修改通知，因服务商原因未及时获知澄清、修改内容而导致的任何后果将由服务商自行承担。 </w:t>
      </w:r>
    </w:p>
    <w:p>
      <w:pPr>
        <w:pStyle w:val="13"/>
        <w:spacing w:line="500" w:lineRule="exact"/>
        <w:ind w:firstLine="560"/>
        <w:rPr>
          <w:rFonts w:hint="eastAsia" w:eastAsia="宋体"/>
          <w:color w:val="000000"/>
        </w:rPr>
      </w:pPr>
      <w:r>
        <w:rPr>
          <w:rFonts w:hint="eastAsia" w:eastAsia="宋体"/>
          <w:color w:val="000000"/>
        </w:rPr>
        <w:t>7.3当招标文件、修改通知、澄清内容相互矛盾时，以最后发出的文件为准。</w:t>
      </w:r>
    </w:p>
    <w:p>
      <w:pPr>
        <w:pStyle w:val="14"/>
        <w:spacing w:line="500" w:lineRule="exact"/>
        <w:ind w:firstLine="562" w:firstLineChars="200"/>
        <w:jc w:val="left"/>
        <w:rPr>
          <w:rFonts w:hint="eastAsia" w:ascii="黑体" w:hAnsi="黑体" w:eastAsia="黑体" w:cs="黑体"/>
        </w:rPr>
      </w:pPr>
      <w:bookmarkStart w:id="13" w:name="_Toc523495142"/>
      <w:r>
        <w:rPr>
          <w:rFonts w:hint="eastAsia" w:ascii="黑体" w:hAnsi="黑体" w:eastAsia="黑体" w:cs="黑体"/>
        </w:rPr>
        <w:t>三、响应文件的递交及编制</w:t>
      </w:r>
      <w:bookmarkEnd w:id="13"/>
    </w:p>
    <w:p>
      <w:pPr>
        <w:pStyle w:val="15"/>
        <w:spacing w:line="500" w:lineRule="exact"/>
        <w:ind w:firstLine="562" w:firstLineChars="200"/>
        <w:rPr>
          <w:rFonts w:hint="eastAsia"/>
          <w:b/>
          <w:bCs/>
        </w:rPr>
      </w:pPr>
      <w:r>
        <w:rPr>
          <w:rFonts w:hint="eastAsia"/>
          <w:b/>
          <w:bCs/>
        </w:rPr>
        <w:t xml:space="preserve">8.响应文件编制基本要求 </w:t>
      </w:r>
    </w:p>
    <w:p>
      <w:pPr>
        <w:pStyle w:val="15"/>
        <w:spacing w:line="500" w:lineRule="exact"/>
        <w:ind w:firstLine="560" w:firstLineChars="200"/>
        <w:rPr>
          <w:rFonts w:hint="eastAsia"/>
        </w:rPr>
      </w:pPr>
      <w:r>
        <w:rPr>
          <w:rFonts w:hint="eastAsia"/>
        </w:rPr>
        <w:t>8.1服务商应当按照招标文件的要求编制响应文件，并对其提交的响应文件的真实性、合法性承担法律责任。</w:t>
      </w:r>
    </w:p>
    <w:p>
      <w:pPr>
        <w:pStyle w:val="15"/>
        <w:spacing w:line="500" w:lineRule="exact"/>
        <w:ind w:firstLine="560" w:firstLineChars="200"/>
        <w:rPr>
          <w:rFonts w:hint="eastAsia"/>
        </w:rPr>
      </w:pPr>
      <w:r>
        <w:rPr>
          <w:rFonts w:hint="eastAsia"/>
        </w:rPr>
        <w:t xml:space="preserve">8.2服务商提交的响应文件以及服务商与采购人就有关招标的所有来往函电均应使用简体中文。服务商提交的支持文件和印刷的文献可以使用别的语言，但其相应内容必须附有中文翻译文本，在解释响应文件时以翻译文本为主。 </w:t>
      </w:r>
    </w:p>
    <w:p>
      <w:pPr>
        <w:pStyle w:val="15"/>
        <w:spacing w:line="500" w:lineRule="exact"/>
        <w:ind w:firstLine="560" w:firstLineChars="200"/>
        <w:rPr>
          <w:rFonts w:hint="eastAsia"/>
        </w:rPr>
      </w:pPr>
      <w:r>
        <w:rPr>
          <w:rFonts w:hint="eastAsia"/>
        </w:rPr>
        <w:t>8.3除技术性能另有规定外，响应文件所使用的度量衡单位，均须采用国家法定计量单位。</w:t>
      </w:r>
    </w:p>
    <w:p>
      <w:pPr>
        <w:pStyle w:val="15"/>
        <w:spacing w:line="500" w:lineRule="exact"/>
        <w:ind w:firstLine="560" w:firstLineChars="200"/>
        <w:rPr>
          <w:rFonts w:hint="eastAsia"/>
        </w:rPr>
      </w:pPr>
      <w:r>
        <w:rPr>
          <w:rFonts w:hint="eastAsia"/>
        </w:rPr>
        <w:t xml:space="preserve">8.4服务商应认真阅读、并充分理解本文件的全部内容（包括所有的补充、修改内容），承诺并履行本文件中各项条款规定及要求。 </w:t>
      </w:r>
    </w:p>
    <w:p>
      <w:pPr>
        <w:pStyle w:val="15"/>
        <w:spacing w:line="500" w:lineRule="exact"/>
        <w:ind w:firstLine="560" w:firstLineChars="200"/>
        <w:rPr>
          <w:rFonts w:hint="eastAsia"/>
        </w:rPr>
      </w:pPr>
      <w:r>
        <w:rPr>
          <w:rFonts w:hint="eastAsia"/>
        </w:rPr>
        <w:t xml:space="preserve">8.5响应文件必须按本文件的全部内容，包括所有的补充通知及附件进行编制。 </w:t>
      </w:r>
    </w:p>
    <w:p>
      <w:pPr>
        <w:pStyle w:val="15"/>
        <w:spacing w:line="500" w:lineRule="exact"/>
        <w:ind w:firstLine="560" w:firstLineChars="200"/>
        <w:rPr>
          <w:rFonts w:hint="eastAsia"/>
        </w:rPr>
      </w:pPr>
      <w:r>
        <w:rPr>
          <w:rFonts w:hint="eastAsia"/>
        </w:rPr>
        <w:t>8.6如因服务商只填写和提供了本文件要求的部分内容和附件，而给评审造成困难，其可能导致的结果和责任由服务商自行承担。</w:t>
      </w:r>
    </w:p>
    <w:p>
      <w:pPr>
        <w:pStyle w:val="15"/>
        <w:spacing w:line="500" w:lineRule="exact"/>
        <w:ind w:firstLine="562" w:firstLineChars="200"/>
        <w:rPr>
          <w:rFonts w:hint="eastAsia"/>
          <w:b/>
          <w:bCs/>
        </w:rPr>
      </w:pPr>
      <w:r>
        <w:rPr>
          <w:rFonts w:hint="eastAsia"/>
          <w:b/>
          <w:bCs/>
        </w:rPr>
        <w:t>9.响应文件的组成</w:t>
      </w:r>
    </w:p>
    <w:p>
      <w:pPr>
        <w:pStyle w:val="15"/>
        <w:spacing w:line="500" w:lineRule="exact"/>
        <w:ind w:firstLine="560" w:firstLineChars="200"/>
        <w:rPr>
          <w:rFonts w:hint="eastAsia"/>
          <w:color w:val="0000FF"/>
        </w:rPr>
      </w:pPr>
      <w:r>
        <w:rPr>
          <w:rFonts w:hint="eastAsia"/>
          <w:color w:val="0000FF"/>
        </w:rPr>
        <w:t xml:space="preserve">响应文件应分为“商务文件”和“技术文件”两个部分组成。 </w:t>
      </w:r>
    </w:p>
    <w:p>
      <w:pPr>
        <w:pStyle w:val="15"/>
        <w:spacing w:line="500" w:lineRule="exact"/>
        <w:ind w:firstLine="560" w:firstLineChars="200"/>
        <w:rPr>
          <w:rFonts w:hint="eastAsia"/>
          <w:color w:val="0000FF"/>
        </w:rPr>
      </w:pPr>
      <w:r>
        <w:rPr>
          <w:rFonts w:hint="eastAsia"/>
          <w:color w:val="0000FF"/>
        </w:rPr>
        <w:t>9.1商务文件（见第五章商务文件组成）</w:t>
      </w:r>
    </w:p>
    <w:p>
      <w:pPr>
        <w:spacing w:line="500" w:lineRule="exact"/>
        <w:ind w:firstLine="560" w:firstLineChars="200"/>
        <w:rPr>
          <w:rFonts w:hint="eastAsia" w:ascii="宋体" w:hAnsi="宋体" w:cs="宋体"/>
          <w:color w:val="0000FF"/>
          <w:kern w:val="0"/>
          <w:sz w:val="28"/>
          <w:szCs w:val="28"/>
        </w:rPr>
      </w:pPr>
      <w:r>
        <w:rPr>
          <w:rFonts w:hint="eastAsia" w:ascii="宋体" w:hAnsi="宋体" w:cs="宋体"/>
          <w:color w:val="0000FF"/>
          <w:kern w:val="0"/>
          <w:sz w:val="28"/>
          <w:szCs w:val="28"/>
        </w:rPr>
        <w:t>9.2技术文件（见第五章技术文件组成）</w:t>
      </w:r>
    </w:p>
    <w:p>
      <w:pPr>
        <w:pStyle w:val="15"/>
        <w:spacing w:line="500" w:lineRule="exact"/>
        <w:ind w:firstLine="560" w:firstLineChars="200"/>
        <w:rPr>
          <w:rFonts w:hint="eastAsia"/>
        </w:rPr>
      </w:pPr>
      <w:r>
        <w:rPr>
          <w:rFonts w:hint="eastAsia"/>
        </w:rPr>
        <w:t>10.响应文件的编制及装订</w:t>
      </w:r>
    </w:p>
    <w:p>
      <w:pPr>
        <w:pStyle w:val="15"/>
        <w:spacing w:line="500" w:lineRule="exact"/>
        <w:ind w:left="90" w:leftChars="43" w:firstLine="560" w:firstLineChars="200"/>
        <w:rPr>
          <w:rFonts w:hint="eastAsia"/>
        </w:rPr>
      </w:pPr>
      <w:r>
        <w:rPr>
          <w:rFonts w:hint="eastAsia"/>
        </w:rPr>
        <w:t>10.1服务商应将响应文件按顺序装订成册，并编制响应文件资料目录。</w:t>
      </w:r>
    </w:p>
    <w:p>
      <w:pPr>
        <w:pStyle w:val="13"/>
        <w:spacing w:line="500" w:lineRule="exact"/>
        <w:ind w:firstLine="560"/>
        <w:rPr>
          <w:rFonts w:hint="eastAsia" w:eastAsia="宋体"/>
          <w:color w:val="000000"/>
        </w:rPr>
      </w:pPr>
      <w:r>
        <w:rPr>
          <w:rFonts w:hint="eastAsia" w:eastAsia="宋体"/>
        </w:rPr>
        <w:t xml:space="preserve">10.2响应文件应采用A4规格纸张进行打印并进行胶装装订，对未经装订的响应文件可能发生的文件散落或缺损，由此产生的后果其责任由服务商承担； </w:t>
      </w:r>
    </w:p>
    <w:p>
      <w:pPr>
        <w:pStyle w:val="13"/>
        <w:spacing w:line="500" w:lineRule="exact"/>
        <w:ind w:firstLine="560"/>
        <w:rPr>
          <w:rFonts w:hint="eastAsia" w:eastAsia="宋体"/>
        </w:rPr>
      </w:pPr>
      <w:r>
        <w:rPr>
          <w:rFonts w:hint="eastAsia" w:eastAsia="宋体"/>
        </w:rPr>
        <w:t>10.3响应文件须加盖服务商单位公章，并由法定代表人或经其正式授权的代表签字。如为授权代表签字，其《法定代表人授权书》应附在响应文件中，否则视为无效响应文件。</w:t>
      </w:r>
    </w:p>
    <w:p>
      <w:pPr>
        <w:pStyle w:val="15"/>
        <w:spacing w:line="500" w:lineRule="exact"/>
        <w:ind w:firstLine="562" w:firstLineChars="200"/>
        <w:rPr>
          <w:rFonts w:hint="eastAsia"/>
          <w:b/>
          <w:bCs/>
        </w:rPr>
      </w:pPr>
      <w:r>
        <w:rPr>
          <w:rFonts w:hint="eastAsia"/>
          <w:b/>
          <w:bCs/>
        </w:rPr>
        <w:t>11.投标保证金</w:t>
      </w:r>
    </w:p>
    <w:p>
      <w:pPr>
        <w:pStyle w:val="15"/>
        <w:spacing w:line="500" w:lineRule="exact"/>
        <w:ind w:firstLine="560" w:firstLineChars="200"/>
        <w:rPr>
          <w:rFonts w:hint="eastAsia"/>
          <w:b/>
          <w:bCs/>
        </w:rPr>
      </w:pPr>
      <w:r>
        <w:rPr>
          <w:rFonts w:hint="eastAsia"/>
        </w:rPr>
        <w:t>11.1本项目不收取投标保证金。</w:t>
      </w:r>
    </w:p>
    <w:p>
      <w:pPr>
        <w:pStyle w:val="15"/>
        <w:spacing w:line="500" w:lineRule="exact"/>
        <w:ind w:firstLine="562" w:firstLineChars="200"/>
        <w:rPr>
          <w:rFonts w:hint="eastAsia"/>
          <w:b/>
          <w:bCs/>
        </w:rPr>
      </w:pPr>
      <w:r>
        <w:rPr>
          <w:rFonts w:hint="eastAsia"/>
          <w:b/>
          <w:bCs/>
        </w:rPr>
        <w:t>12.响应文件有效期</w:t>
      </w:r>
    </w:p>
    <w:p>
      <w:pPr>
        <w:spacing w:line="500" w:lineRule="exact"/>
        <w:ind w:firstLine="560" w:firstLineChars="200"/>
        <w:rPr>
          <w:rFonts w:hint="eastAsia" w:ascii="宋体" w:hAnsi="宋体" w:cs="宋体"/>
          <w:color w:val="FF0000"/>
          <w:kern w:val="0"/>
          <w:sz w:val="28"/>
          <w:szCs w:val="28"/>
        </w:rPr>
      </w:pPr>
      <w:r>
        <w:rPr>
          <w:rFonts w:hint="eastAsia" w:ascii="宋体" w:hAnsi="宋体" w:cs="宋体"/>
          <w:color w:val="000000"/>
          <w:kern w:val="0"/>
          <w:sz w:val="28"/>
          <w:szCs w:val="28"/>
        </w:rPr>
        <w:t>12.1本项目招标文件内容自招标开标之日算起（60）日历日内保持有效。招标结束后，在有效期内供应商不得改变磋商报价、服务期及承诺的全部义务。响应文件有效期比本文件规定短的，评审小组将视响应文件无效予以拒绝。</w:t>
      </w:r>
    </w:p>
    <w:p>
      <w:pPr>
        <w:pStyle w:val="15"/>
        <w:spacing w:line="500" w:lineRule="exact"/>
        <w:ind w:firstLine="560" w:firstLineChars="200"/>
      </w:pPr>
      <w:r>
        <w:rPr>
          <w:rFonts w:hint="eastAsia"/>
        </w:rPr>
        <w:t>12.2在特殊情况下，采购人可于有效期满之前，征得服务商同意延长招标有效期，要求与答复均应以书面形式进行。同意这一要求的服务商，无需也不允许修改其响应文件，受招标有效期制约的所有权利和义务均应延长至新的有效期。</w:t>
      </w:r>
    </w:p>
    <w:p>
      <w:pPr>
        <w:pStyle w:val="14"/>
        <w:spacing w:line="500" w:lineRule="exact"/>
        <w:ind w:firstLine="562" w:firstLineChars="200"/>
        <w:jc w:val="both"/>
        <w:rPr>
          <w:rFonts w:hint="eastAsia" w:ascii="黑体" w:hAnsi="黑体" w:eastAsia="黑体" w:cs="黑体"/>
        </w:rPr>
      </w:pPr>
      <w:bookmarkStart w:id="14" w:name="_Toc523495143"/>
      <w:r>
        <w:rPr>
          <w:rFonts w:hint="eastAsia" w:ascii="黑体" w:hAnsi="黑体" w:eastAsia="黑体" w:cs="黑体"/>
        </w:rPr>
        <w:t>四、投标报价要求</w:t>
      </w:r>
      <w:bookmarkEnd w:id="14"/>
    </w:p>
    <w:p>
      <w:pPr>
        <w:spacing w:line="500" w:lineRule="exact"/>
        <w:ind w:firstLine="560" w:firstLineChars="200"/>
        <w:rPr>
          <w:rFonts w:hint="eastAsia" w:ascii="宋体" w:hAnsi="宋体" w:cs="宋体"/>
          <w:b/>
          <w:bCs/>
          <w:color w:val="000000"/>
          <w:kern w:val="0"/>
          <w:sz w:val="28"/>
          <w:szCs w:val="28"/>
        </w:rPr>
      </w:pPr>
      <w:r>
        <w:rPr>
          <w:rFonts w:hint="eastAsia" w:ascii="宋体" w:hAnsi="宋体" w:cs="宋体"/>
          <w:color w:val="000000"/>
          <w:kern w:val="0"/>
          <w:sz w:val="28"/>
          <w:szCs w:val="28"/>
        </w:rPr>
        <w:t>13.1服务</w:t>
      </w:r>
      <w:r>
        <w:rPr>
          <w:rFonts w:hint="eastAsia" w:ascii="宋体" w:hAnsi="宋体" w:cs="宋体"/>
          <w:kern w:val="0"/>
          <w:sz w:val="28"/>
          <w:szCs w:val="28"/>
        </w:rPr>
        <w:t>商须按本次采购约定的采购内容提供全面的服务。</w:t>
      </w:r>
    </w:p>
    <w:p>
      <w:pPr>
        <w:pStyle w:val="13"/>
        <w:spacing w:line="500" w:lineRule="exact"/>
        <w:ind w:firstLine="560"/>
        <w:rPr>
          <w:rFonts w:hint="eastAsia" w:eastAsia="宋体"/>
          <w:color w:val="000000"/>
        </w:rPr>
      </w:pPr>
      <w:r>
        <w:rPr>
          <w:rFonts w:hint="eastAsia" w:eastAsia="宋体"/>
          <w:color w:val="000000"/>
        </w:rPr>
        <w:t>13.2服务商所提供的服务均以人民币报价</w:t>
      </w:r>
      <w:r>
        <w:rPr>
          <w:rFonts w:hint="eastAsia" w:eastAsia="宋体"/>
        </w:rPr>
        <w:t>（包干价）</w:t>
      </w:r>
      <w:r>
        <w:rPr>
          <w:rFonts w:hint="eastAsia" w:eastAsia="宋体"/>
          <w:color w:val="000000"/>
        </w:rPr>
        <w:t>。</w:t>
      </w:r>
    </w:p>
    <w:p>
      <w:pPr>
        <w:pStyle w:val="13"/>
        <w:spacing w:line="500" w:lineRule="exact"/>
        <w:ind w:firstLine="560"/>
        <w:rPr>
          <w:rFonts w:hint="eastAsia" w:eastAsia="宋体"/>
          <w:color w:val="000000"/>
        </w:rPr>
      </w:pPr>
      <w:r>
        <w:rPr>
          <w:rFonts w:hint="eastAsia" w:eastAsia="宋体"/>
          <w:color w:val="000000"/>
        </w:rPr>
        <w:t>13.3服务商总报价应是本项目范围内全部内容的价格体现,包括</w:t>
      </w:r>
      <w:r>
        <w:rPr>
          <w:rFonts w:hint="eastAsia" w:eastAsia="宋体"/>
          <w:color w:val="000000"/>
          <w:lang w:val="en-US" w:eastAsia="zh-CN"/>
        </w:rPr>
        <w:t>绿化养护所需机器设备产生的费用、人工成本</w:t>
      </w:r>
      <w:r>
        <w:rPr>
          <w:rFonts w:hint="eastAsia" w:eastAsia="宋体"/>
          <w:color w:val="000000"/>
        </w:rPr>
        <w:t>等各种应有费用。</w:t>
      </w:r>
    </w:p>
    <w:p>
      <w:pPr>
        <w:pStyle w:val="13"/>
        <w:spacing w:line="500" w:lineRule="exact"/>
        <w:ind w:firstLine="560"/>
        <w:rPr>
          <w:rFonts w:hint="eastAsia" w:eastAsia="宋体"/>
          <w:color w:val="000000"/>
        </w:rPr>
      </w:pPr>
      <w:r>
        <w:rPr>
          <w:rFonts w:hint="eastAsia" w:eastAsia="宋体"/>
          <w:color w:val="000000"/>
        </w:rPr>
        <w:t>13.4 对于本文件中未列明，而投标服务商认为必需的费用也需列入总报价。在合同实施时，采购人将不予支付成交服务商没有列入的项目费用，并认为此项目的费用已包括在总报价中。</w:t>
      </w:r>
    </w:p>
    <w:p>
      <w:pPr>
        <w:pStyle w:val="13"/>
        <w:spacing w:line="500" w:lineRule="exact"/>
        <w:ind w:firstLine="560"/>
        <w:rPr>
          <w:rFonts w:eastAsia="宋体"/>
          <w:color w:val="000000"/>
        </w:rPr>
      </w:pPr>
      <w:r>
        <w:rPr>
          <w:rFonts w:hint="eastAsia" w:eastAsia="宋体"/>
          <w:color w:val="000000"/>
        </w:rPr>
        <w:t>13.5 成交服务商要详细填写“报价表”中的内容，由法人代表或授权代表签字确认，并加盖单位公章。</w:t>
      </w:r>
    </w:p>
    <w:p>
      <w:pPr>
        <w:pStyle w:val="14"/>
        <w:spacing w:line="500" w:lineRule="exact"/>
        <w:ind w:firstLine="562" w:firstLineChars="200"/>
        <w:jc w:val="both"/>
        <w:rPr>
          <w:rFonts w:hint="eastAsia" w:ascii="黑体" w:hAnsi="黑体" w:eastAsia="黑体" w:cs="黑体"/>
        </w:rPr>
      </w:pPr>
      <w:bookmarkStart w:id="15" w:name="_Toc523495144"/>
      <w:r>
        <w:rPr>
          <w:rFonts w:hint="eastAsia" w:ascii="黑体" w:hAnsi="黑体" w:eastAsia="黑体" w:cs="黑体"/>
        </w:rPr>
        <w:t>五、响应文件的份数、装订和递交</w:t>
      </w:r>
      <w:bookmarkEnd w:id="15"/>
    </w:p>
    <w:p>
      <w:pPr>
        <w:pStyle w:val="15"/>
        <w:spacing w:line="500" w:lineRule="exact"/>
        <w:ind w:firstLine="560" w:firstLineChars="200"/>
        <w:rPr>
          <w:rFonts w:hint="eastAsia"/>
        </w:rPr>
      </w:pPr>
      <w:r>
        <w:rPr>
          <w:rFonts w:hint="eastAsia"/>
        </w:rPr>
        <w:t>14.响应文件份数和签署</w:t>
      </w:r>
    </w:p>
    <w:p>
      <w:pPr>
        <w:spacing w:line="500" w:lineRule="exact"/>
        <w:ind w:firstLine="560" w:firstLineChars="200"/>
        <w:rPr>
          <w:rFonts w:hint="eastAsia" w:ascii="宋体" w:hAnsi="宋体" w:cs="宋体"/>
          <w:color w:val="000000"/>
          <w:kern w:val="0"/>
          <w:sz w:val="28"/>
          <w:szCs w:val="28"/>
        </w:rPr>
      </w:pPr>
      <w:r>
        <w:rPr>
          <w:rFonts w:hint="eastAsia" w:ascii="宋体" w:hAnsi="宋体" w:cs="宋体"/>
          <w:sz w:val="28"/>
          <w:szCs w:val="28"/>
        </w:rPr>
        <w:t>1</w:t>
      </w:r>
      <w:r>
        <w:rPr>
          <w:rFonts w:hint="eastAsia" w:ascii="宋体" w:hAnsi="宋体" w:cs="宋体"/>
          <w:color w:val="000000"/>
          <w:kern w:val="0"/>
          <w:sz w:val="28"/>
          <w:szCs w:val="28"/>
        </w:rPr>
        <w:t>4.1投标服务商应当编制响应文件正本一份，副本二份，须在响应文件封面上清楚地标明“正本”或“副本”字样。一旦正本和副本不符，以正本为准。</w:t>
      </w:r>
    </w:p>
    <w:p>
      <w:pPr>
        <w:pStyle w:val="13"/>
        <w:spacing w:line="500" w:lineRule="exact"/>
        <w:ind w:firstLine="560"/>
        <w:rPr>
          <w:rFonts w:hint="eastAsia" w:eastAsia="宋体"/>
          <w:color w:val="000000"/>
        </w:rPr>
      </w:pPr>
      <w:r>
        <w:rPr>
          <w:rFonts w:hint="eastAsia" w:eastAsia="宋体"/>
          <w:color w:val="000000"/>
        </w:rPr>
        <w:t>14.2响应文件的正本需打印，副本可打印或复印，正本由服务商法定代表人或其授权代表签字。授权代表须将 “法人授权书”（原件）附在正本响应文件中。</w:t>
      </w:r>
    </w:p>
    <w:p>
      <w:pPr>
        <w:pStyle w:val="13"/>
        <w:spacing w:line="500" w:lineRule="exact"/>
        <w:ind w:firstLine="560"/>
        <w:rPr>
          <w:rFonts w:hint="eastAsia" w:eastAsia="宋体"/>
          <w:color w:val="000000"/>
        </w:rPr>
      </w:pPr>
      <w:r>
        <w:rPr>
          <w:rFonts w:hint="eastAsia" w:eastAsia="宋体"/>
          <w:color w:val="000000"/>
        </w:rPr>
        <w:t>14.3除服务商对错处做必要修改外，响应文件不得行间插字、涂改或增删。如有修改错漏处，必须由响应文件签署人签字或盖章。</w:t>
      </w:r>
    </w:p>
    <w:p>
      <w:pPr>
        <w:pStyle w:val="15"/>
        <w:spacing w:line="500" w:lineRule="exact"/>
        <w:ind w:firstLine="560" w:firstLineChars="200"/>
        <w:rPr>
          <w:rFonts w:hint="eastAsia"/>
        </w:rPr>
      </w:pPr>
      <w:r>
        <w:rPr>
          <w:rFonts w:hint="eastAsia"/>
        </w:rPr>
        <w:t>15.响应响应文件的密封和标记、递交</w:t>
      </w:r>
    </w:p>
    <w:p>
      <w:pPr>
        <w:pStyle w:val="13"/>
        <w:spacing w:line="500" w:lineRule="exact"/>
        <w:ind w:firstLine="560"/>
        <w:rPr>
          <w:rFonts w:hint="eastAsia" w:eastAsia="宋体"/>
          <w:color w:val="000000"/>
        </w:rPr>
      </w:pPr>
      <w:r>
        <w:rPr>
          <w:rFonts w:hint="eastAsia" w:eastAsia="宋体"/>
        </w:rPr>
        <w:t>15.1</w:t>
      </w:r>
      <w:r>
        <w:rPr>
          <w:rFonts w:hint="eastAsia" w:eastAsia="宋体"/>
          <w:color w:val="000000"/>
        </w:rPr>
        <w:t>服务商应将响应文件正本和副本密封，并加盖单位公章。不论服务商成交与否，响应文件均不退回。</w:t>
      </w:r>
    </w:p>
    <w:p>
      <w:pPr>
        <w:pStyle w:val="13"/>
        <w:spacing w:line="500" w:lineRule="exact"/>
        <w:ind w:firstLine="560"/>
        <w:rPr>
          <w:rFonts w:hint="eastAsia" w:eastAsia="宋体"/>
          <w:color w:val="000000"/>
        </w:rPr>
      </w:pPr>
      <w:r>
        <w:rPr>
          <w:rFonts w:hint="eastAsia" w:eastAsia="宋体"/>
          <w:color w:val="000000"/>
        </w:rPr>
        <w:t>15.2密封的响应文件应注意：</w:t>
      </w:r>
    </w:p>
    <w:p>
      <w:pPr>
        <w:pStyle w:val="13"/>
        <w:spacing w:line="500" w:lineRule="exact"/>
        <w:ind w:firstLine="560"/>
        <w:rPr>
          <w:rFonts w:hint="eastAsia" w:eastAsia="宋体"/>
          <w:color w:val="000000"/>
        </w:rPr>
      </w:pPr>
      <w:r>
        <w:rPr>
          <w:rFonts w:hint="eastAsia" w:eastAsia="宋体"/>
          <w:color w:val="000000"/>
        </w:rPr>
        <w:t>（1）注明服务商名称，并按招标公告中注明的地址送达；</w:t>
      </w:r>
    </w:p>
    <w:p>
      <w:pPr>
        <w:pStyle w:val="13"/>
        <w:spacing w:line="500" w:lineRule="exact"/>
        <w:ind w:firstLine="560"/>
        <w:rPr>
          <w:rFonts w:hint="eastAsia" w:eastAsia="宋体"/>
          <w:color w:val="000000"/>
        </w:rPr>
      </w:pPr>
      <w:r>
        <w:rPr>
          <w:rFonts w:hint="eastAsia" w:eastAsia="宋体"/>
          <w:color w:val="000000"/>
        </w:rPr>
        <w:t>（2）注明招标项目名称、项目编号及有“</w:t>
      </w:r>
      <w:r>
        <w:rPr>
          <w:rFonts w:hint="eastAsia" w:eastAsia="宋体"/>
        </w:rPr>
        <w:t>在</w:t>
      </w:r>
      <w:r>
        <w:rPr>
          <w:rFonts w:hint="eastAsia" w:eastAsia="宋体"/>
          <w:color w:val="000000"/>
        </w:rPr>
        <w:t>（响应文件提交截止时间）之前不得启封”的字样；</w:t>
      </w:r>
    </w:p>
    <w:p>
      <w:pPr>
        <w:pStyle w:val="13"/>
        <w:spacing w:line="500" w:lineRule="exact"/>
        <w:ind w:firstLine="560"/>
        <w:rPr>
          <w:rFonts w:hint="eastAsia" w:eastAsia="宋体"/>
          <w:color w:val="000000"/>
        </w:rPr>
      </w:pPr>
      <w:r>
        <w:rPr>
          <w:rFonts w:hint="eastAsia" w:eastAsia="宋体"/>
          <w:color w:val="000000"/>
        </w:rPr>
        <w:t>（3）如因标注不清而产生的后果由服务商自负。</w:t>
      </w:r>
    </w:p>
    <w:p>
      <w:pPr>
        <w:pStyle w:val="13"/>
        <w:spacing w:line="500" w:lineRule="exact"/>
        <w:ind w:firstLine="560"/>
        <w:rPr>
          <w:rFonts w:hint="eastAsia" w:eastAsia="宋体"/>
          <w:color w:val="000000"/>
        </w:rPr>
      </w:pPr>
      <w:r>
        <w:rPr>
          <w:rFonts w:hint="eastAsia" w:eastAsia="宋体"/>
          <w:color w:val="000000"/>
        </w:rPr>
        <w:t>15.3未按要求密封和加写标记，采购人给对误投或过早启封概不负责。对由此造成提前开封的响应文件，采购人将予以拒绝，作无效响应处理。</w:t>
      </w:r>
    </w:p>
    <w:p>
      <w:pPr>
        <w:pStyle w:val="15"/>
        <w:spacing w:line="500" w:lineRule="exact"/>
        <w:ind w:firstLine="560" w:firstLineChars="200"/>
        <w:rPr>
          <w:rFonts w:hint="eastAsia"/>
        </w:rPr>
      </w:pPr>
      <w:r>
        <w:rPr>
          <w:rFonts w:hint="eastAsia"/>
        </w:rPr>
        <w:t>16.迟交的响应文件</w:t>
      </w:r>
    </w:p>
    <w:p>
      <w:pPr>
        <w:pStyle w:val="15"/>
        <w:spacing w:line="500" w:lineRule="exact"/>
        <w:ind w:firstLine="560" w:firstLineChars="200"/>
        <w:rPr>
          <w:rFonts w:hint="eastAsia"/>
        </w:rPr>
      </w:pPr>
      <w:r>
        <w:rPr>
          <w:rFonts w:hint="eastAsia"/>
        </w:rPr>
        <w:t>采购人将拒绝响应文件提交截止时间之后收到的任何响应文件。</w:t>
      </w:r>
    </w:p>
    <w:p>
      <w:pPr>
        <w:pStyle w:val="15"/>
        <w:spacing w:line="500" w:lineRule="exact"/>
        <w:ind w:firstLine="560" w:firstLineChars="200"/>
        <w:rPr>
          <w:rFonts w:hint="eastAsia"/>
        </w:rPr>
      </w:pPr>
      <w:r>
        <w:rPr>
          <w:rFonts w:hint="eastAsia"/>
        </w:rPr>
        <w:t>17.响应文件的修改与撤回</w:t>
      </w:r>
    </w:p>
    <w:p>
      <w:pPr>
        <w:pStyle w:val="15"/>
        <w:spacing w:line="500" w:lineRule="exact"/>
        <w:ind w:firstLine="560" w:firstLineChars="200"/>
      </w:pPr>
      <w:r>
        <w:rPr>
          <w:rFonts w:hint="eastAsia"/>
        </w:rPr>
        <w:t>服务商在提交响应文件截止时间前，可以对所提交的响应文件进行补充、修改或者撤回，并书面通知采购人。补充、修改的内容作为响应文件的组成部分。补充、修改的内容与响应文件不一致的，以补充、修改的内容为准。</w:t>
      </w:r>
    </w:p>
    <w:p>
      <w:pPr>
        <w:pStyle w:val="14"/>
        <w:spacing w:line="500" w:lineRule="exact"/>
        <w:ind w:firstLine="562" w:firstLineChars="200"/>
        <w:jc w:val="both"/>
        <w:rPr>
          <w:rFonts w:hint="eastAsia" w:ascii="黑体" w:hAnsi="黑体" w:eastAsia="黑体" w:cs="黑体"/>
        </w:rPr>
      </w:pPr>
      <w:bookmarkStart w:id="16" w:name="_Toc523495145"/>
      <w:r>
        <w:rPr>
          <w:rFonts w:hint="eastAsia" w:ascii="黑体" w:hAnsi="黑体" w:eastAsia="黑体" w:cs="黑体"/>
        </w:rPr>
        <w:t>六、招标评审</w:t>
      </w:r>
      <w:bookmarkEnd w:id="16"/>
    </w:p>
    <w:p>
      <w:pPr>
        <w:pStyle w:val="13"/>
        <w:spacing w:line="500" w:lineRule="exact"/>
        <w:ind w:firstLine="560"/>
        <w:rPr>
          <w:rFonts w:hint="eastAsia" w:eastAsia="宋体"/>
          <w:color w:val="000000"/>
        </w:rPr>
      </w:pPr>
      <w:r>
        <w:rPr>
          <w:rFonts w:hint="eastAsia" w:eastAsia="宋体"/>
        </w:rPr>
        <w:t>18.</w:t>
      </w:r>
      <w:r>
        <w:rPr>
          <w:rFonts w:hint="eastAsia" w:eastAsia="宋体"/>
          <w:color w:val="000000"/>
        </w:rPr>
        <w:t>招标评审小组</w:t>
      </w:r>
    </w:p>
    <w:p>
      <w:pPr>
        <w:pStyle w:val="13"/>
        <w:spacing w:line="500" w:lineRule="exact"/>
        <w:ind w:firstLine="560"/>
        <w:rPr>
          <w:rFonts w:hint="eastAsia" w:eastAsia="宋体"/>
          <w:color w:val="000000"/>
        </w:rPr>
      </w:pPr>
      <w:r>
        <w:rPr>
          <w:rFonts w:hint="eastAsia" w:eastAsia="宋体"/>
          <w:color w:val="000000"/>
        </w:rPr>
        <w:t>18.1 评审小组由采购人组织5名成员。评审小组负责制定评审文件、响应文件的评审、商务服务评议并评分、根据综合评分情况编写评审报告，协助处理质疑等工作。</w:t>
      </w:r>
    </w:p>
    <w:p>
      <w:pPr>
        <w:pStyle w:val="13"/>
        <w:spacing w:line="500" w:lineRule="exact"/>
        <w:ind w:firstLine="560"/>
        <w:rPr>
          <w:rFonts w:hint="eastAsia" w:eastAsia="宋体"/>
          <w:color w:val="000000"/>
        </w:rPr>
      </w:pPr>
      <w:r>
        <w:rPr>
          <w:rFonts w:hint="eastAsia" w:eastAsia="宋体"/>
        </w:rPr>
        <w:t>18.2招标评审小组成员</w:t>
      </w:r>
      <w:r>
        <w:rPr>
          <w:rFonts w:hint="eastAsia" w:eastAsia="宋体"/>
          <w:color w:val="000000"/>
        </w:rPr>
        <w:t>应当遵守评审工作纪律，不得泄露评审情况和评审中获悉的商业秘密。</w:t>
      </w:r>
    </w:p>
    <w:p>
      <w:pPr>
        <w:pStyle w:val="15"/>
        <w:spacing w:line="500" w:lineRule="exact"/>
        <w:ind w:firstLine="560" w:firstLineChars="200"/>
        <w:rPr>
          <w:rFonts w:hint="eastAsia"/>
        </w:rPr>
      </w:pPr>
      <w:r>
        <w:rPr>
          <w:rFonts w:hint="eastAsia"/>
        </w:rPr>
        <w:t>18.3招标评审小组成员应当按照客观、公正、审慎的原则，根据招标文件规定的评审程序、评审方法和评审标准进行独立评审。未实质性响应招标文件的响应文件按无效响应处理，招标评审小组应当告知提交响应文件的服务商。招标文件内容违反国家有关强制性规定的，招标评审小组应当停止评审并向采购人或者采购人说明情况。</w:t>
      </w:r>
    </w:p>
    <w:p>
      <w:pPr>
        <w:pStyle w:val="15"/>
        <w:spacing w:line="500" w:lineRule="exact"/>
        <w:ind w:firstLine="560" w:firstLineChars="200"/>
        <w:rPr>
          <w:rFonts w:hint="eastAsia"/>
        </w:rPr>
      </w:pPr>
      <w:r>
        <w:rPr>
          <w:rFonts w:hint="eastAsia"/>
        </w:rPr>
        <w:t>19.招标程序、报价、综合评分</w:t>
      </w:r>
    </w:p>
    <w:p>
      <w:pPr>
        <w:pStyle w:val="15"/>
        <w:spacing w:line="500" w:lineRule="exact"/>
        <w:ind w:firstLine="560" w:firstLineChars="200"/>
        <w:rPr>
          <w:rFonts w:hint="eastAsia"/>
          <w:color w:val="auto"/>
        </w:rPr>
      </w:pPr>
      <w:r>
        <w:rPr>
          <w:rFonts w:hint="eastAsia"/>
          <w:color w:val="auto"/>
        </w:rPr>
        <w:t>具体详见招标文件第四章。</w:t>
      </w:r>
    </w:p>
    <w:p>
      <w:pPr>
        <w:pStyle w:val="15"/>
        <w:spacing w:line="500" w:lineRule="exact"/>
        <w:ind w:firstLine="560" w:firstLineChars="200"/>
        <w:rPr>
          <w:rFonts w:hint="eastAsia"/>
        </w:rPr>
      </w:pPr>
      <w:r>
        <w:rPr>
          <w:rFonts w:hint="eastAsia"/>
        </w:rPr>
        <w:t>20.终止招标活动条款</w:t>
      </w:r>
    </w:p>
    <w:p>
      <w:pPr>
        <w:spacing w:line="5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出现下列情形之一的，采购人将终止招标采购活动，发布项目终止公告并说明原因，重新开展采购活动：</w:t>
      </w:r>
    </w:p>
    <w:p>
      <w:pPr>
        <w:pStyle w:val="16"/>
        <w:spacing w:line="500" w:lineRule="exact"/>
        <w:ind w:firstLine="560" w:firstLineChars="200"/>
        <w:rPr>
          <w:rFonts w:hint="eastAsia" w:eastAsia="宋体"/>
          <w:color w:val="000000"/>
        </w:rPr>
      </w:pPr>
      <w:r>
        <w:rPr>
          <w:rFonts w:hint="eastAsia" w:eastAsia="宋体"/>
          <w:color w:val="000000"/>
        </w:rPr>
        <w:t>1）因情况变化，不再符合规定的招标采购方式适用情形的；</w:t>
      </w:r>
    </w:p>
    <w:p>
      <w:pPr>
        <w:pStyle w:val="16"/>
        <w:spacing w:line="500" w:lineRule="exact"/>
        <w:ind w:firstLine="560" w:firstLineChars="200"/>
        <w:rPr>
          <w:rFonts w:eastAsia="宋体"/>
          <w:color w:val="000000"/>
        </w:rPr>
      </w:pPr>
      <w:r>
        <w:rPr>
          <w:rFonts w:hint="eastAsia" w:eastAsia="宋体"/>
          <w:color w:val="000000"/>
        </w:rPr>
        <w:t>2）出现影响采购公正的违法、违规行为的。</w:t>
      </w:r>
      <w:bookmarkStart w:id="17" w:name="_Toc523495146"/>
    </w:p>
    <w:p>
      <w:pPr>
        <w:pStyle w:val="14"/>
        <w:spacing w:line="500" w:lineRule="exact"/>
        <w:ind w:firstLine="562" w:firstLineChars="200"/>
        <w:jc w:val="both"/>
        <w:rPr>
          <w:rFonts w:hint="eastAsia" w:ascii="黑体" w:hAnsi="黑体" w:eastAsia="黑体" w:cs="黑体"/>
        </w:rPr>
      </w:pPr>
      <w:r>
        <w:rPr>
          <w:rFonts w:hint="eastAsia" w:ascii="黑体" w:hAnsi="黑体" w:eastAsia="黑体" w:cs="黑体"/>
        </w:rPr>
        <w:t>七、</w:t>
      </w:r>
      <w:bookmarkEnd w:id="17"/>
      <w:r>
        <w:rPr>
          <w:rFonts w:hint="eastAsia" w:ascii="黑体" w:hAnsi="黑体" w:eastAsia="黑体" w:cs="黑体"/>
        </w:rPr>
        <w:t>确定成交供应商</w:t>
      </w:r>
    </w:p>
    <w:p>
      <w:pPr>
        <w:pStyle w:val="15"/>
        <w:spacing w:line="500" w:lineRule="exact"/>
        <w:ind w:firstLine="560" w:firstLineChars="200"/>
        <w:rPr>
          <w:rFonts w:hint="eastAsia"/>
        </w:rPr>
      </w:pPr>
      <w:r>
        <w:rPr>
          <w:rFonts w:hint="eastAsia"/>
        </w:rPr>
        <w:t>21. 招标评审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pStyle w:val="15"/>
        <w:spacing w:line="500" w:lineRule="exact"/>
        <w:ind w:firstLine="560" w:firstLineChars="200"/>
      </w:pPr>
      <w:r>
        <w:rPr>
          <w:rFonts w:hint="eastAsia"/>
        </w:rPr>
        <w:t>22.采购人从评审报告提出的成交候选供应商中，按照排序由高到低的原则确定成交供应商。</w:t>
      </w:r>
    </w:p>
    <w:p>
      <w:pPr>
        <w:pStyle w:val="14"/>
        <w:spacing w:line="500" w:lineRule="exact"/>
        <w:ind w:firstLine="562" w:firstLineChars="200"/>
        <w:jc w:val="both"/>
        <w:rPr>
          <w:rFonts w:hint="eastAsia" w:ascii="黑体" w:hAnsi="黑体" w:eastAsia="黑体" w:cs="黑体"/>
        </w:rPr>
      </w:pPr>
      <w:bookmarkStart w:id="18" w:name="_Toc523495147"/>
      <w:r>
        <w:rPr>
          <w:rFonts w:hint="eastAsia" w:ascii="黑体" w:hAnsi="黑体" w:eastAsia="黑体" w:cs="黑体"/>
        </w:rPr>
        <w:t>八、签订合同</w:t>
      </w:r>
      <w:bookmarkEnd w:id="18"/>
    </w:p>
    <w:p>
      <w:pPr>
        <w:pStyle w:val="15"/>
        <w:spacing w:line="500" w:lineRule="exact"/>
        <w:ind w:firstLine="560" w:firstLineChars="200"/>
        <w:rPr>
          <w:rFonts w:hint="eastAsia"/>
        </w:rPr>
      </w:pPr>
      <w:r>
        <w:rPr>
          <w:rFonts w:hint="eastAsia"/>
        </w:rPr>
        <w:t>23.签订合同</w:t>
      </w:r>
    </w:p>
    <w:p>
      <w:pPr>
        <w:pStyle w:val="13"/>
        <w:spacing w:line="500" w:lineRule="exact"/>
        <w:ind w:firstLine="560"/>
        <w:rPr>
          <w:rFonts w:hint="eastAsia" w:eastAsia="宋体"/>
          <w:color w:val="000000"/>
        </w:rPr>
      </w:pPr>
      <w:r>
        <w:rPr>
          <w:rFonts w:hint="eastAsia" w:eastAsia="宋体"/>
          <w:color w:val="000000"/>
        </w:rPr>
        <w:t>23.1采购人与成交服务商应当在成交通知书发出之日起30日内，按照招标文件确定的服务方案以及招标过程中形成的有关事项等签订合同。</w:t>
      </w:r>
    </w:p>
    <w:p>
      <w:pPr>
        <w:pStyle w:val="13"/>
        <w:spacing w:line="500" w:lineRule="exact"/>
        <w:ind w:firstLine="560"/>
        <w:rPr>
          <w:rFonts w:hint="eastAsia" w:eastAsia="宋体"/>
          <w:color w:val="000000"/>
        </w:rPr>
      </w:pPr>
      <w:r>
        <w:rPr>
          <w:rFonts w:hint="eastAsia" w:eastAsia="宋体"/>
          <w:color w:val="000000"/>
        </w:rPr>
        <w:t>23.2采购人不得向成交服务商提出超出招标文件和招标过程达成共识以外的任何要求作为签订合同的条件，不得与成交服务商订立背离招标文件确定的服务方案、合同文本等实质性内容的合同。</w:t>
      </w:r>
    </w:p>
    <w:p>
      <w:pPr>
        <w:pStyle w:val="13"/>
        <w:spacing w:line="500" w:lineRule="exact"/>
        <w:ind w:firstLine="560"/>
        <w:rPr>
          <w:rFonts w:hint="eastAsia" w:eastAsia="宋体"/>
          <w:color w:val="000000"/>
        </w:rPr>
      </w:pPr>
      <w:r>
        <w:rPr>
          <w:rFonts w:hint="eastAsia" w:eastAsia="宋体"/>
          <w:color w:val="000000"/>
        </w:rPr>
        <w:t>23.3成交服务商拒绝签订合同的，采购人可以按照从评审报告提出的成交候选服务商中，按照排序由高到低的原则重新确定其他服务商作为成交服务商并签订合同，也可以重新开展采购活动。拒绝签订合同的成交服务商不得参加对该项目重新开展的采购活动。</w:t>
      </w:r>
    </w:p>
    <w:p>
      <w:pPr>
        <w:pStyle w:val="13"/>
        <w:spacing w:line="500" w:lineRule="exact"/>
        <w:ind w:firstLine="560"/>
        <w:rPr>
          <w:rFonts w:hint="eastAsia" w:eastAsia="宋体"/>
          <w:color w:val="000000"/>
        </w:rPr>
      </w:pPr>
      <w:r>
        <w:rPr>
          <w:rFonts w:hint="eastAsia" w:eastAsia="宋体"/>
          <w:color w:val="000000"/>
        </w:rPr>
        <w:t>23.4招标文件、成交服务服务商的响应文件及招标过程中有关澄清、承诺文件均应作为合同附件。</w:t>
      </w:r>
    </w:p>
    <w:p>
      <w:pPr>
        <w:pStyle w:val="13"/>
        <w:spacing w:line="500" w:lineRule="exact"/>
        <w:ind w:firstLine="560"/>
        <w:rPr>
          <w:rFonts w:eastAsia="宋体"/>
          <w:color w:val="000000"/>
        </w:rPr>
      </w:pPr>
      <w:r>
        <w:rPr>
          <w:rFonts w:hint="eastAsia" w:eastAsia="宋体"/>
          <w:color w:val="000000"/>
        </w:rPr>
        <w:t>23.5签订合同后，成交服务商不得将相关服务进行转包，也不得采用分包的形式履行合同，否则采购人有权终止合同，成交服务商的履约保证金将不予退还。转包或分包造成采购人损失的，成交服务商应承担相应赔偿责任。</w:t>
      </w:r>
    </w:p>
    <w:p>
      <w:pPr>
        <w:pStyle w:val="14"/>
        <w:spacing w:line="500" w:lineRule="exact"/>
        <w:ind w:firstLine="562" w:firstLineChars="200"/>
        <w:jc w:val="both"/>
        <w:rPr>
          <w:rFonts w:hint="eastAsia" w:ascii="黑体" w:hAnsi="黑体" w:eastAsia="黑体" w:cs="黑体"/>
        </w:rPr>
      </w:pPr>
      <w:bookmarkStart w:id="19" w:name="_Toc523495148"/>
      <w:r>
        <w:rPr>
          <w:rFonts w:hint="eastAsia" w:ascii="黑体" w:hAnsi="黑体" w:eastAsia="黑体" w:cs="黑体"/>
        </w:rPr>
        <w:t>九、成交公告和质疑</w:t>
      </w:r>
    </w:p>
    <w:p>
      <w:pPr>
        <w:pStyle w:val="13"/>
        <w:spacing w:line="500" w:lineRule="exact"/>
        <w:ind w:firstLine="560"/>
        <w:rPr>
          <w:rFonts w:hint="eastAsia" w:eastAsia="宋体"/>
          <w:color w:val="000000"/>
        </w:rPr>
      </w:pPr>
      <w:r>
        <w:rPr>
          <w:rFonts w:hint="eastAsia" w:eastAsia="宋体"/>
          <w:color w:val="000000"/>
        </w:rPr>
        <w:t>24.采购人在成交供应商确定后，在恩施旅游集团有限公司官网上公告成交结果，同时向成交供应商发出成交通知书。公告期为</w:t>
      </w:r>
      <w:r>
        <w:rPr>
          <w:rFonts w:hint="eastAsia" w:eastAsia="宋体"/>
          <w:color w:val="000000"/>
          <w:lang w:val="en-US" w:eastAsia="zh-CN"/>
        </w:rPr>
        <w:t>五</w:t>
      </w:r>
      <w:r>
        <w:rPr>
          <w:rFonts w:hint="eastAsia" w:eastAsia="宋体"/>
          <w:color w:val="000000"/>
        </w:rPr>
        <w:t>个工作日。</w:t>
      </w:r>
    </w:p>
    <w:p>
      <w:pPr>
        <w:pStyle w:val="13"/>
        <w:spacing w:line="500" w:lineRule="exact"/>
        <w:ind w:firstLine="560"/>
        <w:rPr>
          <w:rFonts w:hint="eastAsia" w:eastAsia="宋体"/>
          <w:color w:val="000000"/>
        </w:rPr>
      </w:pPr>
      <w:r>
        <w:rPr>
          <w:rFonts w:hint="eastAsia" w:eastAsia="宋体"/>
          <w:color w:val="000000"/>
        </w:rPr>
        <w:t>25. 相关供应商对成交结果、磋商过程有询问或质疑的，可在公告期届满之日起</w:t>
      </w:r>
      <w:r>
        <w:rPr>
          <w:rFonts w:hint="eastAsia" w:eastAsia="宋体"/>
          <w:color w:val="000000"/>
          <w:lang w:val="en-US" w:eastAsia="zh-CN"/>
        </w:rPr>
        <w:t>五</w:t>
      </w:r>
      <w:r>
        <w:rPr>
          <w:rFonts w:hint="eastAsia" w:eastAsia="宋体"/>
          <w:color w:val="000000"/>
        </w:rPr>
        <w:t>个工作日内，依据政府采购相关规定，向集中采购机构提出询问或质疑，集中采购机构将按政府采购询问或质疑程序处理。质疑书应当包括下列主要内容：</w:t>
      </w:r>
    </w:p>
    <w:p>
      <w:pPr>
        <w:pStyle w:val="13"/>
        <w:spacing w:line="500" w:lineRule="exact"/>
        <w:ind w:firstLine="560"/>
        <w:rPr>
          <w:rFonts w:hint="eastAsia" w:eastAsia="宋体"/>
          <w:color w:val="000000"/>
        </w:rPr>
      </w:pPr>
      <w:r>
        <w:rPr>
          <w:rFonts w:hint="eastAsia" w:eastAsia="宋体"/>
          <w:color w:val="000000"/>
        </w:rPr>
        <w:t>25.1质疑人的名称、地址、电话及联系人（法人或负责人授权代表）等；</w:t>
      </w:r>
    </w:p>
    <w:p>
      <w:pPr>
        <w:pStyle w:val="13"/>
        <w:spacing w:line="500" w:lineRule="exact"/>
        <w:ind w:firstLine="560"/>
        <w:rPr>
          <w:rFonts w:hint="eastAsia" w:eastAsia="宋体"/>
          <w:color w:val="000000"/>
        </w:rPr>
      </w:pPr>
      <w:r>
        <w:rPr>
          <w:rFonts w:hint="eastAsia" w:eastAsia="宋体"/>
          <w:color w:val="000000"/>
        </w:rPr>
        <w:t>25.2质疑人法人签章和单位公章（质疑人为自然人的，应由本人签字；质疑人为法人或者其他组织的，应当由法定代表人或者主要负责人签字盖章并加盖公章）；</w:t>
      </w:r>
    </w:p>
    <w:p>
      <w:pPr>
        <w:pStyle w:val="13"/>
        <w:spacing w:line="500" w:lineRule="exact"/>
        <w:ind w:firstLine="560"/>
        <w:rPr>
          <w:rFonts w:hint="eastAsia" w:eastAsia="宋体"/>
          <w:color w:val="000000"/>
        </w:rPr>
      </w:pPr>
      <w:r>
        <w:rPr>
          <w:rFonts w:hint="eastAsia" w:eastAsia="宋体"/>
          <w:color w:val="000000"/>
        </w:rPr>
        <w:t>25.3具体的质疑事项及事实依据；</w:t>
      </w:r>
    </w:p>
    <w:p>
      <w:pPr>
        <w:pStyle w:val="13"/>
        <w:spacing w:line="500" w:lineRule="exact"/>
        <w:ind w:firstLine="560"/>
        <w:rPr>
          <w:rFonts w:hint="eastAsia" w:eastAsia="宋体"/>
          <w:color w:val="000000"/>
        </w:rPr>
      </w:pPr>
      <w:r>
        <w:rPr>
          <w:rFonts w:hint="eastAsia" w:eastAsia="宋体"/>
          <w:color w:val="000000"/>
        </w:rPr>
        <w:t>25.4明确的请求和必要（合法来源）的证明材料；</w:t>
      </w:r>
    </w:p>
    <w:p>
      <w:pPr>
        <w:pStyle w:val="13"/>
        <w:spacing w:line="500" w:lineRule="exact"/>
        <w:ind w:firstLine="560"/>
        <w:rPr>
          <w:rFonts w:hint="eastAsia" w:eastAsia="宋体"/>
          <w:color w:val="000000"/>
        </w:rPr>
      </w:pPr>
      <w:r>
        <w:rPr>
          <w:rFonts w:hint="eastAsia" w:eastAsia="宋体"/>
          <w:color w:val="000000"/>
        </w:rPr>
        <w:t>25.5提起质疑的日期。</w:t>
      </w:r>
    </w:p>
    <w:p>
      <w:pPr>
        <w:pStyle w:val="13"/>
        <w:spacing w:line="500" w:lineRule="exact"/>
        <w:ind w:firstLine="560"/>
        <w:rPr>
          <w:rFonts w:hint="eastAsia" w:eastAsia="宋体"/>
          <w:color w:val="000000"/>
        </w:rPr>
      </w:pPr>
      <w:r>
        <w:rPr>
          <w:rFonts w:hint="eastAsia" w:eastAsia="宋体"/>
          <w:color w:val="000000"/>
        </w:rPr>
        <w:t>特注：未按上述程序规定的必备内容进行质疑的，采购人将不予以受理。</w:t>
      </w:r>
      <w:bookmarkEnd w:id="19"/>
    </w:p>
    <w:p>
      <w:pPr>
        <w:pStyle w:val="14"/>
        <w:spacing w:line="500" w:lineRule="exact"/>
        <w:ind w:firstLine="562" w:firstLineChars="200"/>
        <w:jc w:val="both"/>
      </w:pPr>
      <w:bookmarkStart w:id="20" w:name="_Toc523495149"/>
      <w:r>
        <w:rPr>
          <w:rFonts w:hint="eastAsia"/>
        </w:rPr>
        <w:t>十、适用法律</w:t>
      </w:r>
      <w:bookmarkEnd w:id="20"/>
    </w:p>
    <w:p>
      <w:pPr>
        <w:pStyle w:val="13"/>
        <w:spacing w:line="500" w:lineRule="exact"/>
        <w:ind w:firstLine="560"/>
        <w:rPr>
          <w:rFonts w:hint="eastAsia" w:eastAsia="宋体"/>
          <w:color w:val="000000"/>
        </w:rPr>
      </w:pPr>
      <w:r>
        <w:rPr>
          <w:rFonts w:hint="eastAsia" w:eastAsia="宋体"/>
          <w:color w:val="000000"/>
        </w:rPr>
        <w:t>26.采购单位和服务商的一切招标活动均适用于《政府采购法》、《政府采购实施条例》、财政部文件关于印发《政府采购招标采购方式管理暂行办法》的通知等相关规定。</w:t>
      </w:r>
    </w:p>
    <w:p>
      <w:pPr>
        <w:pStyle w:val="15"/>
        <w:spacing w:line="500" w:lineRule="exact"/>
        <w:ind w:firstLine="560" w:firstLineChars="200"/>
        <w:rPr>
          <w:rFonts w:hint="eastAsia" w:ascii="黑体" w:hAnsi="黑体" w:eastAsia="黑体" w:cs="黑体"/>
        </w:rPr>
      </w:pPr>
      <w:bookmarkStart w:id="21" w:name="_Toc523413995"/>
      <w:bookmarkStart w:id="22" w:name="_Toc523495150"/>
      <w:r>
        <w:rPr>
          <w:rFonts w:hint="eastAsia" w:ascii="黑体" w:hAnsi="黑体" w:eastAsia="黑体" w:cs="黑体"/>
        </w:rPr>
        <w:t>十一、招标文件的解释权</w:t>
      </w:r>
      <w:bookmarkEnd w:id="21"/>
      <w:bookmarkEnd w:id="22"/>
    </w:p>
    <w:p>
      <w:pPr>
        <w:pStyle w:val="15"/>
        <w:spacing w:line="500" w:lineRule="exact"/>
        <w:ind w:firstLine="560" w:firstLineChars="200"/>
        <w:rPr>
          <w:rFonts w:hint="eastAsia"/>
        </w:rPr>
      </w:pPr>
      <w:r>
        <w:rPr>
          <w:rFonts w:hint="eastAsia"/>
        </w:rPr>
        <w:t>27．本项目招标文件的最终解释权为采购单位所有。</w:t>
      </w:r>
    </w:p>
    <w:p>
      <w:pPr>
        <w:pStyle w:val="13"/>
        <w:spacing w:line="500" w:lineRule="exact"/>
        <w:ind w:firstLine="0" w:firstLineChars="0"/>
        <w:rPr>
          <w:b/>
          <w:bCs/>
          <w:color w:val="000000"/>
          <w:sz w:val="36"/>
          <w:szCs w:val="36"/>
        </w:rPr>
      </w:pPr>
    </w:p>
    <w:p>
      <w:pPr>
        <w:pStyle w:val="13"/>
        <w:spacing w:line="500" w:lineRule="exact"/>
        <w:ind w:firstLine="0" w:firstLineChars="0"/>
        <w:rPr>
          <w:b/>
          <w:bCs/>
          <w:color w:val="000000"/>
          <w:sz w:val="36"/>
          <w:szCs w:val="36"/>
        </w:rPr>
      </w:pPr>
    </w:p>
    <w:p>
      <w:pPr>
        <w:pStyle w:val="13"/>
        <w:spacing w:line="500" w:lineRule="exact"/>
        <w:ind w:firstLine="0" w:firstLineChars="0"/>
        <w:rPr>
          <w:b/>
          <w:bCs/>
          <w:color w:val="000000"/>
          <w:sz w:val="36"/>
          <w:szCs w:val="36"/>
        </w:rPr>
      </w:pPr>
    </w:p>
    <w:p>
      <w:pPr>
        <w:pStyle w:val="13"/>
        <w:spacing w:line="500" w:lineRule="exact"/>
        <w:ind w:firstLine="0" w:firstLineChars="0"/>
        <w:rPr>
          <w:b/>
          <w:bCs/>
          <w:color w:val="000000"/>
          <w:sz w:val="36"/>
          <w:szCs w:val="36"/>
        </w:rPr>
      </w:pPr>
    </w:p>
    <w:p>
      <w:pPr>
        <w:jc w:val="center"/>
        <w:rPr>
          <w:b/>
          <w:sz w:val="36"/>
        </w:rPr>
      </w:pPr>
      <w:bookmarkStart w:id="23" w:name="_Toc523495152"/>
      <w:r>
        <w:rPr>
          <w:rFonts w:hint="eastAsia"/>
          <w:b/>
          <w:sz w:val="36"/>
        </w:rPr>
        <w:t>第三章 采购需求</w:t>
      </w:r>
      <w:bookmarkEnd w:id="23"/>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lang w:val="en-US" w:eastAsia="zh-CN"/>
        </w:rPr>
        <w:t>一、</w:t>
      </w:r>
      <w:r>
        <w:rPr>
          <w:rFonts w:hint="eastAsia" w:ascii="宋体" w:hAnsi="宋体" w:eastAsia="宋体" w:cs="宋体"/>
          <w:color w:val="000000"/>
        </w:rPr>
        <w:t>唐崖·土司</w:t>
      </w:r>
      <w:r>
        <w:rPr>
          <w:rFonts w:hint="eastAsia" w:ascii="宋体" w:hAnsi="宋体" w:eastAsia="宋体" w:cs="宋体"/>
          <w:color w:val="000000"/>
          <w:lang w:val="en-US" w:eastAsia="zh-CN"/>
        </w:rPr>
        <w:t>遗</w:t>
      </w:r>
      <w:r>
        <w:rPr>
          <w:rFonts w:hint="eastAsia" w:ascii="宋体" w:hAnsi="宋体" w:eastAsia="宋体" w:cs="宋体"/>
          <w:color w:val="000000"/>
        </w:rPr>
        <w:t>址景区20</w:t>
      </w:r>
      <w:r>
        <w:rPr>
          <w:rFonts w:hint="eastAsia" w:ascii="宋体" w:hAnsi="宋体" w:eastAsia="宋体" w:cs="宋体"/>
          <w:color w:val="000000"/>
          <w:lang w:val="en-US" w:eastAsia="zh-CN"/>
        </w:rPr>
        <w:t>2</w:t>
      </w:r>
      <w:r>
        <w:rPr>
          <w:rFonts w:hint="eastAsia" w:eastAsia="宋体" w:cs="宋体"/>
          <w:color w:val="000000"/>
          <w:lang w:val="en-US" w:eastAsia="zh-CN"/>
        </w:rPr>
        <w:t>1</w:t>
      </w:r>
      <w:r>
        <w:rPr>
          <w:rFonts w:hint="eastAsia" w:ascii="宋体" w:hAnsi="宋体" w:eastAsia="宋体" w:cs="宋体"/>
          <w:color w:val="000000"/>
        </w:rPr>
        <w:t>年6月</w:t>
      </w:r>
      <w:r>
        <w:rPr>
          <w:rFonts w:hint="eastAsia" w:eastAsia="宋体" w:cs="宋体"/>
          <w:color w:val="000000"/>
          <w:lang w:val="en-US" w:eastAsia="zh-CN"/>
        </w:rPr>
        <w:t>1日</w:t>
      </w:r>
      <w:r>
        <w:rPr>
          <w:rFonts w:hint="eastAsia" w:ascii="宋体" w:hAnsi="宋体" w:eastAsia="宋体" w:cs="宋体"/>
          <w:color w:val="000000"/>
        </w:rPr>
        <w:t>至202</w:t>
      </w:r>
      <w:r>
        <w:rPr>
          <w:rFonts w:hint="eastAsia" w:eastAsia="宋体" w:cs="宋体"/>
          <w:color w:val="000000"/>
          <w:lang w:val="en-US" w:eastAsia="zh-CN"/>
        </w:rPr>
        <w:t>2</w:t>
      </w:r>
      <w:r>
        <w:rPr>
          <w:rFonts w:hint="eastAsia" w:ascii="宋体" w:hAnsi="宋体" w:eastAsia="宋体" w:cs="宋体"/>
          <w:color w:val="000000"/>
        </w:rPr>
        <w:t>年</w:t>
      </w:r>
      <w:r>
        <w:rPr>
          <w:rFonts w:hint="eastAsia" w:eastAsia="宋体" w:cs="宋体"/>
          <w:color w:val="000000"/>
          <w:lang w:val="en-US" w:eastAsia="zh-CN"/>
        </w:rPr>
        <w:t>5</w:t>
      </w:r>
      <w:r>
        <w:rPr>
          <w:rFonts w:hint="eastAsia" w:ascii="宋体" w:hAnsi="宋体" w:eastAsia="宋体" w:cs="宋体"/>
          <w:color w:val="000000"/>
        </w:rPr>
        <w:t>月</w:t>
      </w:r>
      <w:r>
        <w:rPr>
          <w:rFonts w:hint="eastAsia" w:eastAsia="宋体" w:cs="宋体"/>
          <w:color w:val="000000"/>
          <w:lang w:val="en-US" w:eastAsia="zh-CN"/>
        </w:rPr>
        <w:t>31日</w:t>
      </w:r>
      <w:r>
        <w:rPr>
          <w:rFonts w:hint="eastAsia" w:ascii="宋体" w:hAnsi="宋体" w:eastAsia="宋体" w:cs="宋体"/>
          <w:color w:val="000000"/>
        </w:rPr>
        <w:t>绿化养护服务项目，以下为绿化养护服务</w:t>
      </w:r>
      <w:r>
        <w:rPr>
          <w:rFonts w:hint="eastAsia" w:ascii="宋体" w:hAnsi="宋体" w:eastAsia="宋体" w:cs="宋体"/>
          <w:color w:val="000000"/>
          <w:lang w:eastAsia="zh-CN"/>
        </w:rPr>
        <w:t>要求</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lang w:val="en-US" w:eastAsia="zh-CN"/>
        </w:rPr>
        <w:t>1.</w:t>
      </w:r>
      <w:r>
        <w:rPr>
          <w:rFonts w:hint="eastAsia" w:ascii="宋体" w:hAnsi="宋体" w:eastAsia="宋体" w:cs="宋体"/>
          <w:color w:val="000000"/>
        </w:rPr>
        <w:t>春夏季节（3月—10月）每月绿化养护至少进行</w:t>
      </w:r>
      <w:r>
        <w:rPr>
          <w:rFonts w:hint="eastAsia" w:ascii="宋体" w:hAnsi="宋体" w:eastAsia="宋体" w:cs="宋体"/>
          <w:color w:val="000000"/>
          <w:lang w:val="en-US" w:eastAsia="zh-CN"/>
        </w:rPr>
        <w:t>4</w:t>
      </w:r>
      <w:r>
        <w:rPr>
          <w:rFonts w:hint="eastAsia" w:ascii="宋体" w:hAnsi="宋体" w:eastAsia="宋体" w:cs="宋体"/>
          <w:color w:val="000000"/>
        </w:rPr>
        <w:t>次；</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秋冬季节（1月、2月、11月、12月）每月绿化养护至少进行2次；</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如有需要，次数根据绿植生长情况及采购方要求增加，以达到景区内绿化养护标准。</w:t>
      </w:r>
    </w:p>
    <w:p>
      <w:pPr>
        <w:pStyle w:val="13"/>
        <w:spacing w:line="500" w:lineRule="exact"/>
        <w:ind w:firstLine="560"/>
        <w:rPr>
          <w:rFonts w:hint="eastAsia" w:ascii="宋体" w:hAnsi="宋体" w:eastAsia="宋体" w:cs="宋体"/>
          <w:color w:val="000000"/>
          <w:lang w:val="en-US" w:eastAsia="zh-CN"/>
        </w:rPr>
      </w:pPr>
      <w:r>
        <w:rPr>
          <w:rFonts w:hint="eastAsia" w:ascii="宋体" w:hAnsi="宋体" w:eastAsia="宋体" w:cs="宋体"/>
          <w:color w:val="000000"/>
          <w:lang w:val="en-US" w:eastAsia="zh-CN"/>
        </w:rPr>
        <w:t>4.绿化养护标准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乔木养护管理标准：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（1）生长势正常，枝叶正常，无枯枝残叶;</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（2）充分考虑树木与环境的关系，依据树龄及生长势强弱进行修剪;</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（3）及时剪去干枯枝叶和病枝;</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（4）适时灌溉、施肥</w:t>
      </w:r>
      <w:r>
        <w:rPr>
          <w:rFonts w:hint="eastAsia" w:eastAsia="宋体" w:cs="宋体"/>
          <w:color w:val="000000"/>
          <w:lang w:eastAsia="zh-CN"/>
        </w:rPr>
        <w:t>（肥料由项目中标供应商负责）</w:t>
      </w:r>
      <w:r>
        <w:rPr>
          <w:rFonts w:hint="eastAsia" w:ascii="宋体" w:hAnsi="宋体" w:eastAsia="宋体" w:cs="宋体"/>
          <w:color w:val="000000"/>
        </w:rPr>
        <w:t>，对高龄树木进行复壮;</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（5）及时补植，力求苗木、规格等与原有的接近;</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（6）病虫害防治</w:t>
      </w:r>
      <w:r>
        <w:rPr>
          <w:rFonts w:hint="eastAsia" w:eastAsia="宋体" w:cs="宋体"/>
          <w:color w:val="000000"/>
          <w:lang w:eastAsia="zh-CN"/>
        </w:rPr>
        <w:t>（药品由项目中标供应商负责）</w:t>
      </w:r>
      <w:r>
        <w:rPr>
          <w:rFonts w:hint="eastAsia" w:ascii="宋体" w:hAnsi="宋体" w:eastAsia="宋体" w:cs="宋体"/>
          <w:color w:val="000000"/>
        </w:rPr>
        <w:t>，以防为主，精心管理，早发现早处理。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花灌木</w:t>
      </w:r>
      <w:r>
        <w:rPr>
          <w:rFonts w:hint="eastAsia" w:ascii="宋体" w:hAnsi="宋体" w:eastAsia="宋体" w:cs="宋体"/>
          <w:color w:val="000000"/>
          <w:lang w:eastAsia="zh-CN"/>
        </w:rPr>
        <w:t>（含茶园）</w:t>
      </w:r>
      <w:r>
        <w:rPr>
          <w:rFonts w:hint="eastAsia" w:ascii="宋体" w:hAnsi="宋体" w:eastAsia="宋体" w:cs="宋体"/>
          <w:color w:val="000000"/>
        </w:rPr>
        <w:t>养护管理标准：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（1）生长势正常，无枯枝残叶;</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（2）造型美观，与环境协调;花灌木可适时开花，及时修剪残花败叶;</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（3）根据生长及开花特性进行合理灌溉和施肥</w:t>
      </w:r>
      <w:r>
        <w:rPr>
          <w:rFonts w:hint="eastAsia" w:eastAsia="宋体" w:cs="宋体"/>
          <w:color w:val="000000"/>
          <w:lang w:eastAsia="zh-CN"/>
        </w:rPr>
        <w:t>（肥料由项目中标供应商负责）</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（4）及时防除杂草;</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（5）及时补植，力求种类、规格等与原有的接近;</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（6）病虫害防治</w:t>
      </w:r>
      <w:r>
        <w:rPr>
          <w:rFonts w:hint="eastAsia" w:eastAsia="宋体" w:cs="宋体"/>
          <w:color w:val="000000"/>
          <w:lang w:eastAsia="zh-CN"/>
        </w:rPr>
        <w:t>（药品由项目中标供应商负责）</w:t>
      </w:r>
      <w:r>
        <w:rPr>
          <w:rFonts w:hint="eastAsia" w:ascii="宋体" w:hAnsi="宋体" w:eastAsia="宋体" w:cs="宋体"/>
          <w:color w:val="000000"/>
        </w:rPr>
        <w:t>，以防为主，精心管理，早发现早处理。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绿篱、色块养护管理标准：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（1）修剪应使轮廓清楚，线条整齐;</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（2）修剪后残留的枝叶应及时清除干净;</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（3）适时灌溉和施肥、防治病虫害及杂草</w:t>
      </w:r>
      <w:r>
        <w:rPr>
          <w:rFonts w:hint="eastAsia" w:eastAsia="宋体" w:cs="宋体"/>
          <w:color w:val="000000"/>
          <w:lang w:eastAsia="zh-CN"/>
        </w:rPr>
        <w:t>（肥料及药品由项目中标供应商负责）</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草坪养护管理标准：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（1）根据立地条件和草坪的功能进行养护管理;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（2）草坪草生长旺盛，生机勃勃，整齐雅观，覆盖率达≥90%，杂草率≤5%，绿期240天以上，无明显坑洼积水，裸露地及时补植/补种;</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（3）根据不同草种的特性和观赏效果、使用方向，进行定期修剪，使草坪草的高度一致，边缘整齐;</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（4）草坪的留茬高度、修剪次数因草坪草种类、季节、环境等因素而定;</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（5）草坪灌溉应适时、适量，务必灌好返青水和越冬水;</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（6）草坪施肥时期、施肥量应根据草坪草的生长状况而定，施肥必须均匀，颗粒型追肥应及时灌水</w:t>
      </w:r>
      <w:r>
        <w:rPr>
          <w:rFonts w:hint="eastAsia" w:eastAsia="宋体" w:cs="宋体"/>
          <w:color w:val="000000"/>
          <w:lang w:eastAsia="zh-CN"/>
        </w:rPr>
        <w:t>（肥料由项目中标供应商负责）</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（7）及时进行病虫害防治，清除杂草</w:t>
      </w:r>
      <w:r>
        <w:rPr>
          <w:rFonts w:hint="eastAsia" w:eastAsia="宋体" w:cs="宋体"/>
          <w:color w:val="000000"/>
          <w:lang w:eastAsia="zh-CN"/>
        </w:rPr>
        <w:t>（药品由项目中标供应商负责）</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lang w:val="en-US" w:eastAsia="zh-CN"/>
        </w:rPr>
      </w:pPr>
      <w:r>
        <w:rPr>
          <w:rFonts w:hint="eastAsia" w:ascii="宋体" w:hAnsi="宋体" w:eastAsia="宋体" w:cs="宋体"/>
          <w:color w:val="000000"/>
          <w:lang w:val="en-US" w:eastAsia="zh-CN"/>
        </w:rPr>
        <w:t>二、项目范围：</w:t>
      </w:r>
      <w:r>
        <w:rPr>
          <w:rFonts w:hint="eastAsia" w:ascii="宋体" w:hAnsi="宋体" w:eastAsia="宋体" w:cs="宋体"/>
          <w:color w:val="000000"/>
        </w:rPr>
        <w:t>唐崖·土司</w:t>
      </w:r>
      <w:r>
        <w:rPr>
          <w:rFonts w:hint="eastAsia" w:eastAsia="宋体" w:cs="宋体"/>
          <w:color w:val="000000"/>
          <w:lang w:val="en-US" w:eastAsia="zh-CN"/>
        </w:rPr>
        <w:t>遗址</w:t>
      </w:r>
      <w:r>
        <w:rPr>
          <w:rFonts w:hint="eastAsia" w:ascii="宋体" w:hAnsi="宋体" w:eastAsia="宋体" w:cs="宋体"/>
          <w:color w:val="000000"/>
        </w:rPr>
        <w:t>景区</w:t>
      </w:r>
    </w:p>
    <w:p>
      <w:pPr>
        <w:spacing w:line="500" w:lineRule="exact"/>
        <w:ind w:firstLine="560" w:firstLineChars="200"/>
        <w:rPr>
          <w:rFonts w:hint="eastAsia" w:ascii="宋体" w:hAnsi="宋体"/>
          <w:color w:val="FF0000"/>
          <w:sz w:val="28"/>
          <w:szCs w:val="28"/>
        </w:rPr>
      </w:pPr>
    </w:p>
    <w:p>
      <w:pPr>
        <w:spacing w:line="500" w:lineRule="exact"/>
        <w:rPr>
          <w:rFonts w:hint="eastAsia" w:ascii="宋体" w:hAnsi="宋体"/>
          <w:color w:val="FF0000"/>
          <w:sz w:val="28"/>
          <w:szCs w:val="28"/>
        </w:rPr>
      </w:pPr>
    </w:p>
    <w:p>
      <w:pPr>
        <w:ind w:right="-142"/>
        <w:jc w:val="center"/>
        <w:rPr>
          <w:b/>
          <w:bCs/>
          <w:sz w:val="36"/>
          <w:szCs w:val="36"/>
        </w:rPr>
      </w:pPr>
      <w:bookmarkStart w:id="24" w:name="_Toc523495161"/>
      <w:r>
        <w:rPr>
          <w:rFonts w:hint="eastAsia"/>
          <w:b/>
          <w:bCs/>
          <w:sz w:val="36"/>
          <w:szCs w:val="36"/>
        </w:rPr>
        <w:t>第四章  招标程序、报价及评分标准</w:t>
      </w:r>
      <w:bookmarkEnd w:id="24"/>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根据《政府采购法》、</w:t>
      </w:r>
      <w:r>
        <w:rPr>
          <w:rFonts w:hint="eastAsia" w:ascii="宋体" w:hAnsi="宋体" w:cs="宋体"/>
          <w:sz w:val="28"/>
          <w:szCs w:val="28"/>
        </w:rPr>
        <w:t>《政府采购实施条例》</w:t>
      </w:r>
      <w:r>
        <w:rPr>
          <w:rFonts w:hint="eastAsia" w:ascii="宋体" w:hAnsi="宋体" w:cs="宋体"/>
          <w:color w:val="000000"/>
          <w:sz w:val="28"/>
          <w:szCs w:val="28"/>
        </w:rPr>
        <w:t>等相关规定确定以下招标方法、步骤及标准。</w:t>
      </w:r>
    </w:p>
    <w:p>
      <w:pPr>
        <w:spacing w:line="500" w:lineRule="exact"/>
        <w:ind w:firstLine="562" w:firstLineChars="200"/>
        <w:jc w:val="center"/>
        <w:rPr>
          <w:rFonts w:hAnsi="宋体"/>
          <w:b/>
          <w:bCs/>
          <w:color w:val="000000"/>
          <w:sz w:val="28"/>
          <w:szCs w:val="28"/>
        </w:rPr>
      </w:pPr>
    </w:p>
    <w:p>
      <w:pPr>
        <w:pStyle w:val="14"/>
        <w:rPr>
          <w:rFonts w:hint="eastAsia" w:ascii="黑体" w:hAnsi="黑体" w:eastAsia="黑体" w:cs="黑体"/>
        </w:rPr>
      </w:pPr>
      <w:bookmarkStart w:id="25" w:name="_Toc523495162"/>
      <w:r>
        <w:rPr>
          <w:rFonts w:hint="eastAsia" w:ascii="黑体" w:hAnsi="黑体" w:eastAsia="黑体" w:cs="黑体"/>
        </w:rPr>
        <w:t>一、招标及评审步骤</w:t>
      </w:r>
      <w:bookmarkEnd w:id="25"/>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招标及评审步骤分别依次为招标评审小组对服务商及其响应文件的资格和符合性检查、招标评审小组进行详细评审。</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1.资格和符合性审查</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1.1招标评审小组要审查每份响应文件是否实质上响应了招标文件的要求。实质上响应的响应文件应该是与招标文件要求的关键条款、条件和规格相符没有重大偏离的响应文件。对关键条款的偏离或反对将被认定为是实质上的不响应。招标评审小组决定响应文件的响应性只根据响应文件本身的真实无误的内容，而不依据外部的证据。但响应文件有不真实不正确的内容的除外。</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1.2招标评审小组在对响应文件的有效性、完整性和响应程度进行审查时，可以要求服务商对响应文件中含义不明确、同类问题表述不一致或者有明显文字和计算错误的内容等作出必要的澄清、说明或者更正。服务商的澄清、说明或者更正不得超出响应文件的范围或者改变响应文件的实质性内容。</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2.服务商的澄清</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2.1招标评审小组要求服务商澄清、说明或者更正响应文件将以书面形式作出。服务商的澄清、说明或者更正应当由法定代表人或其授权代表签字或者加盖公章。</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3.详细评审</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3.1招标评审小组对服务商的响应文件和最后报价进行综合评分。具体详见“评审标准”。</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3.2评审时，招标评审小组各成员应当独立对每个有效响应的文件进行评价、打分，然后汇总每个服务商每项评分因素的得分。</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3.3各服务商的最终得分为所有招标评审小组成员所评定分数的算术平均值。</w:t>
      </w:r>
    </w:p>
    <w:p>
      <w:pPr>
        <w:spacing w:line="500" w:lineRule="exact"/>
        <w:ind w:firstLine="560" w:firstLineChars="200"/>
        <w:rPr>
          <w:rFonts w:hint="eastAsia" w:ascii="宋体" w:hAnsi="宋体" w:cs="宋体"/>
          <w:bCs/>
          <w:kern w:val="0"/>
          <w:sz w:val="28"/>
          <w:szCs w:val="28"/>
        </w:rPr>
      </w:pPr>
      <w:r>
        <w:rPr>
          <w:rFonts w:hint="eastAsia" w:ascii="宋体" w:hAnsi="宋体" w:cs="宋体"/>
          <w:color w:val="000000"/>
          <w:sz w:val="28"/>
          <w:szCs w:val="28"/>
        </w:rPr>
        <w:t>3.4</w:t>
      </w:r>
      <w:r>
        <w:rPr>
          <w:rFonts w:hint="eastAsia" w:ascii="宋体" w:hAnsi="宋体" w:cs="宋体"/>
          <w:bCs/>
          <w:kern w:val="0"/>
          <w:sz w:val="28"/>
          <w:szCs w:val="28"/>
        </w:rPr>
        <w:t>招标评审小组应当根据综合评分情况，按照评审得分由高到低顺序（评审得分相同的，按照最后报价由低到高的顺序确定，评审得分且最后报价相同的，按照技术指标优劣顺序确定）推荐3名成交候选服务商（法律规定可以推荐2家成交候选服务商的情形除外），并编写评审报告。</w:t>
      </w:r>
      <w:bookmarkStart w:id="26" w:name="_Toc523495163"/>
    </w:p>
    <w:p>
      <w:pPr>
        <w:spacing w:line="500" w:lineRule="exact"/>
        <w:ind w:firstLine="560" w:firstLineChars="200"/>
        <w:rPr>
          <w:rFonts w:ascii="宋体"/>
          <w:bCs/>
          <w:kern w:val="0"/>
          <w:sz w:val="28"/>
          <w:szCs w:val="28"/>
        </w:rPr>
      </w:pPr>
    </w:p>
    <w:p>
      <w:pPr>
        <w:pStyle w:val="14"/>
        <w:rPr>
          <w:rFonts w:hint="eastAsia" w:ascii="黑体" w:hAnsi="黑体" w:eastAsia="黑体" w:cs="黑体"/>
        </w:rPr>
      </w:pPr>
      <w:r>
        <w:rPr>
          <w:rFonts w:hint="eastAsia" w:ascii="黑体" w:hAnsi="黑体" w:eastAsia="黑体" w:cs="黑体"/>
        </w:rPr>
        <w:t>二、评审标准</w:t>
      </w:r>
      <w:bookmarkEnd w:id="26"/>
    </w:p>
    <w:p>
      <w:pPr>
        <w:spacing w:line="500" w:lineRule="exact"/>
        <w:ind w:firstLine="560" w:firstLineChars="200"/>
        <w:rPr>
          <w:rFonts w:ascii="宋体" w:hAnsi="宋体"/>
          <w:color w:val="000000"/>
          <w:sz w:val="28"/>
          <w:szCs w:val="28"/>
        </w:rPr>
      </w:pPr>
      <w:r>
        <w:rPr>
          <w:rFonts w:hint="eastAsia" w:ascii="宋体" w:hAnsi="宋体"/>
          <w:color w:val="000000"/>
          <w:sz w:val="28"/>
          <w:szCs w:val="28"/>
        </w:rPr>
        <w:t>1.资格和符合性审查</w:t>
      </w:r>
    </w:p>
    <w:tbl>
      <w:tblPr>
        <w:tblStyle w:val="10"/>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702"/>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70" w:type="dxa"/>
            <w:gridSpan w:val="2"/>
            <w:noWrap w:val="0"/>
            <w:vAlign w:val="center"/>
          </w:tcPr>
          <w:p>
            <w:pPr>
              <w:spacing w:line="360" w:lineRule="exact"/>
              <w:jc w:val="center"/>
              <w:rPr>
                <w:rFonts w:ascii="宋体" w:hAnsi="宋体"/>
                <w:color w:val="000000"/>
                <w:sz w:val="24"/>
              </w:rPr>
            </w:pPr>
            <w:r>
              <w:rPr>
                <w:rFonts w:hint="eastAsia" w:ascii="宋体" w:hAnsi="宋体"/>
                <w:color w:val="000000"/>
                <w:sz w:val="24"/>
              </w:rPr>
              <w:t>审查内容</w:t>
            </w:r>
          </w:p>
        </w:tc>
        <w:tc>
          <w:tcPr>
            <w:tcW w:w="5912" w:type="dxa"/>
            <w:noWrap w:val="0"/>
            <w:vAlign w:val="center"/>
          </w:tcPr>
          <w:p>
            <w:pPr>
              <w:spacing w:line="360" w:lineRule="exact"/>
              <w:jc w:val="center"/>
              <w:rPr>
                <w:rFonts w:ascii="宋体" w:hAnsi="宋体"/>
                <w:color w:val="000000"/>
                <w:sz w:val="24"/>
              </w:rPr>
            </w:pPr>
            <w:r>
              <w:rPr>
                <w:rFonts w:hint="eastAsia" w:ascii="宋体" w:hAnsi="宋体"/>
                <w:color w:val="000000"/>
                <w:sz w:val="24"/>
              </w:rPr>
              <w:t>审查</w:t>
            </w:r>
            <w:r>
              <w:rPr>
                <w:rFonts w:ascii="宋体" w:hAnsi="宋体"/>
                <w:color w:val="000000"/>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restart"/>
            <w:noWrap w:val="0"/>
            <w:vAlign w:val="center"/>
          </w:tcPr>
          <w:p>
            <w:pPr>
              <w:spacing w:line="360" w:lineRule="exact"/>
              <w:jc w:val="center"/>
              <w:rPr>
                <w:rFonts w:ascii="宋体" w:hAnsi="宋体"/>
                <w:color w:val="000000"/>
                <w:sz w:val="24"/>
              </w:rPr>
            </w:pPr>
            <w:r>
              <w:rPr>
                <w:rFonts w:hint="eastAsia" w:ascii="宋体" w:hAnsi="宋体"/>
                <w:color w:val="000000"/>
                <w:sz w:val="24"/>
              </w:rPr>
              <w:t>资</w:t>
            </w:r>
          </w:p>
          <w:p>
            <w:pPr>
              <w:spacing w:line="360" w:lineRule="exact"/>
              <w:jc w:val="center"/>
              <w:rPr>
                <w:rFonts w:ascii="宋体" w:hAnsi="宋体"/>
                <w:color w:val="000000"/>
                <w:sz w:val="24"/>
              </w:rPr>
            </w:pPr>
            <w:r>
              <w:rPr>
                <w:rFonts w:hint="eastAsia" w:ascii="宋体" w:hAnsi="宋体"/>
                <w:color w:val="000000"/>
                <w:sz w:val="24"/>
              </w:rPr>
              <w:t>格</w:t>
            </w:r>
          </w:p>
          <w:p>
            <w:pPr>
              <w:spacing w:line="360" w:lineRule="exact"/>
              <w:jc w:val="center"/>
              <w:rPr>
                <w:rFonts w:ascii="宋体" w:hAnsi="宋体"/>
                <w:color w:val="000000"/>
                <w:sz w:val="24"/>
              </w:rPr>
            </w:pPr>
            <w:r>
              <w:rPr>
                <w:rFonts w:hint="eastAsia" w:ascii="宋体" w:hAnsi="宋体"/>
                <w:color w:val="000000"/>
                <w:sz w:val="24"/>
              </w:rPr>
              <w:t>审</w:t>
            </w:r>
          </w:p>
          <w:p>
            <w:pPr>
              <w:spacing w:line="360" w:lineRule="exact"/>
              <w:jc w:val="center"/>
              <w:rPr>
                <w:rFonts w:ascii="宋体" w:hAnsi="宋体"/>
                <w:color w:val="000000"/>
                <w:sz w:val="24"/>
              </w:rPr>
            </w:pPr>
            <w:r>
              <w:rPr>
                <w:rFonts w:hint="eastAsia" w:ascii="宋体" w:hAnsi="宋体"/>
                <w:color w:val="000000"/>
                <w:sz w:val="24"/>
              </w:rPr>
              <w:t>查</w:t>
            </w:r>
          </w:p>
        </w:tc>
        <w:tc>
          <w:tcPr>
            <w:tcW w:w="2702" w:type="dxa"/>
            <w:noWrap w:val="0"/>
            <w:vAlign w:val="center"/>
          </w:tcPr>
          <w:p>
            <w:pPr>
              <w:spacing w:line="360" w:lineRule="exact"/>
              <w:jc w:val="left"/>
              <w:rPr>
                <w:rFonts w:ascii="宋体" w:hAnsi="宋体"/>
                <w:color w:val="000000"/>
                <w:sz w:val="24"/>
              </w:rPr>
            </w:pPr>
            <w:r>
              <w:rPr>
                <w:rFonts w:ascii="宋体" w:hAnsi="宋体"/>
                <w:color w:val="000000"/>
                <w:sz w:val="24"/>
              </w:rPr>
              <w:t>具有独立承担民事责任的能力</w:t>
            </w:r>
          </w:p>
        </w:tc>
        <w:tc>
          <w:tcPr>
            <w:tcW w:w="5912" w:type="dxa"/>
            <w:noWrap w:val="0"/>
            <w:vAlign w:val="center"/>
          </w:tcPr>
          <w:p>
            <w:pPr>
              <w:pStyle w:val="4"/>
              <w:spacing w:line="360" w:lineRule="exact"/>
              <w:ind w:firstLine="0" w:firstLineChars="0"/>
              <w:jc w:val="left"/>
              <w:rPr>
                <w:rFonts w:ascii="宋体" w:hAnsi="宋体"/>
                <w:color w:val="000000"/>
                <w:kern w:val="2"/>
                <w:sz w:val="24"/>
                <w:lang w:val="en-US" w:eastAsia="zh-CN"/>
              </w:rPr>
            </w:pPr>
            <w:r>
              <w:rPr>
                <w:rFonts w:ascii="宋体" w:hAnsi="宋体"/>
                <w:color w:val="000000"/>
                <w:kern w:val="2"/>
                <w:sz w:val="24"/>
                <w:lang w:val="en-US" w:eastAsia="zh-CN"/>
              </w:rPr>
              <w:t>具有有效的营业执照或事业单位法人证书</w:t>
            </w:r>
            <w:r>
              <w:rPr>
                <w:rFonts w:hint="eastAsia" w:ascii="宋体" w:hAnsi="宋体"/>
                <w:color w:val="000000"/>
                <w:kern w:val="2"/>
                <w:sz w:val="24"/>
                <w:lang w:val="en-US" w:eastAsia="zh-CN"/>
              </w:rPr>
              <w:t>（提供营业执照或法人证书原件的复印件）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left"/>
              <w:rPr>
                <w:rFonts w:ascii="宋体" w:hAnsi="宋体"/>
                <w:color w:val="000000"/>
                <w:sz w:val="24"/>
                <w:szCs w:val="24"/>
              </w:rPr>
            </w:pPr>
            <w:r>
              <w:rPr>
                <w:rFonts w:hint="eastAsia" w:ascii="宋体" w:hAnsi="宋体" w:cs="宋体"/>
                <w:color w:val="000000"/>
                <w:sz w:val="24"/>
                <w:szCs w:val="24"/>
              </w:rPr>
              <w:t>具有履行合同所必需的专业技术能力；</w:t>
            </w:r>
          </w:p>
        </w:tc>
        <w:tc>
          <w:tcPr>
            <w:tcW w:w="5912" w:type="dxa"/>
            <w:noWrap w:val="0"/>
            <w:vAlign w:val="center"/>
          </w:tcPr>
          <w:p>
            <w:pPr>
              <w:pStyle w:val="4"/>
              <w:spacing w:line="360" w:lineRule="exact"/>
              <w:ind w:firstLine="480"/>
              <w:jc w:val="left"/>
              <w:rPr>
                <w:rFonts w:ascii="宋体" w:hAnsi="宋体"/>
                <w:color w:val="000000"/>
                <w:kern w:val="2"/>
                <w:sz w:val="24"/>
                <w:lang w:val="en-US" w:eastAsia="zh-CN"/>
              </w:rPr>
            </w:pPr>
            <w:r>
              <w:rPr>
                <w:rFonts w:hint="eastAsia" w:ascii="宋体" w:hAnsi="宋体" w:cs="宋体"/>
                <w:color w:val="000000"/>
                <w:kern w:val="2"/>
                <w:sz w:val="24"/>
                <w:szCs w:val="24"/>
                <w:lang w:val="en-US" w:eastAsia="zh-CN"/>
              </w:rPr>
              <w:t>提供具有公园综合管理、劳务服务的经营范围的营业执照</w:t>
            </w:r>
            <w:r>
              <w:rPr>
                <w:rFonts w:ascii="宋体" w:hAnsi="宋体"/>
                <w:color w:val="000000"/>
                <w:kern w:val="2"/>
                <w:sz w:val="24"/>
                <w:lang w:val="en-US" w:eastAsia="zh-CN"/>
              </w:rPr>
              <w:t>或相关证明材料</w:t>
            </w:r>
            <w:r>
              <w:rPr>
                <w:rFonts w:hint="eastAsia" w:ascii="宋体" w:hAnsi="宋体"/>
                <w:color w:val="000000"/>
                <w:kern w:val="2"/>
                <w:sz w:val="24"/>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40" w:lineRule="exact"/>
              <w:jc w:val="center"/>
              <w:rPr>
                <w:rFonts w:ascii="宋体" w:hAnsi="宋体"/>
                <w:color w:val="000000"/>
                <w:sz w:val="24"/>
              </w:rPr>
            </w:pPr>
            <w:r>
              <w:rPr>
                <w:rFonts w:hint="eastAsia" w:ascii="宋体" w:hAnsi="宋体"/>
                <w:sz w:val="24"/>
              </w:rPr>
              <w:t>无重大违法记录</w:t>
            </w:r>
          </w:p>
        </w:tc>
        <w:tc>
          <w:tcPr>
            <w:tcW w:w="5912" w:type="dxa"/>
            <w:noWrap w:val="0"/>
            <w:vAlign w:val="center"/>
          </w:tcPr>
          <w:p>
            <w:pPr>
              <w:spacing w:line="340" w:lineRule="exact"/>
              <w:jc w:val="left"/>
              <w:rPr>
                <w:rFonts w:ascii="宋体" w:hAnsi="宋体"/>
                <w:color w:val="000000"/>
                <w:sz w:val="24"/>
              </w:rPr>
            </w:pPr>
            <w:r>
              <w:rPr>
                <w:rFonts w:hint="eastAsia" w:ascii="宋体" w:hAnsi="宋体"/>
                <w:sz w:val="24"/>
              </w:rPr>
              <w:t>公司及法人均无重大违法记录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ascii="宋体" w:hAnsi="宋体"/>
                <w:color w:val="000000"/>
                <w:sz w:val="24"/>
              </w:rPr>
              <w:t>主体信用记录</w:t>
            </w:r>
          </w:p>
        </w:tc>
        <w:tc>
          <w:tcPr>
            <w:tcW w:w="5912" w:type="dxa"/>
            <w:noWrap w:val="0"/>
            <w:vAlign w:val="center"/>
          </w:tcPr>
          <w:p>
            <w:pPr>
              <w:pStyle w:val="4"/>
              <w:spacing w:line="360" w:lineRule="exact"/>
              <w:ind w:firstLine="0" w:firstLineChars="0"/>
              <w:jc w:val="left"/>
              <w:rPr>
                <w:rFonts w:ascii="宋体" w:hAnsi="宋体"/>
                <w:color w:val="000000"/>
                <w:kern w:val="2"/>
                <w:sz w:val="24"/>
                <w:lang w:val="en-US" w:eastAsia="zh-CN"/>
              </w:rPr>
            </w:pPr>
            <w:r>
              <w:rPr>
                <w:rFonts w:hint="eastAsia" w:ascii="宋体" w:hAnsi="宋体"/>
                <w:color w:val="000000"/>
                <w:kern w:val="2"/>
                <w:sz w:val="24"/>
                <w:lang w:val="en-US" w:eastAsia="zh-CN"/>
              </w:rPr>
              <w:t>通过“信用中国”网站、中国政府采购网查询，服务商未被列入信用记录失信被执行人、重大税收违法案件当事人名单、政府采购严重违法失信行为记录名单（提供反应上述内容的网页截图）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联合体</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本项目不接受联合体招标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restart"/>
            <w:noWrap w:val="0"/>
            <w:vAlign w:val="center"/>
          </w:tcPr>
          <w:p>
            <w:pPr>
              <w:spacing w:line="360" w:lineRule="exact"/>
              <w:jc w:val="center"/>
              <w:rPr>
                <w:rFonts w:ascii="宋体" w:hAnsi="宋体"/>
                <w:color w:val="000000"/>
                <w:sz w:val="24"/>
              </w:rPr>
            </w:pPr>
            <w:r>
              <w:rPr>
                <w:rFonts w:hint="eastAsia" w:ascii="宋体" w:hAnsi="宋体"/>
                <w:color w:val="000000"/>
                <w:sz w:val="24"/>
              </w:rPr>
              <w:t>符</w:t>
            </w:r>
          </w:p>
          <w:p>
            <w:pPr>
              <w:spacing w:line="360" w:lineRule="exact"/>
              <w:jc w:val="center"/>
              <w:rPr>
                <w:rFonts w:ascii="宋体" w:hAnsi="宋体"/>
                <w:color w:val="000000"/>
                <w:sz w:val="24"/>
              </w:rPr>
            </w:pPr>
            <w:r>
              <w:rPr>
                <w:rFonts w:hint="eastAsia" w:ascii="宋体" w:hAnsi="宋体"/>
                <w:color w:val="000000"/>
                <w:sz w:val="24"/>
              </w:rPr>
              <w:t>合</w:t>
            </w:r>
          </w:p>
          <w:p>
            <w:pPr>
              <w:spacing w:line="360" w:lineRule="exact"/>
              <w:jc w:val="center"/>
              <w:rPr>
                <w:rFonts w:ascii="宋体" w:hAnsi="宋体"/>
                <w:color w:val="000000"/>
                <w:sz w:val="24"/>
              </w:rPr>
            </w:pPr>
            <w:r>
              <w:rPr>
                <w:rFonts w:hint="eastAsia" w:ascii="宋体" w:hAnsi="宋体"/>
                <w:color w:val="000000"/>
                <w:sz w:val="24"/>
              </w:rPr>
              <w:t>性</w:t>
            </w:r>
          </w:p>
          <w:p>
            <w:pPr>
              <w:spacing w:line="360" w:lineRule="exact"/>
              <w:jc w:val="center"/>
              <w:rPr>
                <w:rFonts w:ascii="宋体" w:hAnsi="宋体"/>
                <w:color w:val="000000"/>
                <w:sz w:val="24"/>
              </w:rPr>
            </w:pPr>
            <w:r>
              <w:rPr>
                <w:rFonts w:hint="eastAsia" w:ascii="宋体" w:hAnsi="宋体"/>
                <w:color w:val="000000"/>
                <w:sz w:val="24"/>
              </w:rPr>
              <w:t>审</w:t>
            </w:r>
          </w:p>
          <w:p>
            <w:pPr>
              <w:spacing w:line="360" w:lineRule="exact"/>
              <w:jc w:val="center"/>
              <w:rPr>
                <w:rFonts w:ascii="宋体" w:hAnsi="宋体"/>
                <w:color w:val="000000"/>
                <w:sz w:val="24"/>
              </w:rPr>
            </w:pPr>
            <w:r>
              <w:rPr>
                <w:rFonts w:hint="eastAsia" w:ascii="宋体" w:hAnsi="宋体"/>
                <w:color w:val="000000"/>
                <w:sz w:val="24"/>
              </w:rPr>
              <w:t>查</w:t>
            </w: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服务商名称</w:t>
            </w:r>
          </w:p>
        </w:tc>
        <w:tc>
          <w:tcPr>
            <w:tcW w:w="5912" w:type="dxa"/>
            <w:noWrap w:val="0"/>
            <w:vAlign w:val="center"/>
          </w:tcPr>
          <w:p>
            <w:pPr>
              <w:spacing w:line="360" w:lineRule="exact"/>
              <w:jc w:val="left"/>
              <w:rPr>
                <w:rFonts w:ascii="宋体" w:hAnsi="宋体"/>
                <w:color w:val="000000"/>
                <w:sz w:val="24"/>
              </w:rPr>
            </w:pPr>
            <w:r>
              <w:rPr>
                <w:rFonts w:hint="eastAsia" w:ascii="宋体" w:hAnsi="宋体"/>
                <w:bCs/>
                <w:color w:val="000000"/>
                <w:sz w:val="24"/>
              </w:rPr>
              <w:t>与营业执照或事业单位法人证书一致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40" w:lineRule="exact"/>
              <w:jc w:val="center"/>
              <w:rPr>
                <w:rFonts w:ascii="宋体" w:hAnsi="宋体"/>
                <w:sz w:val="24"/>
              </w:rPr>
            </w:pPr>
            <w:r>
              <w:rPr>
                <w:rFonts w:hint="eastAsia" w:ascii="宋体" w:hAnsi="宋体"/>
                <w:sz w:val="24"/>
              </w:rPr>
              <w:t>法人或授权代表资格</w:t>
            </w:r>
          </w:p>
        </w:tc>
        <w:tc>
          <w:tcPr>
            <w:tcW w:w="5912" w:type="dxa"/>
            <w:noWrap w:val="0"/>
            <w:vAlign w:val="center"/>
          </w:tcPr>
          <w:p>
            <w:pPr>
              <w:pStyle w:val="15"/>
              <w:spacing w:line="340" w:lineRule="exact"/>
              <w:jc w:val="left"/>
              <w:outlineLvl w:val="9"/>
              <w:rPr>
                <w:kern w:val="2"/>
                <w:sz w:val="24"/>
                <w:szCs w:val="24"/>
              </w:rPr>
            </w:pPr>
            <w:r>
              <w:rPr>
                <w:rFonts w:hint="eastAsia"/>
                <w:kern w:val="2"/>
                <w:sz w:val="24"/>
                <w:szCs w:val="24"/>
              </w:rPr>
              <w:t>有法定代表人身份证明或法人授权委托书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响应文件签署</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按招标文件要求进行签字和盖章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招标报价</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只有一个有效报价且未超过采购预算金额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招标有效期</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符合招标文件第二章第 12.1/12.2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采购需求</w:t>
            </w:r>
          </w:p>
        </w:tc>
        <w:tc>
          <w:tcPr>
            <w:tcW w:w="5912" w:type="dxa"/>
            <w:noWrap w:val="0"/>
            <w:vAlign w:val="center"/>
          </w:tcPr>
          <w:p>
            <w:pPr>
              <w:spacing w:line="360" w:lineRule="exact"/>
              <w:jc w:val="left"/>
              <w:rPr>
                <w:rFonts w:ascii="宋体" w:hAnsi="宋体"/>
                <w:color w:val="000000"/>
                <w:sz w:val="24"/>
              </w:rPr>
            </w:pPr>
            <w:r>
              <w:rPr>
                <w:rFonts w:hint="eastAsia" w:ascii="宋体" w:hAnsi="宋体"/>
                <w:sz w:val="24"/>
              </w:rPr>
              <w:t>符合招标文件要求的采购需求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其他要求</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符合法律、法规和招标文件中规定的实质性内容的</w:t>
            </w:r>
          </w:p>
        </w:tc>
      </w:tr>
    </w:tbl>
    <w:p>
      <w:pPr>
        <w:widowControl/>
        <w:spacing w:line="500" w:lineRule="exact"/>
        <w:jc w:val="left"/>
        <w:rPr>
          <w:rFonts w:ascii="宋体" w:hAnsi="宋体"/>
          <w:sz w:val="28"/>
          <w:szCs w:val="28"/>
        </w:rPr>
      </w:pPr>
    </w:p>
    <w:p>
      <w:pPr>
        <w:widowControl/>
        <w:spacing w:line="500" w:lineRule="exact"/>
        <w:jc w:val="left"/>
        <w:rPr>
          <w:rFonts w:ascii="宋体" w:hAnsi="宋体"/>
          <w:color w:val="000000"/>
          <w:sz w:val="22"/>
          <w:szCs w:val="22"/>
        </w:rPr>
      </w:pPr>
      <w:r>
        <w:rPr>
          <w:rFonts w:hint="eastAsia" w:ascii="宋体" w:hAnsi="宋体"/>
          <w:sz w:val="28"/>
          <w:szCs w:val="28"/>
        </w:rPr>
        <w:t>以上审查内容必须全部符合审查标准，否则为无效响应文件。</w:t>
      </w:r>
    </w:p>
    <w:p>
      <w:pPr>
        <w:widowControl/>
        <w:spacing w:line="500" w:lineRule="exact"/>
        <w:jc w:val="left"/>
        <w:rPr>
          <w:rFonts w:ascii="宋体" w:hAnsi="宋体"/>
          <w:color w:val="000000"/>
          <w:sz w:val="22"/>
          <w:szCs w:val="22"/>
        </w:rPr>
      </w:pPr>
      <w:r>
        <w:rPr>
          <w:rFonts w:hint="eastAsia" w:ascii="宋体" w:hAnsi="宋体"/>
          <w:color w:val="000000"/>
          <w:sz w:val="28"/>
          <w:szCs w:val="28"/>
        </w:rPr>
        <w:t>2.</w:t>
      </w:r>
      <w:r>
        <w:rPr>
          <w:rFonts w:hint="eastAsia" w:ascii="宋体" w:hAnsi="宋体"/>
          <w:sz w:val="28"/>
          <w:szCs w:val="28"/>
        </w:rPr>
        <w:t>商务、技术、价格评审内容及标准</w:t>
      </w:r>
    </w:p>
    <w:p>
      <w:pPr>
        <w:spacing w:line="500" w:lineRule="exact"/>
        <w:rPr>
          <w:rFonts w:hAnsi="宋体"/>
          <w:sz w:val="28"/>
          <w:szCs w:val="28"/>
        </w:rPr>
      </w:pPr>
    </w:p>
    <w:tbl>
      <w:tblPr>
        <w:tblStyle w:val="10"/>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09"/>
        <w:gridCol w:w="850"/>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评审项目</w:t>
            </w:r>
          </w:p>
        </w:tc>
        <w:tc>
          <w:tcPr>
            <w:tcW w:w="8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分值</w:t>
            </w:r>
          </w:p>
        </w:tc>
        <w:tc>
          <w:tcPr>
            <w:tcW w:w="650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67" w:type="dxa"/>
            <w:vMerge w:val="restart"/>
            <w:tcBorders>
              <w:top w:val="nil"/>
              <w:left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商务评审10分</w:t>
            </w: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sz w:val="24"/>
              </w:rPr>
            </w:pPr>
            <w:r>
              <w:rPr>
                <w:rFonts w:hint="eastAsia" w:ascii="宋体" w:hAnsi="宋体"/>
                <w:sz w:val="24"/>
              </w:rPr>
              <w:t>投标文件制作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sz w:val="24"/>
              </w:rPr>
            </w:pPr>
            <w:r>
              <w:rPr>
                <w:rFonts w:hint="eastAsia" w:ascii="宋体" w:hAnsi="宋体"/>
                <w:sz w:val="24"/>
              </w:rPr>
              <w:t>3分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sz w:val="24"/>
              </w:rPr>
            </w:pPr>
            <w:r>
              <w:rPr>
                <w:rFonts w:hint="eastAsia" w:ascii="宋体" w:hAnsi="宋体"/>
                <w:sz w:val="24"/>
              </w:rPr>
              <w:t>评审专家根据投标文件制作清晰、规范、易查阅的得3分，否则不得分。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4"/>
                <w:szCs w:val="24"/>
              </w:rPr>
            </w:pPr>
          </w:p>
        </w:tc>
        <w:tc>
          <w:tcPr>
            <w:tcW w:w="1309" w:type="dxa"/>
            <w:tcBorders>
              <w:top w:val="single" w:color="auto" w:sz="4" w:space="0"/>
              <w:left w:val="nil"/>
              <w:right w:val="single" w:color="auto" w:sz="4" w:space="0"/>
            </w:tcBorders>
            <w:noWrap w:val="0"/>
            <w:vAlign w:val="center"/>
          </w:tcPr>
          <w:p>
            <w:pPr>
              <w:spacing w:line="320" w:lineRule="exact"/>
              <w:jc w:val="center"/>
              <w:rPr>
                <w:rFonts w:ascii="宋体" w:hAnsi="宋体"/>
                <w:kern w:val="0"/>
                <w:sz w:val="24"/>
                <w:szCs w:val="24"/>
              </w:rPr>
            </w:pPr>
            <w:r>
              <w:rPr>
                <w:rFonts w:hint="eastAsia" w:ascii="宋体" w:hAnsi="宋体"/>
                <w:color w:val="000000"/>
                <w:kern w:val="0"/>
                <w:sz w:val="24"/>
                <w:szCs w:val="24"/>
              </w:rPr>
              <w:t>服务承诺</w:t>
            </w:r>
          </w:p>
        </w:tc>
        <w:tc>
          <w:tcPr>
            <w:tcW w:w="850" w:type="dxa"/>
            <w:tcBorders>
              <w:top w:val="single" w:color="auto" w:sz="4" w:space="0"/>
              <w:left w:val="nil"/>
              <w:right w:val="single" w:color="auto" w:sz="4" w:space="0"/>
            </w:tcBorders>
            <w:noWrap w:val="0"/>
            <w:vAlign w:val="center"/>
          </w:tcPr>
          <w:p>
            <w:pPr>
              <w:spacing w:line="320" w:lineRule="exact"/>
              <w:jc w:val="center"/>
              <w:rPr>
                <w:rFonts w:ascii="宋体" w:hAnsi="宋体"/>
                <w:kern w:val="0"/>
                <w:sz w:val="24"/>
                <w:szCs w:val="24"/>
              </w:rPr>
            </w:pPr>
            <w:r>
              <w:rPr>
                <w:rFonts w:hint="eastAsia" w:ascii="宋体" w:hAnsi="宋体"/>
                <w:color w:val="000000"/>
                <w:kern w:val="0"/>
                <w:sz w:val="24"/>
                <w:szCs w:val="24"/>
              </w:rPr>
              <w:t>7分</w:t>
            </w:r>
          </w:p>
        </w:tc>
        <w:tc>
          <w:tcPr>
            <w:tcW w:w="6502" w:type="dxa"/>
            <w:tcBorders>
              <w:top w:val="single" w:color="auto" w:sz="4" w:space="0"/>
              <w:left w:val="nil"/>
              <w:right w:val="single" w:color="auto" w:sz="4" w:space="0"/>
            </w:tcBorders>
            <w:noWrap w:val="0"/>
            <w:vAlign w:val="center"/>
          </w:tcPr>
          <w:p>
            <w:pPr>
              <w:spacing w:line="320" w:lineRule="exact"/>
              <w:jc w:val="left"/>
              <w:rPr>
                <w:rFonts w:ascii="宋体" w:hAnsi="宋体"/>
                <w:kern w:val="0"/>
                <w:sz w:val="24"/>
                <w:szCs w:val="24"/>
              </w:rPr>
            </w:pPr>
            <w:r>
              <w:rPr>
                <w:rFonts w:hint="eastAsia" w:ascii="宋体" w:hAnsi="宋体"/>
                <w:color w:val="000000"/>
                <w:kern w:val="0"/>
                <w:sz w:val="24"/>
                <w:szCs w:val="24"/>
              </w:rPr>
              <w:t>服务承诺的全面性、可实施性进行横向比较，第一名得7分，第二名得5分，第三名得3分，第四名及以后得1分。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技术</w:t>
            </w:r>
          </w:p>
          <w:p>
            <w:pPr>
              <w:spacing w:line="320" w:lineRule="exact"/>
              <w:jc w:val="center"/>
              <w:rPr>
                <w:rFonts w:ascii="宋体" w:hAnsi="宋体"/>
                <w:color w:val="000000"/>
                <w:sz w:val="24"/>
                <w:szCs w:val="24"/>
              </w:rPr>
            </w:pPr>
            <w:r>
              <w:rPr>
                <w:rFonts w:hint="eastAsia" w:ascii="宋体" w:hAnsi="宋体"/>
                <w:color w:val="000000"/>
                <w:sz w:val="24"/>
                <w:szCs w:val="24"/>
              </w:rPr>
              <w:t>评审</w:t>
            </w:r>
          </w:p>
          <w:p>
            <w:pPr>
              <w:spacing w:line="320" w:lineRule="exact"/>
              <w:jc w:val="center"/>
              <w:rPr>
                <w:rFonts w:ascii="宋体" w:hAnsi="宋体"/>
                <w:color w:val="000000"/>
                <w:sz w:val="24"/>
                <w:szCs w:val="24"/>
              </w:rPr>
            </w:pPr>
            <w:r>
              <w:rPr>
                <w:rFonts w:hint="eastAsia" w:ascii="宋体" w:hAnsi="宋体"/>
                <w:color w:val="000000"/>
                <w:sz w:val="24"/>
                <w:szCs w:val="24"/>
              </w:rPr>
              <w:t>60分</w:t>
            </w: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实力证明</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15分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s="宋体"/>
                <w:spacing w:val="-6"/>
                <w:sz w:val="24"/>
              </w:rPr>
              <w:t>有</w:t>
            </w:r>
            <w:r>
              <w:rPr>
                <w:rFonts w:hint="eastAsia" w:ascii="宋体" w:hAnsi="宋体" w:cs="宋体"/>
                <w:spacing w:val="-6"/>
                <w:sz w:val="24"/>
                <w:lang w:val="en-US" w:eastAsia="zh-CN"/>
              </w:rPr>
              <w:t>绿化养护服务</w:t>
            </w:r>
            <w:r>
              <w:rPr>
                <w:rFonts w:hint="eastAsia" w:ascii="宋体" w:hAnsi="宋体" w:cs="宋体"/>
                <w:spacing w:val="-6"/>
                <w:sz w:val="24"/>
              </w:rPr>
              <w:t>。</w:t>
            </w:r>
            <w:r>
              <w:rPr>
                <w:rFonts w:hint="eastAsia" w:ascii="宋体" w:hAnsi="宋体" w:cs="宋体"/>
                <w:spacing w:val="-6"/>
                <w:sz w:val="24"/>
                <w:lang w:val="en-US" w:eastAsia="zh-CN"/>
              </w:rPr>
              <w:t>有一次景区绿化养护服务加3分，有两次景区绿化养护服务</w:t>
            </w:r>
            <w:r>
              <w:rPr>
                <w:rFonts w:hint="eastAsia" w:ascii="宋体" w:hAnsi="宋体" w:cs="宋体"/>
                <w:spacing w:val="-6"/>
                <w:sz w:val="24"/>
              </w:rPr>
              <w:t>加5分，最高分12分</w:t>
            </w:r>
            <w:r>
              <w:rPr>
                <w:rFonts w:hint="eastAsia" w:ascii="宋体" w:hAnsi="宋体"/>
                <w:sz w:val="24"/>
              </w:rPr>
              <w:t>（提供</w:t>
            </w:r>
            <w:r>
              <w:rPr>
                <w:rFonts w:hint="eastAsia" w:ascii="宋体" w:hAnsi="宋体"/>
                <w:sz w:val="24"/>
                <w:lang w:val="en-US" w:eastAsia="zh-CN"/>
              </w:rPr>
              <w:t>服务</w:t>
            </w:r>
            <w:r>
              <w:rPr>
                <w:rFonts w:hint="eastAsia" w:ascii="宋体" w:hAnsi="宋体"/>
                <w:sz w:val="24"/>
              </w:rPr>
              <w:t>合同复印件）；</w:t>
            </w:r>
            <w:r>
              <w:rPr>
                <w:rFonts w:hint="eastAsia" w:ascii="宋体" w:hAnsi="宋体"/>
                <w:sz w:val="24"/>
                <w:lang w:val="en-US" w:eastAsia="zh-CN"/>
              </w:rPr>
              <w:t>有遗址景区绿化养护服务业绩</w:t>
            </w:r>
            <w:r>
              <w:rPr>
                <w:rFonts w:hint="eastAsia" w:ascii="宋体" w:hAnsi="宋体"/>
                <w:sz w:val="24"/>
              </w:rPr>
              <w:t>加3分，最高3分。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服务内容</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30分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color w:val="000000"/>
                <w:kern w:val="0"/>
                <w:sz w:val="24"/>
                <w:szCs w:val="24"/>
              </w:rPr>
            </w:pPr>
            <w:r>
              <w:rPr>
                <w:rFonts w:hint="eastAsia" w:ascii="宋体" w:hAnsi="宋体"/>
                <w:sz w:val="24"/>
              </w:rPr>
              <w:t>评审专家</w:t>
            </w:r>
            <w:r>
              <w:rPr>
                <w:rFonts w:hint="eastAsia" w:ascii="宋体" w:hAnsi="宋体"/>
                <w:color w:val="000000"/>
                <w:kern w:val="0"/>
                <w:sz w:val="24"/>
                <w:szCs w:val="24"/>
              </w:rPr>
              <w:t>根据服务商提供的</w:t>
            </w:r>
            <w:r>
              <w:rPr>
                <w:rFonts w:hint="eastAsia" w:ascii="宋体" w:hAnsi="宋体"/>
                <w:color w:val="000000"/>
                <w:kern w:val="0"/>
                <w:sz w:val="24"/>
                <w:szCs w:val="24"/>
                <w:lang w:val="en-US" w:eastAsia="zh-CN"/>
              </w:rPr>
              <w:t>绿化养护服务标准（养护标准、派遣人员数量）</w:t>
            </w:r>
            <w:r>
              <w:rPr>
                <w:rFonts w:hint="eastAsia" w:ascii="宋体" w:hAnsi="宋体"/>
                <w:color w:val="000000"/>
                <w:kern w:val="0"/>
                <w:sz w:val="24"/>
                <w:szCs w:val="24"/>
              </w:rPr>
              <w:t>，进行横向对比，第一名</w:t>
            </w:r>
            <w:r>
              <w:rPr>
                <w:rFonts w:ascii="宋体" w:hAnsi="宋体"/>
                <w:color w:val="000000"/>
                <w:kern w:val="0"/>
                <w:sz w:val="24"/>
                <w:szCs w:val="24"/>
              </w:rPr>
              <w:t>得</w:t>
            </w:r>
            <w:r>
              <w:rPr>
                <w:rFonts w:hint="eastAsia" w:ascii="宋体" w:hAnsi="宋体"/>
                <w:color w:val="000000"/>
                <w:kern w:val="0"/>
                <w:sz w:val="24"/>
                <w:szCs w:val="24"/>
              </w:rPr>
              <w:t>30</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20</w:t>
            </w:r>
            <w:r>
              <w:rPr>
                <w:rFonts w:ascii="宋体" w:hAnsi="宋体"/>
                <w:color w:val="000000"/>
                <w:kern w:val="0"/>
                <w:sz w:val="24"/>
                <w:szCs w:val="24"/>
              </w:rPr>
              <w:t>分，</w:t>
            </w:r>
            <w:r>
              <w:rPr>
                <w:rFonts w:hint="eastAsia" w:ascii="宋体" w:hAnsi="宋体"/>
                <w:color w:val="000000"/>
                <w:kern w:val="0"/>
                <w:sz w:val="24"/>
                <w:szCs w:val="24"/>
              </w:rPr>
              <w:t>第三名得12分，第四名及以后</w:t>
            </w:r>
            <w:r>
              <w:rPr>
                <w:rFonts w:ascii="宋体" w:hAnsi="宋体"/>
                <w:color w:val="000000"/>
                <w:kern w:val="0"/>
                <w:sz w:val="24"/>
                <w:szCs w:val="24"/>
              </w:rPr>
              <w:t>得</w:t>
            </w:r>
            <w:r>
              <w:rPr>
                <w:rFonts w:hint="eastAsia" w:ascii="宋体" w:hAnsi="宋体"/>
                <w:color w:val="000000"/>
                <w:kern w:val="0"/>
                <w:sz w:val="24"/>
                <w:szCs w:val="24"/>
              </w:rPr>
              <w:t>6</w:t>
            </w:r>
            <w:r>
              <w:rPr>
                <w:rFonts w:ascii="宋体" w:hAnsi="宋体"/>
                <w:color w:val="000000"/>
                <w:kern w:val="0"/>
                <w:sz w:val="24"/>
                <w:szCs w:val="24"/>
              </w:rPr>
              <w:t>分</w:t>
            </w:r>
            <w:r>
              <w:rPr>
                <w:rFonts w:hint="eastAsia" w:ascii="宋体" w:hAnsi="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p>
        </w:tc>
        <w:tc>
          <w:tcPr>
            <w:tcW w:w="1309" w:type="dxa"/>
            <w:tcBorders>
              <w:top w:val="single" w:color="auto" w:sz="4" w:space="0"/>
              <w:left w:val="nil"/>
              <w:right w:val="single" w:color="auto" w:sz="4" w:space="0"/>
            </w:tcBorders>
            <w:noWrap w:val="0"/>
            <w:vAlign w:val="center"/>
          </w:tcPr>
          <w:p>
            <w:pPr>
              <w:spacing w:line="320" w:lineRule="exact"/>
              <w:jc w:val="center"/>
              <w:rPr>
                <w:rFonts w:ascii="宋体" w:hAnsi="宋体"/>
                <w:sz w:val="24"/>
              </w:rPr>
            </w:pPr>
            <w:r>
              <w:rPr>
                <w:rFonts w:hint="eastAsia" w:ascii="宋体" w:hAnsi="宋体"/>
                <w:color w:val="000000"/>
                <w:kern w:val="0"/>
                <w:sz w:val="24"/>
                <w:szCs w:val="24"/>
              </w:rPr>
              <w:t>项目进度计划</w:t>
            </w:r>
          </w:p>
        </w:tc>
        <w:tc>
          <w:tcPr>
            <w:tcW w:w="850" w:type="dxa"/>
            <w:tcBorders>
              <w:top w:val="single" w:color="auto" w:sz="4" w:space="0"/>
              <w:left w:val="nil"/>
              <w:right w:val="single" w:color="auto" w:sz="4" w:space="0"/>
            </w:tcBorders>
            <w:noWrap w:val="0"/>
            <w:vAlign w:val="center"/>
          </w:tcPr>
          <w:p>
            <w:pPr>
              <w:jc w:val="center"/>
              <w:rPr>
                <w:rFonts w:ascii="宋体" w:hAnsi="宋体"/>
                <w:sz w:val="24"/>
              </w:rPr>
            </w:pPr>
            <w:r>
              <w:rPr>
                <w:rFonts w:hint="eastAsia" w:ascii="宋体" w:hAnsi="宋体"/>
                <w:color w:val="000000"/>
                <w:kern w:val="0"/>
                <w:sz w:val="24"/>
                <w:szCs w:val="24"/>
              </w:rPr>
              <w:t>7分</w:t>
            </w:r>
          </w:p>
        </w:tc>
        <w:tc>
          <w:tcPr>
            <w:tcW w:w="6502" w:type="dxa"/>
            <w:tcBorders>
              <w:top w:val="single" w:color="auto" w:sz="4" w:space="0"/>
              <w:left w:val="nil"/>
              <w:right w:val="single" w:color="auto" w:sz="4" w:space="0"/>
            </w:tcBorders>
            <w:noWrap w:val="0"/>
            <w:vAlign w:val="center"/>
          </w:tcPr>
          <w:p>
            <w:pPr>
              <w:spacing w:line="320" w:lineRule="exact"/>
              <w:jc w:val="left"/>
              <w:rPr>
                <w:rFonts w:ascii="宋体" w:hAnsi="宋体" w:cs="宋体"/>
                <w:spacing w:val="-6"/>
                <w:sz w:val="24"/>
              </w:rPr>
            </w:pPr>
            <w:r>
              <w:rPr>
                <w:rFonts w:hint="eastAsia" w:ascii="宋体" w:hAnsi="宋体"/>
                <w:sz w:val="24"/>
              </w:rPr>
              <w:t>评审专家</w:t>
            </w:r>
            <w:r>
              <w:rPr>
                <w:rFonts w:hint="eastAsia" w:ascii="宋体" w:hAnsi="宋体"/>
                <w:color w:val="000000"/>
                <w:kern w:val="0"/>
                <w:sz w:val="24"/>
                <w:szCs w:val="24"/>
              </w:rPr>
              <w:t>根据服务商提供本项目</w:t>
            </w:r>
            <w:r>
              <w:rPr>
                <w:rFonts w:hint="eastAsia" w:ascii="宋体" w:hAnsi="宋体"/>
                <w:color w:val="000000"/>
                <w:kern w:val="0"/>
                <w:sz w:val="24"/>
                <w:szCs w:val="24"/>
                <w:lang w:val="en-US" w:eastAsia="zh-CN"/>
              </w:rPr>
              <w:t>养护人员数量</w:t>
            </w:r>
            <w:r>
              <w:rPr>
                <w:rFonts w:hint="eastAsia" w:ascii="宋体" w:hAnsi="宋体"/>
                <w:color w:val="000000"/>
                <w:kern w:val="0"/>
                <w:sz w:val="24"/>
                <w:szCs w:val="24"/>
              </w:rPr>
              <w:t>及</w:t>
            </w:r>
            <w:r>
              <w:rPr>
                <w:rFonts w:hint="eastAsia" w:ascii="宋体" w:hAnsi="宋体"/>
                <w:color w:val="000000"/>
                <w:kern w:val="0"/>
                <w:sz w:val="24"/>
                <w:szCs w:val="24"/>
                <w:lang w:val="en-US" w:eastAsia="zh-CN"/>
              </w:rPr>
              <w:t>养护</w:t>
            </w:r>
            <w:r>
              <w:rPr>
                <w:rFonts w:hint="eastAsia" w:ascii="宋体" w:hAnsi="宋体"/>
                <w:color w:val="000000"/>
                <w:kern w:val="0"/>
                <w:sz w:val="24"/>
                <w:szCs w:val="24"/>
              </w:rPr>
              <w:t>安排进度的划分详细程度及安排合理性，横向对比，第一名</w:t>
            </w:r>
            <w:r>
              <w:rPr>
                <w:rFonts w:ascii="宋体" w:hAnsi="宋体"/>
                <w:color w:val="000000"/>
                <w:kern w:val="0"/>
                <w:sz w:val="24"/>
                <w:szCs w:val="24"/>
              </w:rPr>
              <w:t>得</w:t>
            </w:r>
            <w:r>
              <w:rPr>
                <w:rFonts w:hint="eastAsia" w:ascii="宋体" w:hAnsi="宋体"/>
                <w:color w:val="000000"/>
                <w:kern w:val="0"/>
                <w:sz w:val="24"/>
                <w:szCs w:val="24"/>
              </w:rPr>
              <w:t>7</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5</w:t>
            </w:r>
            <w:r>
              <w:rPr>
                <w:rFonts w:ascii="宋体" w:hAnsi="宋体"/>
                <w:color w:val="000000"/>
                <w:kern w:val="0"/>
                <w:sz w:val="24"/>
                <w:szCs w:val="24"/>
              </w:rPr>
              <w:t>分，</w:t>
            </w:r>
            <w:r>
              <w:rPr>
                <w:rFonts w:hint="eastAsia" w:ascii="宋体" w:hAnsi="宋体"/>
                <w:color w:val="000000"/>
                <w:kern w:val="0"/>
                <w:sz w:val="24"/>
                <w:szCs w:val="24"/>
              </w:rPr>
              <w:t>第三名得3分，第四名及以后</w:t>
            </w:r>
            <w:r>
              <w:rPr>
                <w:rFonts w:ascii="宋体" w:hAnsi="宋体"/>
                <w:color w:val="000000"/>
                <w:kern w:val="0"/>
                <w:sz w:val="24"/>
                <w:szCs w:val="24"/>
              </w:rPr>
              <w:t>得1分</w:t>
            </w:r>
            <w:r>
              <w:rPr>
                <w:rFonts w:hint="eastAsia" w:ascii="宋体" w:hAnsi="宋体"/>
                <w:color w:val="000000"/>
                <w:kern w:val="0"/>
                <w:sz w:val="24"/>
                <w:szCs w:val="24"/>
              </w:rPr>
              <w:t>，未提供</w:t>
            </w:r>
            <w:r>
              <w:rPr>
                <w:rFonts w:ascii="宋体" w:hAnsi="宋体"/>
                <w:color w:val="000000"/>
                <w:kern w:val="0"/>
                <w:sz w:val="24"/>
                <w:szCs w:val="24"/>
              </w:rPr>
              <w:t>不得分</w:t>
            </w:r>
            <w:r>
              <w:rPr>
                <w:rFonts w:hint="eastAsia" w:ascii="宋体" w:hAnsi="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ascii="宋体" w:hAnsi="宋体"/>
                <w:color w:val="000000"/>
                <w:kern w:val="0"/>
                <w:sz w:val="24"/>
                <w:szCs w:val="24"/>
              </w:rPr>
              <w:t>项目的</w:t>
            </w:r>
            <w:r>
              <w:rPr>
                <w:rFonts w:hint="eastAsia" w:ascii="宋体" w:hAnsi="宋体"/>
                <w:color w:val="000000"/>
                <w:kern w:val="0"/>
                <w:sz w:val="24"/>
                <w:szCs w:val="24"/>
              </w:rPr>
              <w:t>管理和保障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8分</w:t>
            </w:r>
          </w:p>
        </w:tc>
        <w:tc>
          <w:tcPr>
            <w:tcW w:w="6502" w:type="dxa"/>
            <w:tcBorders>
              <w:top w:val="single" w:color="auto" w:sz="4" w:space="0"/>
              <w:left w:val="nil"/>
              <w:bottom w:val="single" w:color="auto" w:sz="4" w:space="0"/>
              <w:right w:val="single" w:color="auto" w:sz="4" w:space="0"/>
            </w:tcBorders>
            <w:noWrap w:val="0"/>
            <w:vAlign w:val="top"/>
          </w:tcPr>
          <w:p>
            <w:pPr>
              <w:widowControl/>
              <w:spacing w:line="320" w:lineRule="exact"/>
              <w:jc w:val="left"/>
              <w:rPr>
                <w:rFonts w:ascii="宋体" w:hAnsi="宋体"/>
                <w:color w:val="000000"/>
                <w:kern w:val="0"/>
                <w:sz w:val="24"/>
                <w:szCs w:val="24"/>
              </w:rPr>
            </w:pPr>
            <w:r>
              <w:rPr>
                <w:rFonts w:hint="eastAsia" w:ascii="宋体" w:hAnsi="宋体"/>
                <w:sz w:val="24"/>
              </w:rPr>
              <w:t>评审专家</w:t>
            </w:r>
            <w:r>
              <w:rPr>
                <w:rFonts w:hint="eastAsia" w:ascii="宋体" w:hAnsi="宋体"/>
                <w:color w:val="000000"/>
                <w:kern w:val="0"/>
                <w:sz w:val="24"/>
                <w:szCs w:val="24"/>
              </w:rPr>
              <w:t>根据服务商提供：</w:t>
            </w:r>
          </w:p>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1、</w:t>
            </w:r>
            <w:r>
              <w:rPr>
                <w:rFonts w:ascii="宋体" w:hAnsi="宋体"/>
                <w:color w:val="000000"/>
                <w:kern w:val="0"/>
                <w:sz w:val="24"/>
                <w:szCs w:val="24"/>
              </w:rPr>
              <w:t>本</w:t>
            </w:r>
            <w:r>
              <w:rPr>
                <w:rFonts w:hint="eastAsia" w:ascii="宋体" w:hAnsi="宋体"/>
                <w:color w:val="000000"/>
                <w:kern w:val="0"/>
                <w:sz w:val="24"/>
                <w:szCs w:val="24"/>
              </w:rPr>
              <w:t>项目组织管理</w:t>
            </w:r>
            <w:r>
              <w:rPr>
                <w:rFonts w:ascii="宋体" w:hAnsi="宋体"/>
                <w:color w:val="000000"/>
                <w:kern w:val="0"/>
                <w:sz w:val="24"/>
                <w:szCs w:val="24"/>
              </w:rPr>
              <w:t>的</w:t>
            </w:r>
            <w:r>
              <w:rPr>
                <w:rFonts w:hint="eastAsia" w:ascii="宋体" w:hAnsi="宋体"/>
                <w:color w:val="000000"/>
                <w:kern w:val="0"/>
                <w:sz w:val="24"/>
                <w:szCs w:val="24"/>
              </w:rPr>
              <w:t>严密性、合理</w:t>
            </w:r>
            <w:r>
              <w:rPr>
                <w:rFonts w:ascii="宋体" w:hAnsi="宋体"/>
                <w:color w:val="000000"/>
                <w:kern w:val="0"/>
                <w:sz w:val="24"/>
                <w:szCs w:val="24"/>
              </w:rPr>
              <w:t>性、</w:t>
            </w:r>
            <w:r>
              <w:rPr>
                <w:rFonts w:hint="eastAsia" w:ascii="宋体" w:hAnsi="宋体"/>
                <w:color w:val="000000"/>
                <w:kern w:val="0"/>
                <w:sz w:val="24"/>
                <w:szCs w:val="24"/>
              </w:rPr>
              <w:t>全面</w:t>
            </w:r>
            <w:r>
              <w:rPr>
                <w:rFonts w:ascii="宋体" w:hAnsi="宋体"/>
                <w:color w:val="000000"/>
                <w:kern w:val="0"/>
                <w:sz w:val="24"/>
                <w:szCs w:val="24"/>
              </w:rPr>
              <w:t>性</w:t>
            </w:r>
            <w:r>
              <w:rPr>
                <w:rFonts w:hint="eastAsia" w:ascii="宋体" w:hAnsi="宋体"/>
                <w:color w:val="000000"/>
                <w:kern w:val="0"/>
                <w:sz w:val="24"/>
                <w:szCs w:val="24"/>
              </w:rPr>
              <w:t>，进行横向对比，第一名</w:t>
            </w:r>
            <w:r>
              <w:rPr>
                <w:rFonts w:ascii="宋体" w:hAnsi="宋体"/>
                <w:color w:val="000000"/>
                <w:kern w:val="0"/>
                <w:sz w:val="24"/>
                <w:szCs w:val="24"/>
              </w:rPr>
              <w:t>得</w:t>
            </w:r>
            <w:r>
              <w:rPr>
                <w:rFonts w:hint="eastAsia" w:ascii="宋体" w:hAnsi="宋体"/>
                <w:color w:val="000000"/>
                <w:kern w:val="0"/>
                <w:sz w:val="24"/>
                <w:szCs w:val="24"/>
              </w:rPr>
              <w:t>4</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3</w:t>
            </w:r>
            <w:r>
              <w:rPr>
                <w:rFonts w:ascii="宋体" w:hAnsi="宋体"/>
                <w:color w:val="000000"/>
                <w:kern w:val="0"/>
                <w:sz w:val="24"/>
                <w:szCs w:val="24"/>
              </w:rPr>
              <w:t>分，</w:t>
            </w:r>
            <w:r>
              <w:rPr>
                <w:rFonts w:hint="eastAsia" w:ascii="宋体" w:hAnsi="宋体"/>
                <w:color w:val="000000"/>
                <w:kern w:val="0"/>
                <w:sz w:val="24"/>
                <w:szCs w:val="24"/>
              </w:rPr>
              <w:t>第三名得2分，第四名及以后得1分，未提供不得分。</w:t>
            </w:r>
          </w:p>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2、本项目的质量保障的全面性、科学性，进行横向对比，第一名</w:t>
            </w:r>
            <w:r>
              <w:rPr>
                <w:rFonts w:ascii="宋体" w:hAnsi="宋体"/>
                <w:color w:val="000000"/>
                <w:kern w:val="0"/>
                <w:sz w:val="24"/>
                <w:szCs w:val="24"/>
              </w:rPr>
              <w:t>得</w:t>
            </w:r>
            <w:r>
              <w:rPr>
                <w:rFonts w:hint="eastAsia" w:ascii="宋体" w:hAnsi="宋体"/>
                <w:color w:val="000000"/>
                <w:kern w:val="0"/>
                <w:sz w:val="24"/>
                <w:szCs w:val="24"/>
              </w:rPr>
              <w:t>4</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3</w:t>
            </w:r>
            <w:r>
              <w:rPr>
                <w:rFonts w:ascii="宋体" w:hAnsi="宋体"/>
                <w:color w:val="000000"/>
                <w:kern w:val="0"/>
                <w:sz w:val="24"/>
                <w:szCs w:val="24"/>
              </w:rPr>
              <w:t>分，</w:t>
            </w:r>
            <w:r>
              <w:rPr>
                <w:rFonts w:hint="eastAsia" w:ascii="宋体" w:hAnsi="宋体"/>
                <w:color w:val="000000"/>
                <w:kern w:val="0"/>
                <w:sz w:val="24"/>
                <w:szCs w:val="24"/>
              </w:rPr>
              <w:t>第三名得2分，第四名及以后得1分，未提供不得分。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000000"/>
                <w:sz w:val="24"/>
                <w:szCs w:val="24"/>
              </w:rPr>
            </w:pPr>
            <w:r>
              <w:rPr>
                <w:rFonts w:hint="eastAsia" w:ascii="宋体" w:hAnsi="宋体"/>
                <w:color w:val="000000"/>
                <w:sz w:val="24"/>
                <w:szCs w:val="24"/>
              </w:rPr>
              <w:t>价格评审30分</w:t>
            </w:r>
          </w:p>
        </w:tc>
        <w:tc>
          <w:tcPr>
            <w:tcW w:w="130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价格</w:t>
            </w:r>
          </w:p>
          <w:p>
            <w:pPr>
              <w:spacing w:line="320" w:lineRule="exact"/>
              <w:jc w:val="center"/>
              <w:rPr>
                <w:rFonts w:ascii="宋体" w:hAnsi="宋体"/>
                <w:color w:val="000000"/>
                <w:sz w:val="24"/>
                <w:szCs w:val="24"/>
              </w:rPr>
            </w:pPr>
            <w:r>
              <w:rPr>
                <w:rFonts w:hint="eastAsia" w:ascii="宋体" w:hAnsi="宋体"/>
                <w:color w:val="000000"/>
                <w:sz w:val="24"/>
                <w:szCs w:val="24"/>
              </w:rPr>
              <w:t>评分</w:t>
            </w:r>
          </w:p>
        </w:tc>
        <w:tc>
          <w:tcPr>
            <w:tcW w:w="8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30分</w:t>
            </w:r>
          </w:p>
        </w:tc>
        <w:tc>
          <w:tcPr>
            <w:tcW w:w="6502"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sz w:val="24"/>
                <w:szCs w:val="24"/>
              </w:rPr>
            </w:pPr>
            <w:r>
              <w:rPr>
                <w:rFonts w:hint="eastAsia" w:ascii="宋体" w:hAnsi="宋体"/>
                <w:color w:val="000000"/>
                <w:sz w:val="24"/>
                <w:szCs w:val="24"/>
              </w:rPr>
              <w:t>招标评审小组只对资格和符合性检查合格的响应文件进行价格评议，报价分采用低价优先法计算，即满足招标文件要求且最后报价最低的服务商的报价为招标基准价，其价格分为30分。其他服务商的价格分统一按照下列公式计算：招标报价得分=（招标基准价/最后招标报价）×价格权值。</w:t>
            </w:r>
            <w:r>
              <w:rPr>
                <w:rFonts w:ascii="宋体" w:hAnsi="宋体"/>
                <w:color w:val="000000"/>
                <w:sz w:val="24"/>
                <w:szCs w:val="24"/>
              </w:rPr>
              <w:t>因落实政府采购政策进行价格调整的，以调整后的价格计算评标基准价和投标报价。</w:t>
            </w:r>
          </w:p>
        </w:tc>
      </w:tr>
    </w:tbl>
    <w:p>
      <w:pPr>
        <w:pStyle w:val="17"/>
      </w:pPr>
      <w:bookmarkStart w:id="27" w:name="_Toc523495164"/>
      <w:r>
        <w:rPr>
          <w:rFonts w:hint="eastAsia"/>
        </w:rPr>
        <w:t>第五章  投标响应文件格式</w:t>
      </w:r>
      <w:bookmarkEnd w:id="27"/>
    </w:p>
    <w:p>
      <w:pPr>
        <w:jc w:val="center"/>
        <w:rPr>
          <w:rFonts w:hAnsi="宋体"/>
          <w:b/>
          <w:bCs/>
          <w:color w:val="000000"/>
          <w:sz w:val="36"/>
          <w:szCs w:val="36"/>
        </w:rPr>
      </w:pPr>
    </w:p>
    <w:p>
      <w:pPr>
        <w:jc w:val="center"/>
        <w:rPr>
          <w:rFonts w:ascii="楷体_GB2312" w:hAnsi="宋体"/>
          <w:spacing w:val="70"/>
          <w:kern w:val="0"/>
          <w:sz w:val="36"/>
          <w:szCs w:val="36"/>
        </w:rPr>
      </w:pPr>
      <w:r>
        <w:rPr>
          <w:rFonts w:hint="eastAsia" w:ascii="宋体" w:hAnsi="宋体"/>
          <w:b/>
          <w:bCs/>
          <w:sz w:val="36"/>
          <w:szCs w:val="36"/>
        </w:rPr>
        <w:t>咸丰县唐崖</w:t>
      </w:r>
      <w:r>
        <w:rPr>
          <w:rFonts w:hint="eastAsia" w:ascii="宋体" w:hAnsi="宋体"/>
          <w:b/>
          <w:bCs/>
          <w:sz w:val="36"/>
          <w:szCs w:val="36"/>
          <w:lang w:val="en-US" w:eastAsia="zh-CN"/>
        </w:rPr>
        <w:t>·</w:t>
      </w:r>
      <w:r>
        <w:rPr>
          <w:rFonts w:hint="eastAsia" w:ascii="宋体" w:hAnsi="宋体"/>
          <w:b/>
          <w:bCs/>
          <w:sz w:val="36"/>
          <w:szCs w:val="36"/>
        </w:rPr>
        <w:t>土司遗址景区绿化养护服务采购项目</w:t>
      </w:r>
    </w:p>
    <w:p>
      <w:pPr>
        <w:jc w:val="center"/>
        <w:rPr>
          <w:rFonts w:hAnsi="宋体"/>
          <w:b/>
          <w:bCs/>
          <w:color w:val="000000"/>
          <w:sz w:val="72"/>
          <w:szCs w:val="72"/>
        </w:rPr>
      </w:pPr>
    </w:p>
    <w:p>
      <w:pPr>
        <w:jc w:val="center"/>
        <w:rPr>
          <w:rFonts w:hAnsi="宋体"/>
          <w:b/>
          <w:bCs/>
          <w:color w:val="000000"/>
          <w:sz w:val="72"/>
          <w:szCs w:val="72"/>
        </w:rPr>
      </w:pPr>
    </w:p>
    <w:p>
      <w:pPr>
        <w:jc w:val="center"/>
        <w:rPr>
          <w:rFonts w:hAnsi="宋体"/>
          <w:b/>
          <w:bCs/>
          <w:color w:val="000000"/>
          <w:sz w:val="72"/>
          <w:szCs w:val="72"/>
        </w:rPr>
      </w:pPr>
      <w:r>
        <w:rPr>
          <w:rFonts w:hint="eastAsia" w:ascii="宋体" w:hAnsi="宋体"/>
          <w:b/>
          <w:bCs/>
          <w:color w:val="000000"/>
          <w:sz w:val="72"/>
          <w:szCs w:val="72"/>
        </w:rPr>
        <w:t>投标响应文件</w:t>
      </w:r>
    </w:p>
    <w:p>
      <w:pPr>
        <w:jc w:val="center"/>
        <w:rPr>
          <w:rFonts w:hAnsi="宋体"/>
          <w:b/>
          <w:bCs/>
          <w:color w:val="000000"/>
          <w:sz w:val="72"/>
          <w:szCs w:val="72"/>
        </w:rPr>
      </w:pPr>
    </w:p>
    <w:p>
      <w:pPr>
        <w:jc w:val="center"/>
        <w:rPr>
          <w:rFonts w:hAnsi="宋体"/>
          <w:b/>
          <w:bCs/>
          <w:color w:val="000000"/>
          <w:sz w:val="72"/>
          <w:szCs w:val="72"/>
        </w:rPr>
      </w:pPr>
    </w:p>
    <w:p>
      <w:pPr>
        <w:rPr>
          <w:rFonts w:hAnsi="宋体"/>
          <w:b/>
          <w:bCs/>
          <w:color w:val="000000"/>
          <w:sz w:val="36"/>
          <w:szCs w:val="36"/>
        </w:rPr>
      </w:pPr>
    </w:p>
    <w:p>
      <w:pPr>
        <w:ind w:left="1680" w:firstLine="420"/>
        <w:rPr>
          <w:rFonts w:hAnsi="宋体"/>
          <w:b/>
          <w:bCs/>
          <w:sz w:val="32"/>
          <w:szCs w:val="32"/>
        </w:rPr>
      </w:pPr>
    </w:p>
    <w:p>
      <w:pPr>
        <w:ind w:left="1680" w:firstLine="420"/>
        <w:rPr>
          <w:rFonts w:hAnsi="宋体"/>
          <w:b/>
          <w:bCs/>
          <w:sz w:val="32"/>
          <w:szCs w:val="32"/>
        </w:rPr>
      </w:pPr>
      <w:r>
        <w:rPr>
          <w:rFonts w:hint="eastAsia" w:ascii="宋体" w:hAnsi="宋体"/>
          <w:b/>
          <w:bCs/>
          <w:sz w:val="32"/>
          <w:szCs w:val="32"/>
        </w:rPr>
        <w:t>项 目 编 号：</w:t>
      </w:r>
    </w:p>
    <w:p>
      <w:pPr>
        <w:ind w:left="1680" w:firstLine="420"/>
        <w:rPr>
          <w:rFonts w:hAnsi="宋体"/>
          <w:b/>
          <w:bCs/>
          <w:sz w:val="32"/>
          <w:szCs w:val="32"/>
        </w:rPr>
      </w:pPr>
      <w:r>
        <w:rPr>
          <w:rFonts w:hint="eastAsia" w:ascii="宋体" w:hAnsi="宋体"/>
          <w:b/>
          <w:bCs/>
          <w:sz w:val="32"/>
          <w:szCs w:val="32"/>
        </w:rPr>
        <w:t>项 目 名 称：</w:t>
      </w:r>
    </w:p>
    <w:p>
      <w:pPr>
        <w:ind w:left="1680" w:firstLine="420"/>
        <w:rPr>
          <w:rFonts w:hAnsi="宋体"/>
          <w:b/>
          <w:bCs/>
          <w:sz w:val="32"/>
          <w:szCs w:val="32"/>
        </w:rPr>
      </w:pPr>
      <w:r>
        <w:rPr>
          <w:rFonts w:hint="eastAsia" w:ascii="宋体" w:hAnsi="宋体"/>
          <w:b/>
          <w:bCs/>
          <w:sz w:val="32"/>
          <w:szCs w:val="32"/>
        </w:rPr>
        <w:t>服务商名称 ：</w:t>
      </w:r>
    </w:p>
    <w:p>
      <w:pPr>
        <w:ind w:left="1680" w:firstLine="420"/>
        <w:rPr>
          <w:rFonts w:hAnsi="宋体"/>
          <w:b/>
          <w:bCs/>
          <w:sz w:val="32"/>
          <w:szCs w:val="32"/>
        </w:rPr>
      </w:pPr>
      <w:r>
        <w:rPr>
          <w:rFonts w:hint="eastAsia" w:ascii="宋体" w:hAnsi="宋体"/>
          <w:b/>
          <w:bCs/>
          <w:sz w:val="32"/>
          <w:szCs w:val="32"/>
        </w:rPr>
        <w:t>日      期 ：</w:t>
      </w:r>
    </w:p>
    <w:p>
      <w:pPr>
        <w:jc w:val="center"/>
        <w:rPr>
          <w:rFonts w:hint="eastAsia" w:ascii="黑体" w:hAnsi="黑体" w:eastAsia="黑体" w:cs="黑体"/>
          <w:b/>
          <w:bCs/>
          <w:color w:val="000000"/>
          <w:sz w:val="30"/>
          <w:szCs w:val="30"/>
        </w:rPr>
      </w:pPr>
      <w:r>
        <w:rPr>
          <w:rFonts w:hAnsi="宋体"/>
          <w:b/>
          <w:bCs/>
          <w:sz w:val="30"/>
          <w:szCs w:val="30"/>
        </w:rPr>
        <w:br w:type="page"/>
      </w:r>
      <w:r>
        <w:rPr>
          <w:rFonts w:hint="eastAsia" w:ascii="黑体" w:hAnsi="黑体" w:eastAsia="黑体" w:cs="黑体"/>
          <w:b/>
          <w:bCs/>
          <w:sz w:val="30"/>
          <w:szCs w:val="30"/>
        </w:rPr>
        <w:t>一、商务文件组成</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1.商务文件目录</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2.投标响应函（附件一）；</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3.投标响应文件；（附件二）</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4.投标服务商资格证明文件：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（1）法定代表人资格证明文件；（附件三）</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（2）法定代表人授权书；(附件四）</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（3）有效的营业执照或事业单位法人证书复印件；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（4）具备履行合同所必需的设备和专业技术能力的证明材料或书面声明</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（5）提供有效的税务登记证（“多证合一”的单位只需提供营业执照或事业单位法人证书）</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（6）提供参加政府采购活动前3年内，在经营活动中没有重大违法记录的书面声明。（附件五）</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7）信用信息查询记录截图。（根据《财政部关于在政府采购活动中查询及使用信用记录有关问题的通知》财库[2016]125号的规定，各服务商应在本项目招标公告发布之日起到招标截止时间期间，通过“信用中国”网站（www.creditchina.gov.cn）、中国政府采购网（www.ccgp.gov.cn）等渠道查询主体信用记录，并将信用信息查询记录作为响应文件组成部分）</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（8）招标文件“第一章 招标公告”第五条 所要求证件的复印件；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5.本招标文件要求提供的其他资料和需要说明的问题；</w:t>
      </w:r>
    </w:p>
    <w:p>
      <w:pPr>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6.投标服务商认为需要提供的有关资料。</w:t>
      </w:r>
    </w:p>
    <w:p/>
    <w:p/>
    <w:p>
      <w:pPr>
        <w:pStyle w:val="14"/>
        <w:rPr>
          <w:rFonts w:hint="eastAsia" w:ascii="黑体" w:hAnsi="黑体" w:eastAsia="黑体" w:cs="黑体"/>
          <w:sz w:val="30"/>
          <w:szCs w:val="30"/>
        </w:rPr>
      </w:pPr>
      <w:bookmarkStart w:id="28" w:name="_Toc523495165"/>
      <w:r>
        <w:rPr>
          <w:rFonts w:hint="eastAsia" w:ascii="黑体" w:hAnsi="黑体" w:eastAsia="黑体" w:cs="黑体"/>
          <w:sz w:val="30"/>
          <w:szCs w:val="30"/>
        </w:rPr>
        <w:t>二、技术文件组成</w:t>
      </w:r>
      <w:bookmarkEnd w:id="28"/>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1.技术文件目录；</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2.人员配备；</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bCs/>
          <w:sz w:val="28"/>
          <w:szCs w:val="28"/>
        </w:rPr>
        <w:t>服务内容</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b/>
          <w:bCs/>
          <w:sz w:val="28"/>
          <w:szCs w:val="28"/>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w:t>
      </w:r>
      <w:r>
        <w:rPr>
          <w:rFonts w:hint="eastAsia" w:ascii="宋体" w:hAnsi="宋体" w:cs="宋体"/>
          <w:bCs/>
          <w:sz w:val="28"/>
          <w:szCs w:val="28"/>
        </w:rPr>
        <w:t>项目进度计划</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rPr>
        <w:t>.</w:t>
      </w:r>
      <w:r>
        <w:rPr>
          <w:rFonts w:hint="eastAsia" w:ascii="宋体" w:hAnsi="宋体" w:cs="宋体"/>
          <w:bCs/>
          <w:sz w:val="28"/>
          <w:szCs w:val="28"/>
        </w:rPr>
        <w:t>项目的管理和保障</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w:t>
      </w:r>
      <w:r>
        <w:rPr>
          <w:rFonts w:hint="eastAsia" w:ascii="宋体" w:hAnsi="宋体" w:cs="宋体"/>
          <w:bCs/>
          <w:sz w:val="28"/>
          <w:szCs w:val="28"/>
        </w:rPr>
        <w:t>服务承诺</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rPr>
        <w:t>.</w:t>
      </w:r>
      <w:r>
        <w:rPr>
          <w:rFonts w:hint="eastAsia" w:ascii="宋体" w:hAnsi="宋体" w:cs="宋体"/>
          <w:color w:val="000000"/>
          <w:sz w:val="28"/>
          <w:szCs w:val="28"/>
        </w:rPr>
        <w:t>招标服务商认为需要提供的其它文件及资料。</w:t>
      </w:r>
    </w:p>
    <w:p>
      <w:pPr>
        <w:widowControl/>
        <w:jc w:val="left"/>
        <w:rPr>
          <w:rFonts w:hint="eastAsia" w:ascii="宋体" w:hAnsi="宋体" w:cs="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r>
        <w:rPr>
          <w:rFonts w:hint="eastAsia" w:ascii="宋体" w:hAnsi="宋体"/>
          <w:b/>
          <w:bCs/>
          <w:sz w:val="28"/>
          <w:szCs w:val="28"/>
        </w:rPr>
        <w:br w:type="page"/>
      </w:r>
      <w:r>
        <w:rPr>
          <w:rFonts w:hint="eastAsia" w:ascii="宋体" w:hAnsi="宋体"/>
          <w:b/>
          <w:bCs/>
          <w:sz w:val="28"/>
          <w:szCs w:val="28"/>
        </w:rPr>
        <w:t xml:space="preserve">附件一 </w:t>
      </w:r>
    </w:p>
    <w:p>
      <w:pPr>
        <w:spacing w:line="500" w:lineRule="exact"/>
        <w:jc w:val="center"/>
        <w:rPr>
          <w:rFonts w:ascii="宋体" w:hAnsi="宋体"/>
          <w:b/>
          <w:bCs/>
          <w:sz w:val="36"/>
          <w:szCs w:val="36"/>
        </w:rPr>
      </w:pPr>
      <w:r>
        <w:rPr>
          <w:rFonts w:hint="eastAsia" w:ascii="宋体" w:hAnsi="宋体"/>
          <w:b/>
          <w:bCs/>
          <w:sz w:val="36"/>
          <w:szCs w:val="36"/>
        </w:rPr>
        <w:t>投标响应函</w:t>
      </w:r>
    </w:p>
    <w:p>
      <w:pPr>
        <w:spacing w:line="500" w:lineRule="exact"/>
        <w:jc w:val="center"/>
        <w:rPr>
          <w:rFonts w:ascii="宋体" w:hAnsi="宋体"/>
          <w:b/>
          <w:bCs/>
          <w:sz w:val="32"/>
          <w:szCs w:val="32"/>
        </w:rPr>
      </w:pPr>
    </w:p>
    <w:p>
      <w:pPr>
        <w:pStyle w:val="5"/>
        <w:spacing w:line="440" w:lineRule="exact"/>
        <w:ind w:firstLine="560" w:firstLineChars="200"/>
        <w:rPr>
          <w:rFonts w:hint="eastAsia" w:hAnsi="宋体" w:cs="宋体"/>
          <w:sz w:val="28"/>
          <w:szCs w:val="28"/>
        </w:rPr>
      </w:pPr>
      <w:r>
        <w:rPr>
          <w:rFonts w:hint="eastAsia" w:hAnsi="宋体" w:cs="宋体"/>
          <w:color w:val="auto"/>
          <w:sz w:val="28"/>
          <w:szCs w:val="28"/>
        </w:rPr>
        <w:t>公司</w:t>
      </w:r>
      <w:r>
        <w:rPr>
          <w:rFonts w:hint="eastAsia" w:hAnsi="宋体" w:cs="宋体"/>
          <w:sz w:val="28"/>
          <w:szCs w:val="28"/>
        </w:rPr>
        <w:t>：</w:t>
      </w:r>
    </w:p>
    <w:p>
      <w:pPr>
        <w:pStyle w:val="5"/>
        <w:spacing w:line="440" w:lineRule="exact"/>
        <w:ind w:firstLine="560" w:firstLineChars="200"/>
        <w:rPr>
          <w:rFonts w:hint="eastAsia" w:hAnsi="宋体" w:cs="宋体"/>
          <w:sz w:val="28"/>
          <w:szCs w:val="28"/>
        </w:rPr>
      </w:pPr>
      <w:r>
        <w:rPr>
          <w:rFonts w:hint="eastAsia" w:hAnsi="宋体" w:cs="宋体"/>
          <w:sz w:val="28"/>
          <w:szCs w:val="28"/>
        </w:rPr>
        <w:t>依据贵方（项目名称/文件编号）项目采购的招标公告，我方</w:t>
      </w:r>
      <w:r>
        <w:rPr>
          <w:rFonts w:hint="eastAsia" w:hAnsi="宋体" w:cs="宋体"/>
          <w:sz w:val="28"/>
          <w:szCs w:val="28"/>
          <w:u w:val="single"/>
        </w:rPr>
        <w:t>（姓名和职务）</w:t>
      </w:r>
      <w:r>
        <w:rPr>
          <w:rFonts w:hint="eastAsia" w:hAnsi="宋体" w:cs="宋体"/>
          <w:sz w:val="28"/>
          <w:szCs w:val="28"/>
        </w:rPr>
        <w:t>经正式授权并代表</w:t>
      </w:r>
      <w:r>
        <w:rPr>
          <w:rFonts w:hint="eastAsia" w:hAnsi="宋体" w:cs="宋体"/>
          <w:sz w:val="28"/>
          <w:szCs w:val="28"/>
          <w:u w:val="single"/>
        </w:rPr>
        <w:t>（投标服务商名称、地址）</w:t>
      </w:r>
      <w:r>
        <w:rPr>
          <w:rFonts w:hint="eastAsia" w:hAnsi="宋体" w:cs="宋体"/>
          <w:sz w:val="28"/>
          <w:szCs w:val="28"/>
        </w:rPr>
        <w:t>提交下述响应文件</w:t>
      </w:r>
      <w:r>
        <w:rPr>
          <w:rFonts w:hint="eastAsia" w:hAnsi="宋体" w:cs="宋体"/>
          <w:kern w:val="0"/>
          <w:sz w:val="28"/>
          <w:szCs w:val="28"/>
        </w:rPr>
        <w:t>三份</w:t>
      </w:r>
      <w:r>
        <w:rPr>
          <w:rFonts w:hint="eastAsia" w:hAnsi="宋体" w:cs="宋体"/>
          <w:sz w:val="28"/>
          <w:szCs w:val="28"/>
        </w:rPr>
        <w:t>，其中：正本一份，副本二份。</w:t>
      </w:r>
    </w:p>
    <w:p>
      <w:pPr>
        <w:pStyle w:val="5"/>
        <w:spacing w:line="440" w:lineRule="exact"/>
        <w:ind w:firstLine="560" w:firstLineChars="200"/>
        <w:rPr>
          <w:rFonts w:hint="eastAsia" w:hAnsi="宋体" w:cs="宋体"/>
          <w:sz w:val="28"/>
          <w:szCs w:val="28"/>
        </w:rPr>
      </w:pPr>
      <w:r>
        <w:rPr>
          <w:rFonts w:hint="eastAsia" w:hAnsi="宋体" w:cs="宋体"/>
          <w:sz w:val="28"/>
          <w:szCs w:val="28"/>
        </w:rPr>
        <w:t>1.报价表；</w:t>
      </w:r>
    </w:p>
    <w:p>
      <w:pPr>
        <w:pStyle w:val="5"/>
        <w:spacing w:line="440" w:lineRule="exact"/>
        <w:ind w:firstLine="560" w:firstLineChars="200"/>
        <w:rPr>
          <w:rFonts w:hint="eastAsia" w:hAnsi="宋体" w:cs="宋体"/>
          <w:sz w:val="28"/>
          <w:szCs w:val="28"/>
        </w:rPr>
      </w:pPr>
      <w:r>
        <w:rPr>
          <w:rFonts w:hint="eastAsia" w:hAnsi="宋体" w:cs="宋体"/>
          <w:sz w:val="28"/>
          <w:szCs w:val="28"/>
        </w:rPr>
        <w:t>2.按招标文件招标须知和技术规格要求提供的有关文件；</w:t>
      </w:r>
    </w:p>
    <w:p>
      <w:pPr>
        <w:pStyle w:val="5"/>
        <w:spacing w:line="440" w:lineRule="exact"/>
        <w:ind w:firstLine="560" w:firstLineChars="200"/>
        <w:rPr>
          <w:rFonts w:hint="eastAsia" w:hAnsi="宋体" w:cs="宋体"/>
          <w:sz w:val="28"/>
          <w:szCs w:val="28"/>
        </w:rPr>
      </w:pPr>
      <w:r>
        <w:rPr>
          <w:rFonts w:hint="eastAsia" w:hAnsi="宋体" w:cs="宋体"/>
          <w:sz w:val="28"/>
          <w:szCs w:val="28"/>
        </w:rPr>
        <w:t>3.资格证明文件；</w:t>
      </w:r>
    </w:p>
    <w:p>
      <w:pPr>
        <w:autoSpaceDE w:val="0"/>
        <w:autoSpaceDN w:val="0"/>
        <w:adjustRightInd w:val="0"/>
        <w:spacing w:line="440" w:lineRule="exact"/>
        <w:ind w:firstLine="560" w:firstLineChars="200"/>
        <w:rPr>
          <w:rFonts w:hint="eastAsia" w:ascii="宋体" w:hAnsi="宋体" w:cs="宋体"/>
          <w:kern w:val="0"/>
          <w:sz w:val="28"/>
          <w:szCs w:val="28"/>
        </w:rPr>
      </w:pPr>
      <w:r>
        <w:rPr>
          <w:rFonts w:hint="eastAsia" w:ascii="宋体" w:hAnsi="宋体" w:cs="宋体"/>
          <w:sz w:val="28"/>
          <w:szCs w:val="28"/>
        </w:rPr>
        <w:t>在此，授权代表宣布同意如下：</w:t>
      </w:r>
    </w:p>
    <w:p>
      <w:pPr>
        <w:pStyle w:val="5"/>
        <w:spacing w:line="440" w:lineRule="exact"/>
        <w:ind w:firstLine="560" w:firstLineChars="200"/>
        <w:rPr>
          <w:rFonts w:hint="eastAsia" w:hAnsi="宋体" w:cs="宋体"/>
          <w:sz w:val="28"/>
          <w:szCs w:val="28"/>
        </w:rPr>
      </w:pPr>
      <w:r>
        <w:rPr>
          <w:rFonts w:hint="eastAsia" w:hAnsi="宋体" w:cs="宋体"/>
          <w:sz w:val="28"/>
          <w:szCs w:val="28"/>
        </w:rPr>
        <w:t>1.将按招标文件的约定履行合同责任和义务；</w:t>
      </w:r>
    </w:p>
    <w:p>
      <w:pPr>
        <w:pStyle w:val="5"/>
        <w:spacing w:line="440" w:lineRule="exact"/>
        <w:ind w:firstLine="560" w:firstLineChars="200"/>
        <w:rPr>
          <w:rFonts w:hint="eastAsia" w:hAnsi="宋体" w:cs="宋体"/>
          <w:sz w:val="28"/>
          <w:szCs w:val="28"/>
        </w:rPr>
      </w:pPr>
      <w:r>
        <w:rPr>
          <w:rFonts w:hint="eastAsia" w:hAnsi="宋体" w:cs="宋体"/>
          <w:sz w:val="28"/>
          <w:szCs w:val="28"/>
        </w:rPr>
        <w:t>2.已详细审查全部投标文件；我们完全理解并同意放弃对这方面有不明及误解的权力；</w:t>
      </w:r>
    </w:p>
    <w:p>
      <w:pPr>
        <w:pStyle w:val="5"/>
        <w:spacing w:line="440" w:lineRule="exact"/>
        <w:ind w:firstLine="560" w:firstLineChars="200"/>
        <w:rPr>
          <w:rFonts w:hint="eastAsia" w:hAnsi="宋体" w:cs="宋体"/>
          <w:sz w:val="28"/>
          <w:szCs w:val="28"/>
        </w:rPr>
      </w:pPr>
      <w:r>
        <w:rPr>
          <w:rFonts w:hint="eastAsia" w:hAnsi="宋体" w:cs="宋体"/>
          <w:sz w:val="28"/>
          <w:szCs w:val="28"/>
        </w:rPr>
        <w:t>3.同意提供按照贵方可能要求的与其招标有关的一切数据或资料；</w:t>
      </w:r>
    </w:p>
    <w:p>
      <w:pPr>
        <w:pStyle w:val="5"/>
        <w:spacing w:line="440" w:lineRule="exact"/>
        <w:ind w:firstLine="560" w:firstLineChars="200"/>
        <w:rPr>
          <w:rFonts w:hint="eastAsia" w:hAnsi="宋体" w:cs="宋体"/>
          <w:kern w:val="0"/>
          <w:sz w:val="28"/>
          <w:szCs w:val="28"/>
        </w:rPr>
      </w:pPr>
      <w:r>
        <w:rPr>
          <w:rFonts w:hint="eastAsia" w:hAnsi="宋体" w:cs="宋体"/>
          <w:sz w:val="28"/>
          <w:szCs w:val="28"/>
        </w:rPr>
        <w:t>4.</w:t>
      </w:r>
      <w:r>
        <w:rPr>
          <w:rFonts w:hint="eastAsia" w:hAnsi="宋体" w:cs="宋体"/>
          <w:kern w:val="0"/>
          <w:sz w:val="28"/>
          <w:szCs w:val="28"/>
        </w:rPr>
        <w:t>本投标有效期为自招标日起共</w:t>
      </w:r>
      <w:r>
        <w:rPr>
          <w:rFonts w:hint="eastAsia" w:hAnsi="宋体" w:cs="宋体"/>
          <w:kern w:val="0"/>
          <w:sz w:val="28"/>
          <w:szCs w:val="28"/>
          <w:u w:val="single"/>
        </w:rPr>
        <w:t>90</w:t>
      </w:r>
      <w:r>
        <w:rPr>
          <w:rFonts w:hint="eastAsia" w:hAnsi="宋体" w:cs="宋体"/>
          <w:kern w:val="0"/>
          <w:sz w:val="28"/>
          <w:szCs w:val="28"/>
        </w:rPr>
        <w:t>个日历日；</w:t>
      </w:r>
    </w:p>
    <w:p>
      <w:pPr>
        <w:pStyle w:val="5"/>
        <w:spacing w:line="440" w:lineRule="exact"/>
        <w:ind w:firstLine="560" w:firstLineChars="200"/>
        <w:rPr>
          <w:rFonts w:hint="eastAsia" w:hAnsi="宋体" w:cs="宋体"/>
          <w:sz w:val="28"/>
          <w:szCs w:val="28"/>
          <w:u w:val="single"/>
        </w:rPr>
      </w:pPr>
      <w:r>
        <w:rPr>
          <w:rFonts w:hint="eastAsia" w:hAnsi="宋体" w:cs="宋体"/>
          <w:sz w:val="28"/>
          <w:szCs w:val="28"/>
        </w:rPr>
        <w:t>5.与本招标有关的一切正式往来信函请寄：</w:t>
      </w:r>
    </w:p>
    <w:p>
      <w:pPr>
        <w:pStyle w:val="5"/>
        <w:spacing w:line="440" w:lineRule="exact"/>
        <w:ind w:firstLine="560" w:firstLineChars="200"/>
        <w:rPr>
          <w:rFonts w:hint="eastAsia" w:hAnsi="宋体" w:cs="宋体"/>
          <w:sz w:val="28"/>
          <w:szCs w:val="28"/>
          <w:u w:val="single"/>
        </w:rPr>
      </w:pPr>
      <w:r>
        <w:rPr>
          <w:rFonts w:hint="eastAsia" w:hAnsi="宋体" w:cs="宋体"/>
          <w:sz w:val="28"/>
          <w:szCs w:val="28"/>
        </w:rPr>
        <w:t>电话/传真：  电子函件：</w:t>
      </w:r>
    </w:p>
    <w:p>
      <w:pPr>
        <w:pStyle w:val="5"/>
        <w:spacing w:line="440" w:lineRule="exact"/>
        <w:ind w:firstLine="618" w:firstLineChars="221"/>
        <w:rPr>
          <w:rFonts w:hint="eastAsia" w:hAnsi="宋体" w:cs="宋体"/>
          <w:sz w:val="28"/>
          <w:szCs w:val="28"/>
          <w:u w:val="single"/>
        </w:rPr>
      </w:pPr>
      <w:r>
        <w:rPr>
          <w:rFonts w:hint="eastAsia" w:hAnsi="宋体" w:cs="宋体"/>
          <w:sz w:val="28"/>
          <w:szCs w:val="28"/>
        </w:rPr>
        <w:t>日期：年月日</w:t>
      </w:r>
    </w:p>
    <w:p>
      <w:pPr>
        <w:pStyle w:val="5"/>
        <w:spacing w:line="440" w:lineRule="exact"/>
        <w:ind w:firstLine="618" w:firstLineChars="221"/>
        <w:rPr>
          <w:rFonts w:hint="eastAsia" w:hAnsi="宋体" w:cs="宋体"/>
          <w:sz w:val="28"/>
          <w:szCs w:val="28"/>
          <w:u w:val="single"/>
        </w:rPr>
      </w:pPr>
      <w:r>
        <w:rPr>
          <w:rFonts w:hint="eastAsia" w:hAnsi="宋体" w:cs="宋体"/>
          <w:sz w:val="28"/>
          <w:szCs w:val="28"/>
        </w:rPr>
        <w:t>招标服务商法定代表人（签章）：</w:t>
      </w:r>
    </w:p>
    <w:p>
      <w:pPr>
        <w:pStyle w:val="5"/>
        <w:spacing w:line="440" w:lineRule="exact"/>
        <w:ind w:firstLine="618" w:firstLineChars="221"/>
        <w:rPr>
          <w:rFonts w:hint="eastAsia" w:hAnsi="宋体" w:cs="宋体"/>
          <w:sz w:val="28"/>
          <w:szCs w:val="28"/>
          <w:u w:val="single"/>
        </w:rPr>
      </w:pPr>
      <w:r>
        <w:rPr>
          <w:rFonts w:hint="eastAsia" w:hAnsi="宋体" w:cs="宋体"/>
          <w:sz w:val="28"/>
          <w:szCs w:val="28"/>
        </w:rPr>
        <w:t>招标服务商名称（签章）：</w:t>
      </w:r>
    </w:p>
    <w:p>
      <w:pPr>
        <w:spacing w:line="5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 xml:space="preserve">附件二 </w:t>
      </w:r>
    </w:p>
    <w:p>
      <w:pPr>
        <w:spacing w:line="500" w:lineRule="exact"/>
        <w:jc w:val="center"/>
        <w:rPr>
          <w:rFonts w:ascii="宋体" w:hAnsi="宋体"/>
          <w:b/>
          <w:bCs/>
          <w:sz w:val="36"/>
          <w:szCs w:val="36"/>
        </w:rPr>
      </w:pPr>
      <w:r>
        <w:rPr>
          <w:rFonts w:hint="eastAsia" w:ascii="宋体" w:hAnsi="宋体"/>
          <w:b/>
          <w:bCs/>
          <w:sz w:val="36"/>
          <w:szCs w:val="36"/>
        </w:rPr>
        <w:t>报价表</w:t>
      </w:r>
    </w:p>
    <w:p>
      <w:pPr>
        <w:spacing w:line="500" w:lineRule="exact"/>
        <w:jc w:val="center"/>
        <w:rPr>
          <w:rFonts w:ascii="宋体" w:hAnsi="宋体"/>
          <w:sz w:val="28"/>
          <w:szCs w:val="28"/>
        </w:rPr>
      </w:pPr>
    </w:p>
    <w:p>
      <w:pPr>
        <w:spacing w:line="500" w:lineRule="exact"/>
        <w:rPr>
          <w:rFonts w:hint="eastAsia" w:ascii="宋体" w:hAnsi="宋体" w:cs="宋体"/>
          <w:sz w:val="28"/>
          <w:szCs w:val="28"/>
          <w:u w:val="single"/>
        </w:rPr>
      </w:pPr>
      <w:r>
        <w:rPr>
          <w:rFonts w:hint="eastAsia" w:ascii="宋体" w:hAnsi="宋体" w:cs="宋体"/>
          <w:sz w:val="28"/>
          <w:szCs w:val="28"/>
        </w:rPr>
        <w:t>采购项目编号:</w:t>
      </w:r>
    </w:p>
    <w:p>
      <w:pPr>
        <w:spacing w:line="500" w:lineRule="exact"/>
        <w:rPr>
          <w:rFonts w:hint="eastAsia" w:ascii="宋体" w:hAnsi="宋体" w:cs="宋体"/>
          <w:sz w:val="28"/>
          <w:szCs w:val="28"/>
          <w:u w:val="single"/>
        </w:rPr>
      </w:pPr>
      <w:r>
        <w:rPr>
          <w:rFonts w:hint="eastAsia" w:ascii="宋体" w:hAnsi="宋体" w:cs="宋体"/>
          <w:sz w:val="28"/>
          <w:szCs w:val="28"/>
        </w:rPr>
        <w:t>采购项目名称:</w:t>
      </w:r>
    </w:p>
    <w:tbl>
      <w:tblPr>
        <w:tblStyle w:val="10"/>
        <w:tblW w:w="8748"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594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2808" w:type="dxa"/>
            <w:tcBorders>
              <w:top w:val="double" w:color="auto" w:sz="2"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投标总报价(元)</w:t>
            </w:r>
          </w:p>
        </w:tc>
        <w:tc>
          <w:tcPr>
            <w:tcW w:w="5940" w:type="dxa"/>
            <w:tcBorders>
              <w:top w:val="double" w:color="auto" w:sz="2" w:space="0"/>
              <w:left w:val="single" w:color="auto" w:sz="4" w:space="0"/>
              <w:bottom w:val="single" w:color="auto" w:sz="4" w:space="0"/>
              <w:right w:val="double" w:color="auto" w:sz="2" w:space="0"/>
            </w:tcBorders>
            <w:noWrap w:val="0"/>
            <w:vAlign w:val="center"/>
          </w:tcPr>
          <w:p>
            <w:pPr>
              <w:spacing w:line="600" w:lineRule="exact"/>
              <w:rPr>
                <w:rFonts w:hint="eastAsia" w:ascii="宋体" w:hAnsi="宋体" w:cs="宋体"/>
                <w:sz w:val="28"/>
                <w:szCs w:val="28"/>
              </w:rPr>
            </w:pPr>
            <w:r>
              <w:rPr>
                <w:rFonts w:hint="eastAsia" w:ascii="宋体" w:hAnsi="宋体" w:cs="宋体"/>
                <w:sz w:val="28"/>
                <w:szCs w:val="28"/>
              </w:rPr>
              <w:t xml:space="preserve">大写：                  </w:t>
            </w:r>
          </w:p>
          <w:p>
            <w:pPr>
              <w:spacing w:line="600" w:lineRule="exact"/>
              <w:rPr>
                <w:rFonts w:hint="eastAsia" w:ascii="宋体" w:hAnsi="宋体" w:cs="宋体"/>
              </w:rPr>
            </w:pPr>
            <w:r>
              <w:rPr>
                <w:rFonts w:hint="eastAsia" w:ascii="宋体" w:hAnsi="宋体" w:cs="宋体"/>
                <w:sz w:val="28"/>
                <w:szCs w:val="28"/>
              </w:rPr>
              <w:t>小写：</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823" w:hRule="atLeast"/>
        </w:trPr>
        <w:tc>
          <w:tcPr>
            <w:tcW w:w="2808" w:type="dxa"/>
            <w:tcBorders>
              <w:top w:val="single" w:color="auto" w:sz="4"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服务周期</w:t>
            </w:r>
          </w:p>
        </w:tc>
        <w:tc>
          <w:tcPr>
            <w:tcW w:w="5940" w:type="dxa"/>
            <w:tcBorders>
              <w:top w:val="single" w:color="auto" w:sz="4" w:space="0"/>
              <w:left w:val="single" w:color="auto" w:sz="4" w:space="0"/>
              <w:bottom w:val="single" w:color="auto" w:sz="4" w:space="0"/>
              <w:right w:val="double" w:color="auto" w:sz="2" w:space="0"/>
            </w:tcBorders>
            <w:noWrap w:val="0"/>
            <w:vAlign w:val="center"/>
          </w:tcPr>
          <w:p>
            <w:pPr>
              <w:spacing w:line="360" w:lineRule="exact"/>
              <w:jc w:val="left"/>
              <w:rPr>
                <w:rFonts w:hint="eastAsia" w:ascii="宋体" w:hAnsi="宋体" w:cs="宋体"/>
                <w:sz w:val="28"/>
                <w:szCs w:val="28"/>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2808" w:type="dxa"/>
            <w:tcBorders>
              <w:top w:val="single" w:color="auto" w:sz="4"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服务地点</w:t>
            </w:r>
          </w:p>
        </w:tc>
        <w:tc>
          <w:tcPr>
            <w:tcW w:w="5940" w:type="dxa"/>
            <w:tcBorders>
              <w:top w:val="single" w:color="auto" w:sz="4" w:space="0"/>
              <w:left w:val="single" w:color="auto" w:sz="4" w:space="0"/>
              <w:bottom w:val="single" w:color="auto" w:sz="4" w:space="0"/>
              <w:right w:val="double" w:color="auto" w:sz="2" w:space="0"/>
            </w:tcBorders>
            <w:noWrap w:val="0"/>
            <w:vAlign w:val="center"/>
          </w:tcPr>
          <w:p>
            <w:pPr>
              <w:spacing w:line="360" w:lineRule="exact"/>
              <w:rPr>
                <w:rFonts w:hint="eastAsia" w:ascii="宋体" w:hAnsi="宋体" w:cs="宋体"/>
                <w:sz w:val="28"/>
                <w:szCs w:val="28"/>
              </w:rPr>
            </w:pPr>
          </w:p>
        </w:tc>
      </w:tr>
    </w:tbl>
    <w:p>
      <w:pPr>
        <w:pStyle w:val="5"/>
        <w:spacing w:line="500" w:lineRule="exact"/>
        <w:rPr>
          <w:rFonts w:hint="eastAsia" w:hAnsi="宋体" w:cs="宋体"/>
          <w:sz w:val="28"/>
          <w:szCs w:val="28"/>
        </w:rPr>
      </w:pPr>
    </w:p>
    <w:p>
      <w:pPr>
        <w:pStyle w:val="5"/>
        <w:spacing w:line="500" w:lineRule="exact"/>
        <w:rPr>
          <w:rFonts w:hint="eastAsia" w:hAnsi="宋体" w:cs="宋体"/>
          <w:sz w:val="28"/>
          <w:szCs w:val="28"/>
        </w:rPr>
      </w:pPr>
    </w:p>
    <w:p>
      <w:pPr>
        <w:pStyle w:val="5"/>
        <w:spacing w:line="500" w:lineRule="exact"/>
        <w:ind w:firstLine="720"/>
        <w:rPr>
          <w:rFonts w:hint="eastAsia" w:hAnsi="宋体" w:cs="宋体"/>
          <w:sz w:val="28"/>
          <w:szCs w:val="28"/>
          <w:u w:val="single"/>
        </w:rPr>
      </w:pPr>
      <w:r>
        <w:rPr>
          <w:rFonts w:hint="eastAsia" w:hAnsi="宋体" w:cs="宋体"/>
          <w:sz w:val="28"/>
          <w:szCs w:val="28"/>
        </w:rPr>
        <w:t>投标服务商法定代表人（签章）:</w:t>
      </w:r>
    </w:p>
    <w:p>
      <w:pPr>
        <w:pStyle w:val="5"/>
        <w:spacing w:line="500" w:lineRule="exact"/>
        <w:ind w:firstLine="720"/>
        <w:rPr>
          <w:rFonts w:hint="eastAsia" w:hAnsi="宋体" w:cs="宋体"/>
          <w:sz w:val="28"/>
          <w:szCs w:val="28"/>
          <w:u w:val="single"/>
        </w:rPr>
      </w:pPr>
      <w:r>
        <w:rPr>
          <w:rFonts w:hint="eastAsia" w:hAnsi="宋体" w:cs="宋体"/>
          <w:sz w:val="28"/>
          <w:szCs w:val="28"/>
        </w:rPr>
        <w:t>投标服务商名称（签章）：</w:t>
      </w:r>
    </w:p>
    <w:p>
      <w:pPr>
        <w:pStyle w:val="5"/>
        <w:spacing w:line="500" w:lineRule="exact"/>
        <w:ind w:firstLine="720"/>
        <w:rPr>
          <w:rFonts w:hint="eastAsia" w:hAnsi="宋体" w:cs="宋体"/>
          <w:sz w:val="28"/>
          <w:szCs w:val="28"/>
          <w:u w:val="single"/>
        </w:rPr>
      </w:pPr>
      <w:r>
        <w:rPr>
          <w:rFonts w:hint="eastAsia" w:hAnsi="宋体" w:cs="宋体"/>
          <w:sz w:val="28"/>
          <w:szCs w:val="28"/>
        </w:rPr>
        <w:t xml:space="preserve">日期：年月日 </w:t>
      </w:r>
    </w:p>
    <w:p>
      <w:pPr>
        <w:adjustRightInd w:val="0"/>
        <w:snapToGrid w:val="0"/>
        <w:spacing w:line="500" w:lineRule="exact"/>
        <w:rPr>
          <w:rFonts w:ascii="宋体" w:hAnsi="宋体"/>
          <w:b/>
          <w:bCs/>
          <w:sz w:val="28"/>
          <w:szCs w:val="28"/>
        </w:rPr>
      </w:pPr>
      <w:r>
        <w:rPr>
          <w:rFonts w:hint="eastAsia" w:ascii="宋体" w:hAnsi="宋体" w:cs="宋体"/>
          <w:sz w:val="28"/>
          <w:szCs w:val="28"/>
        </w:rPr>
        <w:br w:type="page"/>
      </w:r>
      <w:r>
        <w:rPr>
          <w:rFonts w:hint="eastAsia" w:ascii="宋体" w:hAnsi="宋体"/>
          <w:b/>
          <w:bCs/>
          <w:sz w:val="28"/>
          <w:szCs w:val="28"/>
        </w:rPr>
        <w:t xml:space="preserve"> 附件三</w:t>
      </w:r>
    </w:p>
    <w:p>
      <w:pPr>
        <w:adjustRightInd w:val="0"/>
        <w:snapToGrid w:val="0"/>
        <w:spacing w:line="500" w:lineRule="exact"/>
        <w:jc w:val="center"/>
        <w:rPr>
          <w:rFonts w:ascii="宋体" w:hAnsi="宋体"/>
          <w:b/>
          <w:bCs/>
          <w:sz w:val="32"/>
          <w:szCs w:val="32"/>
        </w:rPr>
      </w:pPr>
      <w:r>
        <w:rPr>
          <w:rFonts w:hint="eastAsia" w:ascii="宋体" w:hAnsi="宋体"/>
          <w:b/>
          <w:bCs/>
          <w:sz w:val="36"/>
          <w:szCs w:val="36"/>
        </w:rPr>
        <w:t>法定代表人资格证明文件</w:t>
      </w:r>
      <w:r>
        <w:rPr>
          <w:rFonts w:hint="eastAsia" w:ascii="宋体" w:hAnsi="宋体"/>
          <w:b/>
          <w:bCs/>
          <w:sz w:val="32"/>
          <w:szCs w:val="32"/>
        </w:rPr>
        <w:t xml:space="preserve"> </w:t>
      </w:r>
    </w:p>
    <w:p>
      <w:pPr>
        <w:adjustRightInd w:val="0"/>
        <w:snapToGrid w:val="0"/>
        <w:spacing w:line="500" w:lineRule="exact"/>
        <w:jc w:val="center"/>
        <w:rPr>
          <w:rFonts w:hint="eastAsia" w:ascii="宋体" w:hAnsi="宋体" w:cs="宋体"/>
          <w:b/>
          <w:bCs/>
          <w:sz w:val="32"/>
          <w:szCs w:val="32"/>
        </w:rPr>
      </w:pPr>
    </w:p>
    <w:p>
      <w:pPr>
        <w:adjustRightInd w:val="0"/>
        <w:snapToGrid w:val="0"/>
        <w:spacing w:line="500" w:lineRule="exact"/>
        <w:ind w:firstLine="1120" w:firstLineChars="400"/>
        <w:rPr>
          <w:rFonts w:hint="eastAsia" w:ascii="宋体" w:hAnsi="宋体" w:cs="宋体"/>
          <w:sz w:val="28"/>
          <w:szCs w:val="28"/>
        </w:rPr>
      </w:pPr>
      <w:r>
        <w:rPr>
          <w:rFonts w:hint="eastAsia" w:ascii="宋体" w:hAnsi="宋体" w:cs="宋体"/>
          <w:sz w:val="28"/>
          <w:szCs w:val="28"/>
        </w:rPr>
        <w:t>公司：</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兹有同志为公司法定代表人，代表我公司办理一切社会公务事宜，具有法律效力。 </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附法定代表人基本情况： </w:t>
      </w:r>
    </w:p>
    <w:p>
      <w:pPr>
        <w:adjustRightInd w:val="0"/>
        <w:snapToGrid w:val="0"/>
        <w:spacing w:line="500" w:lineRule="exact"/>
        <w:ind w:firstLine="560" w:firstLineChars="200"/>
        <w:rPr>
          <w:rFonts w:hint="eastAsia" w:ascii="宋体" w:hAnsi="宋体" w:cs="宋体"/>
          <w:sz w:val="28"/>
          <w:szCs w:val="28"/>
          <w:u w:val="single"/>
        </w:rPr>
      </w:pPr>
      <w:r>
        <w:rPr>
          <w:rFonts w:hint="eastAsia" w:ascii="宋体" w:hAnsi="宋体" w:cs="宋体"/>
          <w:sz w:val="28"/>
          <w:szCs w:val="28"/>
        </w:rPr>
        <w:t>姓名：性别：年龄：职务：</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身份证号码：</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通讯地址：</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电话号码：</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邮政编码：</w:t>
      </w:r>
    </w:p>
    <w:p>
      <w:pPr>
        <w:adjustRightInd w:val="0"/>
        <w:snapToGrid w:val="0"/>
        <w:spacing w:line="500" w:lineRule="exact"/>
        <w:rPr>
          <w:rFonts w:hint="eastAsia" w:ascii="宋体" w:hAnsi="宋体" w:cs="宋体"/>
          <w:sz w:val="28"/>
          <w:szCs w:val="28"/>
        </w:rPr>
      </w:pPr>
    </w:p>
    <w:tbl>
      <w:tblPr>
        <w:tblStyle w:val="10"/>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hint="eastAsia" w:ascii="宋体" w:hAnsi="宋体" w:cs="宋体"/>
                <w:sz w:val="28"/>
                <w:szCs w:val="28"/>
              </w:rPr>
            </w:pPr>
          </w:p>
          <w:p>
            <w:pPr>
              <w:adjustRightInd w:val="0"/>
              <w:snapToGrid w:val="0"/>
              <w:spacing w:line="500" w:lineRule="exact"/>
              <w:jc w:val="center"/>
              <w:rPr>
                <w:rFonts w:hint="eastAsia" w:ascii="宋体" w:hAnsi="宋体" w:cs="宋体"/>
                <w:sz w:val="28"/>
                <w:szCs w:val="28"/>
              </w:rPr>
            </w:pPr>
          </w:p>
          <w:p>
            <w:pPr>
              <w:adjustRightInd w:val="0"/>
              <w:snapToGrid w:val="0"/>
              <w:spacing w:line="500" w:lineRule="exact"/>
              <w:jc w:val="center"/>
              <w:rPr>
                <w:rFonts w:hint="eastAsia" w:ascii="宋体" w:hAnsi="宋体" w:cs="宋体"/>
                <w:sz w:val="28"/>
                <w:szCs w:val="28"/>
              </w:rPr>
            </w:pPr>
            <w:r>
              <w:rPr>
                <w:rFonts w:hint="eastAsia" w:ascii="宋体" w:hAnsi="宋体" w:cs="宋体"/>
                <w:sz w:val="28"/>
                <w:szCs w:val="28"/>
              </w:rPr>
              <w:t>法定代表人《居民身份证》扫描件</w:t>
            </w:r>
          </w:p>
        </w:tc>
      </w:tr>
    </w:tbl>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r>
        <w:rPr>
          <w:rFonts w:hint="eastAsia" w:ascii="宋体" w:hAnsi="宋体" w:cs="宋体"/>
          <w:sz w:val="28"/>
          <w:szCs w:val="28"/>
        </w:rPr>
        <w:tab/>
      </w:r>
      <w:r>
        <w:rPr>
          <w:rFonts w:hint="eastAsia" w:ascii="宋体" w:hAnsi="宋体" w:cs="宋体"/>
          <w:sz w:val="28"/>
          <w:szCs w:val="28"/>
        </w:rPr>
        <w:t>投标服务商名称（签章）：</w:t>
      </w:r>
    </w:p>
    <w:p>
      <w:pPr>
        <w:adjustRightInd w:val="0"/>
        <w:snapToGrid w:val="0"/>
        <w:spacing w:line="500" w:lineRule="exact"/>
        <w:ind w:firstLine="420" w:firstLineChars="150"/>
        <w:rPr>
          <w:rFonts w:hint="eastAsia" w:ascii="宋体" w:hAnsi="宋体" w:cs="宋体"/>
          <w:sz w:val="28"/>
          <w:szCs w:val="28"/>
        </w:rPr>
      </w:pPr>
      <w:r>
        <w:rPr>
          <w:rFonts w:hint="eastAsia" w:ascii="宋体" w:hAnsi="宋体" w:cs="宋体"/>
          <w:sz w:val="28"/>
          <w:szCs w:val="28"/>
        </w:rPr>
        <w:t>法定代表人（签章） ：</w:t>
      </w:r>
    </w:p>
    <w:p>
      <w:pPr>
        <w:adjustRightInd w:val="0"/>
        <w:snapToGrid w:val="0"/>
        <w:spacing w:line="500" w:lineRule="exact"/>
        <w:ind w:firstLine="420" w:firstLineChars="150"/>
        <w:rPr>
          <w:rFonts w:hint="eastAsia" w:ascii="宋体" w:hAnsi="宋体" w:cs="宋体"/>
          <w:sz w:val="28"/>
          <w:szCs w:val="28"/>
        </w:rPr>
      </w:pPr>
      <w:r>
        <w:rPr>
          <w:rFonts w:hint="eastAsia" w:ascii="宋体" w:hAnsi="宋体" w:cs="宋体"/>
          <w:sz w:val="28"/>
          <w:szCs w:val="28"/>
        </w:rPr>
        <w:t>日期：年月日</w:t>
      </w: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附件四</w:t>
      </w:r>
    </w:p>
    <w:p>
      <w:pPr>
        <w:adjustRightInd w:val="0"/>
        <w:snapToGrid w:val="0"/>
        <w:spacing w:line="500" w:lineRule="exact"/>
        <w:jc w:val="center"/>
        <w:rPr>
          <w:rFonts w:ascii="宋体" w:hAnsi="宋体"/>
          <w:b/>
          <w:bCs/>
          <w:sz w:val="36"/>
          <w:szCs w:val="36"/>
        </w:rPr>
      </w:pPr>
      <w:r>
        <w:rPr>
          <w:rFonts w:hint="eastAsia" w:ascii="宋体" w:hAnsi="宋体"/>
          <w:b/>
          <w:bCs/>
          <w:sz w:val="36"/>
          <w:szCs w:val="36"/>
        </w:rPr>
        <w:t>法定代表人授权书</w:t>
      </w:r>
    </w:p>
    <w:p>
      <w:pPr>
        <w:adjustRightInd w:val="0"/>
        <w:snapToGrid w:val="0"/>
        <w:spacing w:line="500" w:lineRule="exact"/>
        <w:jc w:val="center"/>
        <w:rPr>
          <w:rFonts w:ascii="宋体" w:hAnsi="宋体"/>
          <w:b/>
          <w:bCs/>
          <w:sz w:val="32"/>
          <w:szCs w:val="32"/>
        </w:rPr>
      </w:pPr>
    </w:p>
    <w:p>
      <w:pPr>
        <w:spacing w:line="500" w:lineRule="exact"/>
        <w:rPr>
          <w:rFonts w:hint="eastAsia" w:ascii="宋体" w:hAnsi="宋体" w:cs="宋体"/>
          <w:sz w:val="28"/>
          <w:szCs w:val="28"/>
        </w:rPr>
      </w:pPr>
      <w:r>
        <w:rPr>
          <w:rFonts w:hint="eastAsia" w:ascii="宋体" w:hAnsi="宋体" w:cs="宋体"/>
          <w:sz w:val="28"/>
          <w:szCs w:val="28"/>
        </w:rPr>
        <w:t>XXX公司：</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兹授权同志为我公司参加贵单位组织的编号为</w:t>
      </w:r>
      <w:r>
        <w:rPr>
          <w:rFonts w:hint="eastAsia" w:ascii="宋体" w:hAnsi="宋体" w:cs="宋体"/>
          <w:sz w:val="28"/>
          <w:szCs w:val="28"/>
          <w:u w:val="single"/>
        </w:rPr>
        <w:t>（项目编号）</w:t>
      </w:r>
      <w:r>
        <w:rPr>
          <w:rFonts w:hint="eastAsia" w:ascii="宋体" w:hAnsi="宋体" w:cs="宋体"/>
          <w:sz w:val="28"/>
          <w:szCs w:val="28"/>
        </w:rPr>
        <w:t>的</w:t>
      </w:r>
      <w:r>
        <w:rPr>
          <w:rFonts w:hint="eastAsia" w:ascii="宋体" w:hAnsi="宋体" w:cs="宋体"/>
          <w:sz w:val="28"/>
          <w:szCs w:val="28"/>
          <w:u w:val="single"/>
        </w:rPr>
        <w:t>（项 目 名 称）</w:t>
      </w:r>
      <w:r>
        <w:rPr>
          <w:rFonts w:hint="eastAsia" w:ascii="宋体" w:hAnsi="宋体" w:cs="宋体"/>
          <w:sz w:val="28"/>
          <w:szCs w:val="28"/>
        </w:rPr>
        <w:t xml:space="preserve">采购活动的投标代表人，全权代表我公司处理在该项目活动中的一切事宜。代理期限从年月日起至年月日止。 </w:t>
      </w:r>
    </w:p>
    <w:p>
      <w:pPr>
        <w:spacing w:line="500" w:lineRule="exact"/>
        <w:rPr>
          <w:rFonts w:hint="eastAsia" w:ascii="宋体" w:hAnsi="宋体" w:cs="宋体"/>
          <w:sz w:val="28"/>
          <w:szCs w:val="28"/>
        </w:rPr>
      </w:pPr>
    </w:p>
    <w:p>
      <w:pPr>
        <w:spacing w:line="500" w:lineRule="exact"/>
        <w:rPr>
          <w:rFonts w:hint="eastAsia" w:ascii="宋体" w:hAnsi="宋体" w:cs="宋体"/>
          <w:sz w:val="28"/>
          <w:szCs w:val="28"/>
        </w:rPr>
      </w:pPr>
      <w:r>
        <w:rPr>
          <w:rFonts w:hint="eastAsia" w:ascii="宋体" w:hAnsi="宋体" w:cs="宋体"/>
          <w:sz w:val="28"/>
          <w:szCs w:val="28"/>
        </w:rPr>
        <w:t>授权单位（签章）：</w:t>
      </w:r>
    </w:p>
    <w:p>
      <w:pPr>
        <w:spacing w:line="500" w:lineRule="exact"/>
        <w:rPr>
          <w:rFonts w:hint="eastAsia" w:ascii="宋体" w:hAnsi="宋体" w:cs="宋体"/>
          <w:sz w:val="28"/>
          <w:szCs w:val="28"/>
        </w:rPr>
      </w:pPr>
      <w:r>
        <w:rPr>
          <w:rFonts w:hint="eastAsia" w:ascii="宋体" w:hAnsi="宋体" w:cs="宋体"/>
          <w:sz w:val="28"/>
          <w:szCs w:val="28"/>
        </w:rPr>
        <w:t>法定代表人（签章）：</w:t>
      </w:r>
    </w:p>
    <w:p>
      <w:pPr>
        <w:spacing w:line="500" w:lineRule="exact"/>
        <w:rPr>
          <w:rFonts w:hint="eastAsia" w:ascii="宋体" w:hAnsi="宋体" w:cs="宋体"/>
          <w:sz w:val="28"/>
          <w:szCs w:val="28"/>
        </w:rPr>
      </w:pPr>
      <w:r>
        <w:rPr>
          <w:rFonts w:hint="eastAsia" w:ascii="宋体" w:hAnsi="宋体" w:cs="宋体"/>
          <w:sz w:val="28"/>
          <w:szCs w:val="28"/>
        </w:rPr>
        <w:t>签发日期：年月日</w:t>
      </w:r>
    </w:p>
    <w:p>
      <w:pPr>
        <w:spacing w:line="500" w:lineRule="exact"/>
        <w:rPr>
          <w:rFonts w:hint="eastAsia" w:ascii="宋体" w:hAnsi="宋体" w:cs="宋体"/>
          <w:sz w:val="28"/>
          <w:szCs w:val="28"/>
        </w:rPr>
      </w:pPr>
    </w:p>
    <w:p>
      <w:pPr>
        <w:spacing w:line="500" w:lineRule="exact"/>
        <w:rPr>
          <w:rFonts w:hint="eastAsia" w:ascii="宋体" w:hAnsi="宋体" w:cs="宋体"/>
          <w:sz w:val="28"/>
          <w:szCs w:val="28"/>
        </w:rPr>
      </w:pPr>
      <w:r>
        <w:rPr>
          <w:rFonts w:hint="eastAsia" w:ascii="宋体" w:hAnsi="宋体" w:cs="宋体"/>
          <w:sz w:val="28"/>
          <w:szCs w:val="28"/>
        </w:rPr>
        <w:t>附：代理人工作单位：</w:t>
      </w:r>
    </w:p>
    <w:p>
      <w:pPr>
        <w:spacing w:line="500" w:lineRule="exact"/>
        <w:rPr>
          <w:rFonts w:hint="eastAsia" w:ascii="宋体" w:hAnsi="宋体" w:cs="宋体"/>
          <w:sz w:val="28"/>
          <w:szCs w:val="28"/>
        </w:rPr>
      </w:pPr>
      <w:r>
        <w:rPr>
          <w:rFonts w:hint="eastAsia" w:ascii="宋体" w:hAnsi="宋体" w:cs="宋体"/>
          <w:sz w:val="28"/>
          <w:szCs w:val="28"/>
        </w:rPr>
        <w:t>职务：    性别：</w:t>
      </w:r>
    </w:p>
    <w:p>
      <w:pPr>
        <w:adjustRightInd w:val="0"/>
        <w:snapToGrid w:val="0"/>
        <w:spacing w:line="500" w:lineRule="exact"/>
        <w:rPr>
          <w:rFonts w:hint="eastAsia" w:ascii="宋体" w:hAnsi="宋体" w:cs="宋体"/>
          <w:sz w:val="28"/>
          <w:szCs w:val="28"/>
          <w:u w:val="single"/>
        </w:rPr>
      </w:pPr>
      <w:r>
        <w:rPr>
          <w:rFonts w:hint="eastAsia" w:ascii="宋体" w:hAnsi="宋体" w:cs="宋体"/>
          <w:sz w:val="28"/>
          <w:szCs w:val="28"/>
        </w:rPr>
        <w:t>身份证号码：</w:t>
      </w:r>
    </w:p>
    <w:p>
      <w:pPr>
        <w:adjustRightInd w:val="0"/>
        <w:snapToGrid w:val="0"/>
        <w:spacing w:line="500" w:lineRule="exact"/>
        <w:ind w:left="-88" w:leftChars="-42" w:firstLine="700" w:firstLineChars="250"/>
        <w:rPr>
          <w:rFonts w:hint="eastAsia" w:ascii="宋体" w:hAnsi="宋体" w:cs="宋体"/>
          <w:sz w:val="28"/>
          <w:szCs w:val="28"/>
        </w:rPr>
      </w:pPr>
    </w:p>
    <w:tbl>
      <w:tblPr>
        <w:tblStyle w:val="10"/>
        <w:tblW w:w="83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35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cs="宋体"/>
                <w:sz w:val="28"/>
                <w:szCs w:val="28"/>
              </w:rPr>
            </w:pPr>
            <w:r>
              <w:rPr>
                <w:rFonts w:hint="eastAsia" w:ascii="宋体" w:hAnsi="宋体" w:cs="宋体"/>
                <w:sz w:val="28"/>
                <w:szCs w:val="28"/>
              </w:rPr>
              <w:t>粘贴被授权人身份证（扫描件）</w:t>
            </w:r>
          </w:p>
        </w:tc>
      </w:tr>
    </w:tbl>
    <w:p>
      <w:pPr>
        <w:autoSpaceDE w:val="0"/>
        <w:autoSpaceDN w:val="0"/>
        <w:spacing w:line="500" w:lineRule="exact"/>
        <w:ind w:left="480" w:hanging="480"/>
        <w:rPr>
          <w:rFonts w:hint="eastAsia" w:ascii="宋体" w:hAnsi="宋体" w:cs="宋体"/>
          <w:sz w:val="28"/>
          <w:szCs w:val="28"/>
        </w:rPr>
      </w:pPr>
    </w:p>
    <w:p>
      <w:pPr>
        <w:pStyle w:val="5"/>
        <w:spacing w:line="500" w:lineRule="exact"/>
        <w:ind w:left="980" w:hanging="560"/>
        <w:rPr>
          <w:rFonts w:hint="eastAsia" w:hAnsi="宋体" w:cs="宋体"/>
          <w:sz w:val="28"/>
          <w:szCs w:val="28"/>
        </w:rPr>
      </w:pPr>
    </w:p>
    <w:p>
      <w:pPr>
        <w:pStyle w:val="5"/>
        <w:spacing w:line="500" w:lineRule="exact"/>
        <w:ind w:left="980" w:hanging="560"/>
        <w:rPr>
          <w:rFonts w:hint="eastAsia" w:hAnsi="宋体" w:cs="宋体"/>
          <w:sz w:val="28"/>
          <w:szCs w:val="28"/>
        </w:rPr>
      </w:pPr>
    </w:p>
    <w:p>
      <w:pPr>
        <w:spacing w:line="500" w:lineRule="exact"/>
        <w:rPr>
          <w:rFonts w:hint="eastAsia" w:ascii="宋体" w:hAnsi="宋体"/>
          <w:b/>
          <w:bCs/>
          <w:sz w:val="28"/>
          <w:szCs w:val="28"/>
        </w:rPr>
      </w:pPr>
      <w:r>
        <w:rPr>
          <w:rFonts w:hint="eastAsia" w:ascii="宋体" w:hAnsi="宋体" w:cs="宋体"/>
        </w:rPr>
        <w:br w:type="page"/>
      </w:r>
      <w:r>
        <w:rPr>
          <w:rFonts w:hint="eastAsia" w:ascii="宋体" w:hAnsi="宋体"/>
          <w:b/>
          <w:bCs/>
          <w:sz w:val="28"/>
          <w:szCs w:val="28"/>
        </w:rPr>
        <w:t>附件五</w:t>
      </w:r>
    </w:p>
    <w:p>
      <w:pPr>
        <w:spacing w:line="500" w:lineRule="exact"/>
        <w:rPr>
          <w:rFonts w:hint="eastAsia" w:ascii="宋体" w:hAnsi="宋体"/>
          <w:b/>
          <w:bCs/>
          <w:sz w:val="28"/>
          <w:szCs w:val="28"/>
        </w:rPr>
      </w:pPr>
    </w:p>
    <w:p>
      <w:pPr>
        <w:jc w:val="center"/>
        <w:rPr>
          <w:rFonts w:ascii="宋体" w:hAnsi="宋体"/>
          <w:b/>
          <w:sz w:val="36"/>
          <w:szCs w:val="36"/>
        </w:rPr>
      </w:pPr>
      <w:r>
        <w:rPr>
          <w:rFonts w:hint="eastAsia" w:ascii="宋体" w:hAnsi="宋体"/>
          <w:b/>
          <w:sz w:val="36"/>
          <w:szCs w:val="36"/>
        </w:rPr>
        <w:t>参加政府采购活动前三年内在经营活动中没有重大违法记录的书面声明函</w:t>
      </w:r>
    </w:p>
    <w:p>
      <w:pPr>
        <w:jc w:val="center"/>
        <w:rPr>
          <w:rFonts w:ascii="宋体" w:hAnsi="宋体"/>
          <w:b/>
          <w:sz w:val="30"/>
          <w:szCs w:val="30"/>
        </w:rPr>
      </w:pPr>
    </w:p>
    <w:p>
      <w:pPr>
        <w:spacing w:line="360" w:lineRule="auto"/>
        <w:ind w:firstLine="840" w:firstLineChars="300"/>
        <w:rPr>
          <w:rFonts w:hint="eastAsia" w:ascii="宋体" w:hAnsi="宋体" w:cs="宋体"/>
          <w:sz w:val="28"/>
          <w:szCs w:val="28"/>
        </w:rPr>
      </w:pPr>
      <w:r>
        <w:rPr>
          <w:rFonts w:hint="eastAsia" w:ascii="宋体" w:hAnsi="宋体" w:cs="宋体"/>
          <w:sz w:val="28"/>
          <w:szCs w:val="28"/>
        </w:rPr>
        <w:t>公司：</w:t>
      </w:r>
    </w:p>
    <w:p>
      <w:pPr>
        <w:spacing w:line="360" w:lineRule="auto"/>
        <w:ind w:firstLine="560" w:firstLineChars="200"/>
        <w:rPr>
          <w:rFonts w:hint="eastAsia" w:ascii="宋体" w:hAnsi="宋体" w:cs="宋体"/>
          <w:bCs/>
          <w:sz w:val="28"/>
          <w:szCs w:val="24"/>
        </w:rPr>
      </w:pPr>
      <w:r>
        <w:rPr>
          <w:rFonts w:hint="eastAsia" w:ascii="宋体" w:hAnsi="宋体" w:cs="宋体"/>
          <w:bCs/>
          <w:sz w:val="28"/>
          <w:szCs w:val="24"/>
          <w:u w:val="single"/>
        </w:rPr>
        <w:t xml:space="preserve">   (服务商名称)  </w:t>
      </w:r>
      <w:r>
        <w:rPr>
          <w:rFonts w:hint="eastAsia" w:ascii="宋体" w:hAnsi="宋体" w:cs="宋体"/>
          <w:bCs/>
          <w:sz w:val="28"/>
          <w:szCs w:val="24"/>
        </w:rPr>
        <w:t>参加贵公司组织的</w:t>
      </w:r>
      <w:r>
        <w:rPr>
          <w:rFonts w:hint="eastAsia" w:ascii="宋体" w:hAnsi="宋体" w:cs="宋体"/>
          <w:sz w:val="28"/>
          <w:szCs w:val="24"/>
          <w:u w:val="single"/>
        </w:rPr>
        <w:t>（项目名称）</w:t>
      </w:r>
      <w:r>
        <w:rPr>
          <w:rFonts w:hint="eastAsia" w:ascii="宋体" w:hAnsi="宋体" w:cs="宋体"/>
          <w:bCs/>
          <w:sz w:val="28"/>
          <w:szCs w:val="24"/>
        </w:rPr>
        <w:t>项目(项目编号：)的采购活动，根据招标文件的规定提交相关资格证明文件。本单位郑重声明如下：</w:t>
      </w:r>
    </w:p>
    <w:p>
      <w:pPr>
        <w:tabs>
          <w:tab w:val="left" w:pos="854"/>
        </w:tabs>
        <w:spacing w:line="360" w:lineRule="auto"/>
        <w:ind w:firstLine="560" w:firstLineChars="200"/>
        <w:rPr>
          <w:rFonts w:hint="eastAsia" w:ascii="宋体" w:hAnsi="宋体" w:cs="宋体"/>
          <w:bCs/>
          <w:sz w:val="28"/>
          <w:szCs w:val="24"/>
        </w:rPr>
      </w:pPr>
      <w:r>
        <w:rPr>
          <w:rFonts w:hint="eastAsia" w:ascii="宋体" w:hAnsi="宋体" w:cs="宋体"/>
          <w:bCs/>
          <w:sz w:val="28"/>
          <w:szCs w:val="24"/>
        </w:rPr>
        <w:t>1.参加本项目采购活动前三年内，本单位未因违法经营受到刑事处罚或者责令停产停业、吊销许可证或者执照、较大数额罚款（根据各地方、各部门明确的听证范围确定较大数额罚款的额度）等行政处罚；</w:t>
      </w:r>
    </w:p>
    <w:p>
      <w:pPr>
        <w:tabs>
          <w:tab w:val="left" w:pos="854"/>
        </w:tabs>
        <w:spacing w:line="360" w:lineRule="auto"/>
        <w:ind w:firstLine="560" w:firstLineChars="200"/>
        <w:rPr>
          <w:rFonts w:hint="eastAsia" w:ascii="宋体" w:hAnsi="宋体" w:cs="宋体"/>
          <w:bCs/>
          <w:sz w:val="28"/>
          <w:szCs w:val="24"/>
        </w:rPr>
      </w:pPr>
      <w:r>
        <w:rPr>
          <w:rFonts w:hint="eastAsia" w:ascii="宋体" w:hAnsi="宋体" w:cs="宋体"/>
          <w:bCs/>
          <w:sz w:val="28"/>
          <w:szCs w:val="24"/>
        </w:rPr>
        <w:t>2.参加本项目采购活动前三年内，本单位未受到过全国各级人民政府财政部门依法作出的禁止参加政府采购活动等行政处罚决定；</w:t>
      </w:r>
    </w:p>
    <w:p>
      <w:pPr>
        <w:tabs>
          <w:tab w:val="left" w:pos="854"/>
        </w:tabs>
        <w:spacing w:line="360" w:lineRule="auto"/>
        <w:ind w:firstLine="560" w:firstLineChars="200"/>
        <w:rPr>
          <w:rFonts w:hint="eastAsia" w:ascii="宋体" w:hAnsi="宋体" w:cs="宋体"/>
          <w:bCs/>
          <w:sz w:val="24"/>
          <w:szCs w:val="24"/>
        </w:rPr>
      </w:pPr>
      <w:r>
        <w:rPr>
          <w:rFonts w:hint="eastAsia" w:ascii="宋体" w:hAnsi="宋体" w:cs="宋体"/>
          <w:bCs/>
          <w:sz w:val="28"/>
          <w:szCs w:val="24"/>
        </w:rPr>
        <w:t>3.如上述声明内容不实，本单位自愿接受政府采购监管部门按照《政府采购法》关于提供虚假材料的规定给予处罚。</w:t>
      </w:r>
    </w:p>
    <w:p>
      <w:pPr>
        <w:tabs>
          <w:tab w:val="left" w:pos="854"/>
        </w:tabs>
        <w:spacing w:line="360" w:lineRule="auto"/>
        <w:rPr>
          <w:rFonts w:hint="eastAsia" w:ascii="宋体" w:hAnsi="宋体" w:cs="宋体"/>
          <w:bCs/>
          <w:sz w:val="24"/>
          <w:szCs w:val="24"/>
        </w:rPr>
      </w:pPr>
    </w:p>
    <w:p>
      <w:pPr>
        <w:tabs>
          <w:tab w:val="left" w:pos="854"/>
        </w:tabs>
        <w:spacing w:line="360" w:lineRule="auto"/>
        <w:rPr>
          <w:rFonts w:hint="eastAsia" w:ascii="宋体" w:hAnsi="宋体" w:cs="宋体"/>
          <w:bCs/>
          <w:sz w:val="24"/>
          <w:szCs w:val="24"/>
        </w:rPr>
      </w:pPr>
    </w:p>
    <w:p>
      <w:pPr>
        <w:spacing w:line="500" w:lineRule="exact"/>
        <w:ind w:firstLine="720"/>
        <w:rPr>
          <w:rFonts w:hint="eastAsia" w:ascii="宋体" w:hAnsi="宋体" w:cs="宋体"/>
          <w:kern w:val="0"/>
          <w:sz w:val="28"/>
          <w:szCs w:val="24"/>
        </w:rPr>
      </w:pPr>
      <w:r>
        <w:rPr>
          <w:rFonts w:hint="eastAsia" w:ascii="宋体" w:hAnsi="宋体" w:cs="宋体"/>
          <w:kern w:val="0"/>
          <w:sz w:val="28"/>
          <w:szCs w:val="24"/>
        </w:rPr>
        <w:t>投标服务商名称（签章）：</w:t>
      </w:r>
    </w:p>
    <w:p>
      <w:pPr>
        <w:spacing w:line="500" w:lineRule="exact"/>
        <w:ind w:firstLine="720"/>
        <w:rPr>
          <w:rFonts w:hint="eastAsia" w:ascii="宋体" w:hAnsi="宋体" w:cs="宋体"/>
          <w:kern w:val="0"/>
          <w:sz w:val="28"/>
          <w:szCs w:val="24"/>
          <w:u w:val="single"/>
        </w:rPr>
      </w:pPr>
      <w:r>
        <w:rPr>
          <w:rFonts w:hint="eastAsia" w:ascii="宋体" w:hAnsi="宋体" w:cs="宋体"/>
          <w:kern w:val="0"/>
          <w:sz w:val="28"/>
          <w:szCs w:val="24"/>
        </w:rPr>
        <w:t>法定代表人或法定代表人授权代表（签字）:</w:t>
      </w:r>
    </w:p>
    <w:p>
      <w:pPr>
        <w:spacing w:line="500" w:lineRule="exact"/>
        <w:ind w:firstLine="720"/>
        <w:rPr>
          <w:rFonts w:hint="eastAsia" w:ascii="宋体" w:hAnsi="宋体" w:cs="宋体"/>
          <w:kern w:val="0"/>
          <w:sz w:val="24"/>
          <w:szCs w:val="24"/>
        </w:rPr>
      </w:pPr>
      <w:r>
        <w:rPr>
          <w:rFonts w:hint="eastAsia" w:ascii="宋体" w:hAnsi="宋体" w:cs="宋体"/>
          <w:kern w:val="0"/>
          <w:sz w:val="28"/>
          <w:szCs w:val="24"/>
        </w:rPr>
        <w:t xml:space="preserve">日期：年月日 </w:t>
      </w:r>
    </w:p>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p>
    <w:tbl>
      <w:tblPr>
        <w:tblStyle w:val="10"/>
        <w:tblW w:w="8340" w:type="dxa"/>
        <w:tblInd w:w="0" w:type="dxa"/>
        <w:shd w:val="clear" w:color="auto" w:fill="auto"/>
        <w:tblLayout w:type="fixed"/>
        <w:tblCellMar>
          <w:top w:w="0" w:type="dxa"/>
          <w:left w:w="0" w:type="dxa"/>
          <w:bottom w:w="0" w:type="dxa"/>
          <w:right w:w="0" w:type="dxa"/>
        </w:tblCellMar>
      </w:tblPr>
      <w:tblGrid>
        <w:gridCol w:w="1552"/>
        <w:gridCol w:w="3210"/>
        <w:gridCol w:w="1800"/>
        <w:gridCol w:w="1778"/>
      </w:tblGrid>
      <w:tr>
        <w:tblPrEx>
          <w:shd w:val="clear" w:color="auto" w:fill="auto"/>
          <w:tblCellMar>
            <w:top w:w="0" w:type="dxa"/>
            <w:left w:w="0" w:type="dxa"/>
            <w:bottom w:w="0" w:type="dxa"/>
            <w:right w:w="0" w:type="dxa"/>
          </w:tblCellMar>
        </w:tblPrEx>
        <w:trPr>
          <w:trHeight w:val="924" w:hRule="atLeast"/>
        </w:trPr>
        <w:tc>
          <w:tcPr>
            <w:tcW w:w="834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Theme="minorEastAsia" w:hAnsiTheme="minorEastAsia" w:eastAsiaTheme="minorEastAsia" w:cstheme="minorEastAsia"/>
                <w:b/>
                <w:i w:val="0"/>
                <w:color w:val="000000"/>
                <w:kern w:val="0"/>
                <w:sz w:val="44"/>
                <w:szCs w:val="44"/>
                <w:u w:val="none"/>
                <w:lang w:val="en-US" w:eastAsia="zh-CN" w:bidi="ar"/>
              </w:rPr>
              <w:t>投标单位报名表</w:t>
            </w:r>
          </w:p>
        </w:tc>
      </w:tr>
      <w:tr>
        <w:tblPrEx>
          <w:tblCellMar>
            <w:top w:w="0" w:type="dxa"/>
            <w:left w:w="0" w:type="dxa"/>
            <w:bottom w:w="0" w:type="dxa"/>
            <w:right w:w="0" w:type="dxa"/>
          </w:tblCellMar>
        </w:tblPrEx>
        <w:trPr>
          <w:trHeight w:val="480" w:hRule="atLeast"/>
        </w:trPr>
        <w:tc>
          <w:tcPr>
            <w:tcW w:w="834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项目编号：</w:t>
            </w:r>
            <w:r>
              <w:rPr>
                <w:rFonts w:hint="eastAsia" w:ascii="宋体" w:hAnsi="宋体" w:eastAsia="宋体" w:cs="宋体"/>
                <w:i w:val="0"/>
                <w:color w:val="000000"/>
                <w:kern w:val="0"/>
                <w:sz w:val="28"/>
                <w:szCs w:val="28"/>
                <w:u w:val="single"/>
                <w:lang w:val="en-US" w:eastAsia="zh-CN" w:bidi="ar"/>
              </w:rPr>
              <w:t>TYCZGS-JQGL202102</w:t>
            </w:r>
          </w:p>
        </w:tc>
      </w:tr>
      <w:tr>
        <w:tblPrEx>
          <w:tblCellMar>
            <w:top w:w="0" w:type="dxa"/>
            <w:left w:w="0" w:type="dxa"/>
            <w:bottom w:w="0" w:type="dxa"/>
            <w:right w:w="0" w:type="dxa"/>
          </w:tblCellMar>
        </w:tblPrEx>
        <w:trPr>
          <w:trHeight w:val="480" w:hRule="atLeast"/>
        </w:trPr>
        <w:tc>
          <w:tcPr>
            <w:tcW w:w="834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项目名称：咸丰县唐崖土司遗址景区绿化养护服务采购项目</w:t>
            </w:r>
          </w:p>
        </w:tc>
      </w:tr>
      <w:tr>
        <w:tblPrEx>
          <w:tblCellMar>
            <w:top w:w="0" w:type="dxa"/>
            <w:left w:w="0" w:type="dxa"/>
            <w:bottom w:w="0" w:type="dxa"/>
            <w:right w:w="0" w:type="dxa"/>
          </w:tblCellMar>
        </w:tblPrEx>
        <w:trPr>
          <w:trHeight w:val="3611"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投标人资格条件</w:t>
            </w:r>
          </w:p>
        </w:tc>
        <w:tc>
          <w:tcPr>
            <w:tcW w:w="67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具有有效的营业执照或事业单位法人证书（提供营业执照或法人证</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书原件的复印件）；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（二）提供具有劳务服务、公园综合管理的经营范围的营业执照；</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（三）公司及法人均无重大违法记录</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（四）通过“信用中国”网站、中国政府采购网查询，服务商未被列入信用</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记录失信被执行人、重大税收违法案件当事人名单、政府采购严重违法失信行为记录名单（提供反应上述内容的网页截图）；</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（五）本项目不接受联合体参与招标。</w:t>
            </w:r>
          </w:p>
        </w:tc>
      </w:tr>
      <w:tr>
        <w:tblPrEx>
          <w:tblCellMar>
            <w:top w:w="0" w:type="dxa"/>
            <w:left w:w="0" w:type="dxa"/>
            <w:bottom w:w="0" w:type="dxa"/>
            <w:right w:w="0" w:type="dxa"/>
          </w:tblCellMar>
        </w:tblPrEx>
        <w:trPr>
          <w:trHeight w:val="947"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投标企业名称  </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（加盖公章）</w:t>
            </w:r>
          </w:p>
        </w:tc>
        <w:tc>
          <w:tcPr>
            <w:tcW w:w="67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1835"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营业执照注册号</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（统一社会信用代码）</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有效期限</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1391"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法定代表人或授权</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代理人（签字）</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3"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报名时间</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年   月  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电子邮箱</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3" w:hRule="atLeast"/>
        </w:trPr>
        <w:tc>
          <w:tcPr>
            <w:tcW w:w="8340" w:type="dxa"/>
            <w:gridSpan w:val="4"/>
            <w:vMerge w:val="restart"/>
            <w:tcBorders>
              <w:top w:val="single" w:color="000000" w:sz="4" w:space="0"/>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我公司已认真阅读该项目公告及文件，在规定时间内报名并按时参加投标，保证所提供的资料均真实、有效，若因资料弄虚作假所带来的损失，由我公司独立承担，并放弃此次竞标资格。</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注：没有的项目，打“/”。</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w:t>
            </w: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1"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bl>
    <w:p>
      <w:pPr>
        <w:jc w:val="left"/>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C479B"/>
    <w:multiLevelType w:val="singleLevel"/>
    <w:tmpl w:val="E45C47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20F4"/>
    <w:rsid w:val="00644B56"/>
    <w:rsid w:val="00894ECB"/>
    <w:rsid w:val="02417848"/>
    <w:rsid w:val="035D5F64"/>
    <w:rsid w:val="05575F07"/>
    <w:rsid w:val="0A8D11E0"/>
    <w:rsid w:val="0AFC403C"/>
    <w:rsid w:val="0B8D3B3D"/>
    <w:rsid w:val="0C0F3A20"/>
    <w:rsid w:val="0C2866AF"/>
    <w:rsid w:val="0D251EE7"/>
    <w:rsid w:val="0E490255"/>
    <w:rsid w:val="10A26184"/>
    <w:rsid w:val="12241753"/>
    <w:rsid w:val="183C69A5"/>
    <w:rsid w:val="185D54C7"/>
    <w:rsid w:val="18E06627"/>
    <w:rsid w:val="199B4671"/>
    <w:rsid w:val="1B3807FA"/>
    <w:rsid w:val="1C7E313D"/>
    <w:rsid w:val="1C9D22B2"/>
    <w:rsid w:val="1E3110D3"/>
    <w:rsid w:val="2199665E"/>
    <w:rsid w:val="22623906"/>
    <w:rsid w:val="252954A5"/>
    <w:rsid w:val="253A7E5D"/>
    <w:rsid w:val="261004E7"/>
    <w:rsid w:val="27741EE1"/>
    <w:rsid w:val="27764D2D"/>
    <w:rsid w:val="27AB597A"/>
    <w:rsid w:val="29FA588C"/>
    <w:rsid w:val="2E0E7F42"/>
    <w:rsid w:val="2FA450C4"/>
    <w:rsid w:val="2FCE3015"/>
    <w:rsid w:val="303F37B1"/>
    <w:rsid w:val="3205740B"/>
    <w:rsid w:val="32966489"/>
    <w:rsid w:val="32D54DE4"/>
    <w:rsid w:val="334452F3"/>
    <w:rsid w:val="34161586"/>
    <w:rsid w:val="34AF4809"/>
    <w:rsid w:val="351D2054"/>
    <w:rsid w:val="3C5D6732"/>
    <w:rsid w:val="40213C09"/>
    <w:rsid w:val="40E754EF"/>
    <w:rsid w:val="40ED5755"/>
    <w:rsid w:val="428D2E2D"/>
    <w:rsid w:val="44D70DDB"/>
    <w:rsid w:val="450C74EE"/>
    <w:rsid w:val="45EC4353"/>
    <w:rsid w:val="469505E6"/>
    <w:rsid w:val="4D904502"/>
    <w:rsid w:val="4E16212E"/>
    <w:rsid w:val="50257664"/>
    <w:rsid w:val="534053BF"/>
    <w:rsid w:val="53BE4A42"/>
    <w:rsid w:val="57905E81"/>
    <w:rsid w:val="57FA1678"/>
    <w:rsid w:val="5B0553FF"/>
    <w:rsid w:val="5C165EFF"/>
    <w:rsid w:val="5E3F505D"/>
    <w:rsid w:val="5EB8110D"/>
    <w:rsid w:val="5F157445"/>
    <w:rsid w:val="61A659B6"/>
    <w:rsid w:val="63920FEC"/>
    <w:rsid w:val="64D1608A"/>
    <w:rsid w:val="64F85CA4"/>
    <w:rsid w:val="65BD5460"/>
    <w:rsid w:val="67A541DE"/>
    <w:rsid w:val="6829753B"/>
    <w:rsid w:val="6986068B"/>
    <w:rsid w:val="6CD24704"/>
    <w:rsid w:val="6DCE44E6"/>
    <w:rsid w:val="6F5C0793"/>
    <w:rsid w:val="6F933E29"/>
    <w:rsid w:val="6FBD3FE5"/>
    <w:rsid w:val="71066ABA"/>
    <w:rsid w:val="72DB16ED"/>
    <w:rsid w:val="73B62D33"/>
    <w:rsid w:val="74040AC3"/>
    <w:rsid w:val="768E3945"/>
    <w:rsid w:val="785A5114"/>
    <w:rsid w:val="790D4135"/>
    <w:rsid w:val="792C2601"/>
    <w:rsid w:val="7C4A6A25"/>
    <w:rsid w:val="7D623A5C"/>
    <w:rsid w:val="7DCC4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
    <w:name w:val="Normal Indent"/>
    <w:basedOn w:val="1"/>
    <w:unhideWhenUsed/>
    <w:qFormat/>
    <w:uiPriority w:val="0"/>
    <w:pPr>
      <w:ind w:firstLine="420" w:firstLineChars="200"/>
    </w:pPr>
    <w:rPr>
      <w:kern w:val="0"/>
      <w:sz w:val="20"/>
    </w:rPr>
  </w:style>
  <w:style w:type="paragraph" w:styleId="5">
    <w:name w:val="Plain Text"/>
    <w:basedOn w:val="1"/>
    <w:unhideWhenUsed/>
    <w:qFormat/>
    <w:uiPriority w:val="0"/>
    <w:rPr>
      <w:rFonts w:ascii="宋体" w:hAnsi="Courier New" w:cs="黑体"/>
      <w:color w:val="000000"/>
    </w:rPr>
  </w:style>
  <w:style w:type="paragraph" w:styleId="6">
    <w:name w:val="Date"/>
    <w:basedOn w:val="1"/>
    <w:next w:val="1"/>
    <w:qFormat/>
    <w:uiPriority w:val="0"/>
    <w:pPr>
      <w:ind w:left="100" w:leftChars="2500"/>
    </w:pPr>
    <w:rPr>
      <w:szCs w:val="24"/>
    </w:rPr>
  </w:style>
  <w:style w:type="paragraph" w:styleId="7">
    <w:name w:val="toc 1"/>
    <w:basedOn w:val="1"/>
    <w:next w:val="1"/>
    <w:qFormat/>
    <w:uiPriority w:val="39"/>
    <w:pPr>
      <w:spacing w:before="120" w:after="120"/>
      <w:jc w:val="left"/>
    </w:pPr>
    <w:rPr>
      <w:rFonts w:ascii="Calibri" w:hAnsi="Calibri"/>
      <w:b/>
      <w:bCs/>
      <w:caps/>
      <w:sz w:val="20"/>
      <w:szCs w:val="20"/>
    </w:rPr>
  </w:style>
  <w:style w:type="paragraph" w:styleId="8">
    <w:name w:val="toc 2"/>
    <w:basedOn w:val="1"/>
    <w:next w:val="1"/>
    <w:qFormat/>
    <w:uiPriority w:val="39"/>
    <w:pPr>
      <w:ind w:left="210"/>
      <w:jc w:val="left"/>
    </w:pPr>
    <w:rPr>
      <w:rFonts w:ascii="Calibri" w:hAnsi="Calibri"/>
      <w:smallCaps/>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paragraph" w:customStyle="1" w:styleId="13">
    <w:name w:val="正文空2格  1."/>
    <w:basedOn w:val="1"/>
    <w:qFormat/>
    <w:uiPriority w:val="0"/>
    <w:pPr>
      <w:adjustRightInd w:val="0"/>
      <w:spacing w:line="360" w:lineRule="auto"/>
      <w:ind w:firstLine="480" w:firstLineChars="200"/>
      <w:textAlignment w:val="baseline"/>
    </w:pPr>
    <w:rPr>
      <w:rFonts w:ascii="宋体" w:hAnsi="宋体" w:eastAsia="仿宋" w:cs="宋体"/>
      <w:kern w:val="0"/>
      <w:sz w:val="28"/>
      <w:szCs w:val="28"/>
    </w:rPr>
  </w:style>
  <w:style w:type="paragraph" w:customStyle="1" w:styleId="14">
    <w:name w:val="正文 1.1"/>
    <w:basedOn w:val="1"/>
    <w:next w:val="15"/>
    <w:qFormat/>
    <w:uiPriority w:val="0"/>
    <w:pPr>
      <w:adjustRightInd w:val="0"/>
      <w:spacing w:line="360" w:lineRule="auto"/>
      <w:jc w:val="center"/>
      <w:textAlignment w:val="baseline"/>
      <w:outlineLvl w:val="1"/>
    </w:pPr>
    <w:rPr>
      <w:rFonts w:ascii="宋体" w:hAnsi="宋体" w:cs="宋体"/>
      <w:b/>
      <w:bCs/>
      <w:kern w:val="0"/>
      <w:sz w:val="28"/>
      <w:szCs w:val="28"/>
    </w:rPr>
  </w:style>
  <w:style w:type="paragraph" w:customStyle="1" w:styleId="15">
    <w:name w:val="正文 1.1.1"/>
    <w:basedOn w:val="1"/>
    <w:next w:val="1"/>
    <w:qFormat/>
    <w:uiPriority w:val="0"/>
    <w:pPr>
      <w:adjustRightInd w:val="0"/>
      <w:spacing w:line="360" w:lineRule="auto"/>
      <w:textAlignment w:val="baseline"/>
      <w:outlineLvl w:val="2"/>
    </w:pPr>
    <w:rPr>
      <w:rFonts w:ascii="宋体" w:hAnsi="宋体" w:cs="宋体"/>
      <w:color w:val="000000"/>
      <w:kern w:val="0"/>
      <w:sz w:val="28"/>
      <w:szCs w:val="28"/>
    </w:rPr>
  </w:style>
  <w:style w:type="paragraph" w:customStyle="1" w:styleId="16">
    <w:name w:val="正文空4格  1）"/>
    <w:basedOn w:val="1"/>
    <w:qFormat/>
    <w:uiPriority w:val="0"/>
    <w:pPr>
      <w:adjustRightInd w:val="0"/>
      <w:spacing w:line="360" w:lineRule="auto"/>
      <w:ind w:firstLine="1120" w:firstLineChars="400"/>
      <w:textAlignment w:val="baseline"/>
    </w:pPr>
    <w:rPr>
      <w:rFonts w:ascii="宋体" w:hAnsi="宋体" w:eastAsia="仿宋" w:cs="宋体"/>
      <w:kern w:val="0"/>
      <w:sz w:val="28"/>
      <w:szCs w:val="28"/>
    </w:rPr>
  </w:style>
  <w:style w:type="paragraph" w:customStyle="1" w:styleId="17">
    <w:name w:val="正文 第一章"/>
    <w:basedOn w:val="1"/>
    <w:next w:val="14"/>
    <w:qFormat/>
    <w:uiPriority w:val="0"/>
    <w:pPr>
      <w:pageBreakBefore/>
      <w:adjustRightInd w:val="0"/>
      <w:spacing w:before="240" w:after="240" w:line="480" w:lineRule="auto"/>
      <w:ind w:left="420" w:hanging="420"/>
      <w:jc w:val="center"/>
      <w:textAlignment w:val="baseline"/>
      <w:outlineLvl w:val="0"/>
    </w:pPr>
    <w:rPr>
      <w:rFonts w:ascii="宋体" w:hAnsi="宋体" w:cs="宋体"/>
      <w:b/>
      <w:bCs/>
      <w:color w:val="000000"/>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2021-01-21T08:25:00Z</dcterms:created>
  <dc:creator>admin</dc:creator>
  <cp:lastModifiedBy>记得你叫我王老八</cp:lastModifiedBy>
  <cp:lastPrinted>2021-05-14T02:24:04Z</cp:lastPrinted>
  <dcterms:modified xsi:type="dcterms:W3CDTF">2021-05-14T02:30:20Z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C318AAF2AB9147FAB0D86871E5EE59ED</vt:lpwstr>
  </property>
</Properties>
</file>